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215E2" w14:textId="7DD2ADB5" w:rsidR="00D639EA" w:rsidRPr="007033C6" w:rsidRDefault="00D639EA" w:rsidP="007033C6">
      <w:pPr>
        <w:spacing w:after="0" w:line="240" w:lineRule="auto"/>
        <w:ind w:left="-426"/>
        <w:jc w:val="both"/>
        <w:rPr>
          <w:rFonts w:ascii="Arial" w:hAnsi="Arial" w:cs="Arial"/>
          <w:b/>
          <w:sz w:val="20"/>
          <w:szCs w:val="20"/>
        </w:rPr>
      </w:pPr>
      <w:r w:rsidRPr="007033C6">
        <w:rPr>
          <w:rFonts w:ascii="Arial" w:hAnsi="Arial" w:cs="Arial"/>
          <w:b/>
          <w:bCs/>
          <w:caps/>
          <w:sz w:val="20"/>
          <w:szCs w:val="20"/>
        </w:rPr>
        <w:t>Dictamen Consolidado que presenta la Comisión de Fiscalización al Consejo General de</w:t>
      </w:r>
      <w:r w:rsidR="00EF29B7" w:rsidRPr="007033C6">
        <w:rPr>
          <w:rFonts w:ascii="Arial" w:hAnsi="Arial" w:cs="Arial"/>
          <w:b/>
          <w:bCs/>
          <w:caps/>
          <w:sz w:val="20"/>
          <w:szCs w:val="20"/>
        </w:rPr>
        <w:t>L</w:t>
      </w:r>
      <w:r w:rsidRPr="007033C6">
        <w:rPr>
          <w:rFonts w:ascii="Arial" w:hAnsi="Arial" w:cs="Arial"/>
          <w:b/>
          <w:bCs/>
          <w:caps/>
          <w:sz w:val="20"/>
          <w:szCs w:val="20"/>
        </w:rPr>
        <w:t xml:space="preserve"> Instituto Nacional Electoral respecto DE LA revisión de los informes anuales de ingresos y gastos de los partidos</w:t>
      </w:r>
      <w:r w:rsidR="00791DEC" w:rsidRPr="007033C6">
        <w:rPr>
          <w:rFonts w:ascii="Arial" w:hAnsi="Arial" w:cs="Arial"/>
          <w:b/>
          <w:bCs/>
          <w:caps/>
          <w:sz w:val="20"/>
          <w:szCs w:val="20"/>
        </w:rPr>
        <w:t xml:space="preserve"> políticos nacionales y locales</w:t>
      </w:r>
      <w:r w:rsidR="00E402D8" w:rsidRPr="007033C6">
        <w:rPr>
          <w:rFonts w:ascii="Arial" w:hAnsi="Arial" w:cs="Arial"/>
          <w:b/>
          <w:bCs/>
          <w:caps/>
          <w:sz w:val="20"/>
          <w:szCs w:val="20"/>
        </w:rPr>
        <w:t xml:space="preserve"> </w:t>
      </w:r>
      <w:r w:rsidRPr="007033C6">
        <w:rPr>
          <w:rFonts w:ascii="Arial" w:hAnsi="Arial" w:cs="Arial"/>
          <w:b/>
          <w:bCs/>
          <w:caps/>
          <w:sz w:val="20"/>
          <w:szCs w:val="20"/>
        </w:rPr>
        <w:t>con acreditación o registro en las entidades federativas, co</w:t>
      </w:r>
      <w:r w:rsidR="00B85D35" w:rsidRPr="007033C6">
        <w:rPr>
          <w:rFonts w:ascii="Arial" w:hAnsi="Arial" w:cs="Arial"/>
          <w:b/>
          <w:bCs/>
          <w:caps/>
          <w:sz w:val="20"/>
          <w:szCs w:val="20"/>
        </w:rPr>
        <w:t xml:space="preserve">rrespondientes al ejercicio </w:t>
      </w:r>
      <w:r w:rsidR="00633ADC" w:rsidRPr="007033C6">
        <w:rPr>
          <w:rFonts w:ascii="Arial" w:hAnsi="Arial" w:cs="Arial"/>
          <w:b/>
          <w:bCs/>
          <w:caps/>
          <w:sz w:val="20"/>
          <w:szCs w:val="20"/>
        </w:rPr>
        <w:t>2020</w:t>
      </w:r>
      <w:r w:rsidRPr="007033C6">
        <w:rPr>
          <w:rFonts w:ascii="Arial" w:hAnsi="Arial" w:cs="Arial"/>
          <w:b/>
          <w:bCs/>
          <w:caps/>
          <w:sz w:val="20"/>
          <w:szCs w:val="20"/>
        </w:rPr>
        <w:t>.</w:t>
      </w:r>
    </w:p>
    <w:p w14:paraId="12CE6B87" w14:textId="77777777" w:rsidR="00D639EA" w:rsidRPr="007033C6" w:rsidRDefault="00D639EA" w:rsidP="007033C6">
      <w:pPr>
        <w:spacing w:after="0" w:line="240" w:lineRule="auto"/>
        <w:rPr>
          <w:rFonts w:ascii="Arial" w:hAnsi="Arial" w:cs="Arial"/>
          <w:b/>
          <w:sz w:val="24"/>
          <w:szCs w:val="24"/>
        </w:rPr>
      </w:pPr>
    </w:p>
    <w:p w14:paraId="13FFC727" w14:textId="4D2141DE" w:rsidR="00D639EA" w:rsidRPr="007033C6" w:rsidRDefault="00727EA4" w:rsidP="007033C6">
      <w:pPr>
        <w:pStyle w:val="Encabezado"/>
        <w:rPr>
          <w:rFonts w:ascii="Arial" w:hAnsi="Arial" w:cs="Arial"/>
          <w:b/>
        </w:rPr>
      </w:pPr>
      <w:r w:rsidRPr="007033C6">
        <w:rPr>
          <w:rFonts w:ascii="Arial" w:hAnsi="Arial" w:cs="Arial"/>
          <w:b/>
        </w:rPr>
        <w:t>9.19</w:t>
      </w:r>
      <w:r w:rsidR="00B85D35" w:rsidRPr="007033C6">
        <w:rPr>
          <w:rFonts w:ascii="Arial" w:hAnsi="Arial" w:cs="Arial"/>
          <w:b/>
        </w:rPr>
        <w:t xml:space="preserve"> </w:t>
      </w:r>
      <w:r w:rsidR="00343E1F" w:rsidRPr="007033C6">
        <w:rPr>
          <w:rFonts w:ascii="Arial" w:hAnsi="Arial" w:cs="Arial"/>
          <w:b/>
        </w:rPr>
        <w:t>Redes Sociales Progresistas</w:t>
      </w:r>
      <w:r w:rsidRPr="007033C6">
        <w:rPr>
          <w:rFonts w:ascii="Arial" w:hAnsi="Arial" w:cs="Arial"/>
          <w:b/>
        </w:rPr>
        <w:t>/NY</w:t>
      </w:r>
    </w:p>
    <w:p w14:paraId="5687E3FB" w14:textId="77777777" w:rsidR="00440E05" w:rsidRPr="007033C6" w:rsidRDefault="002E1BD3" w:rsidP="007033C6">
      <w:pPr>
        <w:spacing w:after="0" w:line="240" w:lineRule="auto"/>
        <w:rPr>
          <w:rFonts w:ascii="Arial" w:hAnsi="Arial" w:cs="Arial"/>
          <w:b/>
          <w:sz w:val="20"/>
          <w:szCs w:val="20"/>
        </w:rPr>
      </w:pPr>
      <w:r w:rsidRPr="007033C6">
        <w:rPr>
          <w:rFonts w:ascii="Arial" w:hAnsi="Arial" w:cs="Arial"/>
          <w:b/>
          <w:sz w:val="20"/>
          <w:szCs w:val="20"/>
        </w:rPr>
        <w:t>Primera vuelta</w:t>
      </w:r>
    </w:p>
    <w:p w14:paraId="3641F298" w14:textId="77777777" w:rsidR="00707344" w:rsidRPr="007033C6" w:rsidRDefault="00707344" w:rsidP="007033C6">
      <w:pPr>
        <w:spacing w:after="0" w:line="240" w:lineRule="auto"/>
        <w:rPr>
          <w:rFonts w:ascii="Arial" w:hAnsi="Arial" w:cs="Arial"/>
          <w:b/>
          <w:sz w:val="20"/>
          <w:szCs w:val="20"/>
        </w:rPr>
      </w:pPr>
    </w:p>
    <w:tbl>
      <w:tblPr>
        <w:tblStyle w:val="Tablaconcuadrcula"/>
        <w:tblW w:w="5200" w:type="pct"/>
        <w:jc w:val="center"/>
        <w:tblLayout w:type="fixed"/>
        <w:tblLook w:val="04A0" w:firstRow="1" w:lastRow="0" w:firstColumn="1" w:lastColumn="0" w:noHBand="0" w:noVBand="1"/>
      </w:tblPr>
      <w:tblGrid>
        <w:gridCol w:w="511"/>
        <w:gridCol w:w="7422"/>
        <w:gridCol w:w="3402"/>
        <w:gridCol w:w="2835"/>
        <w:gridCol w:w="1418"/>
        <w:gridCol w:w="1417"/>
        <w:gridCol w:w="1002"/>
      </w:tblGrid>
      <w:tr w:rsidR="00F345E8" w:rsidRPr="007033C6" w14:paraId="494F3115" w14:textId="77777777" w:rsidTr="00BD79E0">
        <w:trPr>
          <w:trHeight w:val="20"/>
          <w:tblHeader/>
          <w:jc w:val="center"/>
        </w:trPr>
        <w:tc>
          <w:tcPr>
            <w:tcW w:w="511" w:type="dxa"/>
            <w:shd w:val="clear" w:color="auto" w:fill="auto"/>
          </w:tcPr>
          <w:p w14:paraId="1B0485F7" w14:textId="77777777" w:rsidR="00F74B63" w:rsidRPr="007033C6" w:rsidRDefault="00F74B63" w:rsidP="007033C6">
            <w:pPr>
              <w:ind w:left="-108" w:right="-108"/>
              <w:jc w:val="center"/>
              <w:rPr>
                <w:rFonts w:ascii="Arial" w:hAnsi="Arial" w:cs="Arial"/>
                <w:b/>
                <w:sz w:val="18"/>
                <w:szCs w:val="18"/>
              </w:rPr>
            </w:pPr>
            <w:r w:rsidRPr="007033C6">
              <w:rPr>
                <w:rFonts w:ascii="Arial" w:hAnsi="Arial" w:cs="Arial"/>
                <w:b/>
                <w:sz w:val="18"/>
                <w:szCs w:val="18"/>
              </w:rPr>
              <w:t>ID</w:t>
            </w:r>
          </w:p>
        </w:tc>
        <w:tc>
          <w:tcPr>
            <w:tcW w:w="7422" w:type="dxa"/>
            <w:shd w:val="clear" w:color="auto" w:fill="auto"/>
          </w:tcPr>
          <w:p w14:paraId="179418EB" w14:textId="77777777" w:rsidR="00F74B63" w:rsidRPr="007033C6" w:rsidRDefault="00F74B63" w:rsidP="007033C6">
            <w:pPr>
              <w:ind w:firstLine="27"/>
              <w:jc w:val="center"/>
              <w:rPr>
                <w:rFonts w:ascii="Arial" w:hAnsi="Arial" w:cs="Arial"/>
                <w:b/>
                <w:sz w:val="18"/>
                <w:szCs w:val="18"/>
              </w:rPr>
            </w:pPr>
            <w:r w:rsidRPr="007033C6">
              <w:rPr>
                <w:rFonts w:ascii="Arial" w:hAnsi="Arial" w:cs="Arial"/>
                <w:b/>
                <w:sz w:val="18"/>
                <w:szCs w:val="18"/>
              </w:rPr>
              <w:t>Observación</w:t>
            </w:r>
          </w:p>
          <w:p w14:paraId="278CAE17" w14:textId="26CFE3DC" w:rsidR="00F74B63" w:rsidRPr="007033C6" w:rsidRDefault="00F74B63" w:rsidP="007033C6">
            <w:pPr>
              <w:ind w:firstLine="27"/>
              <w:jc w:val="center"/>
              <w:rPr>
                <w:rFonts w:ascii="Arial" w:hAnsi="Arial" w:cs="Arial"/>
                <w:b/>
                <w:sz w:val="18"/>
                <w:szCs w:val="18"/>
              </w:rPr>
            </w:pPr>
            <w:r w:rsidRPr="007033C6">
              <w:rPr>
                <w:rFonts w:ascii="Arial" w:hAnsi="Arial" w:cs="Arial"/>
                <w:b/>
                <w:sz w:val="18"/>
                <w:szCs w:val="18"/>
              </w:rPr>
              <w:t>Oficio Núm. INE/UTF/DA/</w:t>
            </w:r>
            <w:r w:rsidR="00F54DDC" w:rsidRPr="007033C6">
              <w:rPr>
                <w:rFonts w:ascii="Arial" w:hAnsi="Arial" w:cs="Arial"/>
                <w:b/>
                <w:sz w:val="18"/>
                <w:szCs w:val="18"/>
              </w:rPr>
              <w:t>42953</w:t>
            </w:r>
            <w:r w:rsidRPr="007033C6">
              <w:rPr>
                <w:rFonts w:ascii="Arial" w:hAnsi="Arial" w:cs="Arial"/>
                <w:b/>
                <w:sz w:val="18"/>
                <w:szCs w:val="18"/>
              </w:rPr>
              <w:t>/</w:t>
            </w:r>
            <w:r w:rsidR="00633ADC" w:rsidRPr="007033C6">
              <w:rPr>
                <w:rFonts w:ascii="Arial" w:hAnsi="Arial" w:cs="Arial"/>
                <w:b/>
                <w:sz w:val="18"/>
                <w:szCs w:val="18"/>
              </w:rPr>
              <w:t>2021</w:t>
            </w:r>
          </w:p>
          <w:p w14:paraId="5AFF5D1B" w14:textId="1C664CD0" w:rsidR="00F74B63" w:rsidRPr="007033C6" w:rsidRDefault="00F74B63" w:rsidP="007033C6">
            <w:pPr>
              <w:ind w:firstLine="27"/>
              <w:jc w:val="center"/>
              <w:rPr>
                <w:rFonts w:ascii="Arial" w:hAnsi="Arial" w:cs="Arial"/>
                <w:b/>
                <w:sz w:val="18"/>
                <w:szCs w:val="18"/>
              </w:rPr>
            </w:pPr>
            <w:r w:rsidRPr="007033C6">
              <w:rPr>
                <w:rFonts w:ascii="Arial" w:hAnsi="Arial" w:cs="Arial"/>
                <w:b/>
                <w:sz w:val="18"/>
                <w:szCs w:val="18"/>
              </w:rPr>
              <w:t xml:space="preserve">Fecha de notificación: </w:t>
            </w:r>
            <w:r w:rsidR="00633ADC" w:rsidRPr="007033C6">
              <w:rPr>
                <w:rFonts w:ascii="Arial" w:hAnsi="Arial" w:cs="Arial"/>
                <w:b/>
                <w:sz w:val="18"/>
                <w:szCs w:val="18"/>
              </w:rPr>
              <w:t>29</w:t>
            </w:r>
            <w:r w:rsidRPr="007033C6">
              <w:rPr>
                <w:rFonts w:ascii="Arial" w:hAnsi="Arial" w:cs="Arial"/>
                <w:b/>
                <w:sz w:val="18"/>
                <w:szCs w:val="18"/>
              </w:rPr>
              <w:t xml:space="preserve"> de </w:t>
            </w:r>
            <w:r w:rsidR="00633ADC" w:rsidRPr="007033C6">
              <w:rPr>
                <w:rFonts w:ascii="Arial" w:hAnsi="Arial" w:cs="Arial"/>
                <w:b/>
                <w:sz w:val="18"/>
                <w:szCs w:val="18"/>
              </w:rPr>
              <w:t>octubre</w:t>
            </w:r>
            <w:r w:rsidRPr="007033C6">
              <w:rPr>
                <w:rFonts w:ascii="Arial" w:hAnsi="Arial" w:cs="Arial"/>
                <w:b/>
                <w:sz w:val="18"/>
                <w:szCs w:val="18"/>
              </w:rPr>
              <w:t xml:space="preserve"> de </w:t>
            </w:r>
            <w:r w:rsidR="00633ADC" w:rsidRPr="007033C6">
              <w:rPr>
                <w:rFonts w:ascii="Arial" w:hAnsi="Arial" w:cs="Arial"/>
                <w:b/>
                <w:sz w:val="18"/>
                <w:szCs w:val="18"/>
              </w:rPr>
              <w:t>2021</w:t>
            </w:r>
          </w:p>
        </w:tc>
        <w:tc>
          <w:tcPr>
            <w:tcW w:w="3402" w:type="dxa"/>
            <w:shd w:val="clear" w:color="auto" w:fill="auto"/>
          </w:tcPr>
          <w:p w14:paraId="11A3A9DB" w14:textId="77777777" w:rsidR="00F74B63" w:rsidRPr="007033C6" w:rsidRDefault="00F74B63" w:rsidP="007033C6">
            <w:pPr>
              <w:jc w:val="center"/>
              <w:rPr>
                <w:rFonts w:ascii="Arial" w:hAnsi="Arial" w:cs="Arial"/>
                <w:b/>
                <w:sz w:val="18"/>
                <w:szCs w:val="18"/>
              </w:rPr>
            </w:pPr>
            <w:r w:rsidRPr="007033C6">
              <w:rPr>
                <w:rFonts w:ascii="Arial" w:hAnsi="Arial" w:cs="Arial"/>
                <w:b/>
                <w:sz w:val="18"/>
                <w:szCs w:val="18"/>
              </w:rPr>
              <w:t>Respuesta</w:t>
            </w:r>
          </w:p>
          <w:p w14:paraId="4EB7F041" w14:textId="23F07E76" w:rsidR="00F74B63" w:rsidRPr="007033C6" w:rsidRDefault="00F74B63" w:rsidP="007033C6">
            <w:pPr>
              <w:jc w:val="center"/>
              <w:rPr>
                <w:rFonts w:ascii="Arial" w:hAnsi="Arial" w:cs="Arial"/>
                <w:b/>
                <w:sz w:val="18"/>
                <w:szCs w:val="18"/>
              </w:rPr>
            </w:pPr>
            <w:r w:rsidRPr="007033C6">
              <w:rPr>
                <w:rFonts w:ascii="Arial" w:hAnsi="Arial" w:cs="Arial"/>
                <w:b/>
                <w:sz w:val="18"/>
                <w:szCs w:val="18"/>
              </w:rPr>
              <w:t xml:space="preserve">Escrito Núm. </w:t>
            </w:r>
            <w:r w:rsidR="00446A5E" w:rsidRPr="007033C6">
              <w:rPr>
                <w:rFonts w:ascii="Arial" w:hAnsi="Arial" w:cs="Arial"/>
                <w:b/>
                <w:sz w:val="18"/>
                <w:szCs w:val="18"/>
              </w:rPr>
              <w:t>R</w:t>
            </w:r>
            <w:r w:rsidR="00CD36B7" w:rsidRPr="007033C6">
              <w:rPr>
                <w:rFonts w:ascii="Arial" w:hAnsi="Arial" w:cs="Arial"/>
                <w:b/>
                <w:sz w:val="18"/>
                <w:szCs w:val="18"/>
              </w:rPr>
              <w:t>SP/NAY/133/2021</w:t>
            </w:r>
          </w:p>
          <w:p w14:paraId="0188C236" w14:textId="4E013A78" w:rsidR="00F74B63" w:rsidRPr="007033C6" w:rsidRDefault="00F74B63" w:rsidP="007033C6">
            <w:pPr>
              <w:jc w:val="center"/>
              <w:rPr>
                <w:rFonts w:ascii="Arial" w:hAnsi="Arial" w:cs="Arial"/>
                <w:b/>
                <w:sz w:val="18"/>
                <w:szCs w:val="18"/>
              </w:rPr>
            </w:pPr>
            <w:r w:rsidRPr="007033C6">
              <w:rPr>
                <w:rFonts w:ascii="Arial" w:hAnsi="Arial" w:cs="Arial"/>
                <w:b/>
                <w:sz w:val="18"/>
                <w:szCs w:val="18"/>
              </w:rPr>
              <w:t xml:space="preserve">Fecha del escrito: </w:t>
            </w:r>
            <w:r w:rsidR="00763FA4" w:rsidRPr="007033C6">
              <w:rPr>
                <w:rFonts w:ascii="Arial" w:hAnsi="Arial" w:cs="Arial"/>
                <w:b/>
                <w:sz w:val="18"/>
                <w:szCs w:val="18"/>
              </w:rPr>
              <w:t>16</w:t>
            </w:r>
            <w:r w:rsidRPr="007033C6">
              <w:rPr>
                <w:rFonts w:ascii="Arial" w:hAnsi="Arial" w:cs="Arial"/>
                <w:b/>
                <w:sz w:val="18"/>
                <w:szCs w:val="18"/>
              </w:rPr>
              <w:t xml:space="preserve"> de </w:t>
            </w:r>
            <w:r w:rsidR="00763FA4" w:rsidRPr="007033C6">
              <w:rPr>
                <w:rFonts w:ascii="Arial" w:hAnsi="Arial" w:cs="Arial"/>
                <w:b/>
                <w:sz w:val="18"/>
                <w:szCs w:val="18"/>
              </w:rPr>
              <w:t xml:space="preserve">noviembre </w:t>
            </w:r>
            <w:r w:rsidRPr="007033C6">
              <w:rPr>
                <w:rFonts w:ascii="Arial" w:hAnsi="Arial" w:cs="Arial"/>
                <w:b/>
                <w:sz w:val="18"/>
                <w:szCs w:val="18"/>
              </w:rPr>
              <w:t xml:space="preserve">de </w:t>
            </w:r>
            <w:r w:rsidR="00763FA4" w:rsidRPr="007033C6">
              <w:rPr>
                <w:rFonts w:ascii="Arial" w:hAnsi="Arial" w:cs="Arial"/>
                <w:b/>
                <w:sz w:val="18"/>
                <w:szCs w:val="18"/>
              </w:rPr>
              <w:t>2021</w:t>
            </w:r>
            <w:r w:rsidRPr="007033C6">
              <w:rPr>
                <w:rFonts w:ascii="Arial" w:hAnsi="Arial" w:cs="Arial"/>
                <w:b/>
                <w:sz w:val="18"/>
                <w:szCs w:val="18"/>
              </w:rPr>
              <w:t>.</w:t>
            </w:r>
          </w:p>
          <w:p w14:paraId="768F47DD" w14:textId="271165AC" w:rsidR="00A34241" w:rsidRPr="007033C6" w:rsidRDefault="002708C5" w:rsidP="007033C6">
            <w:pPr>
              <w:jc w:val="center"/>
              <w:rPr>
                <w:rFonts w:ascii="Arial" w:hAnsi="Arial" w:cs="Arial"/>
                <w:b/>
                <w:sz w:val="18"/>
                <w:szCs w:val="18"/>
              </w:rPr>
            </w:pPr>
            <w:r w:rsidRPr="007033C6">
              <w:rPr>
                <w:rFonts w:ascii="Arial" w:hAnsi="Arial" w:cs="Arial"/>
                <w:b/>
                <w:sz w:val="18"/>
                <w:szCs w:val="18"/>
              </w:rPr>
              <w:t>Anexo R1-</w:t>
            </w:r>
            <w:r w:rsidR="00A34241" w:rsidRPr="007033C6">
              <w:rPr>
                <w:rFonts w:ascii="Arial" w:hAnsi="Arial" w:cs="Arial"/>
                <w:b/>
                <w:sz w:val="18"/>
                <w:szCs w:val="18"/>
              </w:rPr>
              <w:t>1</w:t>
            </w:r>
            <w:r w:rsidR="006B08DF" w:rsidRPr="007033C6">
              <w:rPr>
                <w:rFonts w:ascii="Arial" w:hAnsi="Arial" w:cs="Arial"/>
                <w:b/>
                <w:sz w:val="18"/>
                <w:szCs w:val="18"/>
              </w:rPr>
              <w:t>-RSP-NY</w:t>
            </w:r>
          </w:p>
        </w:tc>
        <w:tc>
          <w:tcPr>
            <w:tcW w:w="2835" w:type="dxa"/>
            <w:shd w:val="clear" w:color="auto" w:fill="auto"/>
          </w:tcPr>
          <w:p w14:paraId="71C4D69B" w14:textId="77777777" w:rsidR="00F74B63" w:rsidRPr="007033C6" w:rsidRDefault="00F74B63" w:rsidP="007033C6">
            <w:pPr>
              <w:jc w:val="center"/>
              <w:rPr>
                <w:rFonts w:ascii="Arial" w:hAnsi="Arial" w:cs="Arial"/>
                <w:b/>
                <w:sz w:val="18"/>
                <w:szCs w:val="18"/>
              </w:rPr>
            </w:pPr>
            <w:r w:rsidRPr="007033C6">
              <w:rPr>
                <w:rFonts w:ascii="Arial" w:hAnsi="Arial" w:cs="Arial"/>
                <w:b/>
                <w:sz w:val="18"/>
                <w:szCs w:val="18"/>
              </w:rPr>
              <w:t>Análisis</w:t>
            </w:r>
          </w:p>
        </w:tc>
        <w:tc>
          <w:tcPr>
            <w:tcW w:w="1418" w:type="dxa"/>
            <w:shd w:val="clear" w:color="auto" w:fill="auto"/>
          </w:tcPr>
          <w:p w14:paraId="2769DE4A" w14:textId="77777777" w:rsidR="00F74B63" w:rsidRPr="007033C6" w:rsidRDefault="00F74B63" w:rsidP="007033C6">
            <w:pPr>
              <w:jc w:val="center"/>
              <w:rPr>
                <w:rFonts w:ascii="Arial" w:hAnsi="Arial" w:cs="Arial"/>
                <w:b/>
                <w:sz w:val="18"/>
                <w:szCs w:val="18"/>
              </w:rPr>
            </w:pPr>
            <w:r w:rsidRPr="007033C6">
              <w:rPr>
                <w:rFonts w:ascii="Arial" w:hAnsi="Arial" w:cs="Arial"/>
                <w:b/>
                <w:sz w:val="18"/>
                <w:szCs w:val="18"/>
              </w:rPr>
              <w:t>Conclusión</w:t>
            </w:r>
          </w:p>
        </w:tc>
        <w:tc>
          <w:tcPr>
            <w:tcW w:w="1417" w:type="dxa"/>
            <w:shd w:val="clear" w:color="auto" w:fill="auto"/>
          </w:tcPr>
          <w:p w14:paraId="2381789A" w14:textId="77777777" w:rsidR="00F74B63" w:rsidRPr="007033C6" w:rsidRDefault="00F74B63" w:rsidP="007033C6">
            <w:pPr>
              <w:jc w:val="center"/>
              <w:rPr>
                <w:rFonts w:ascii="Arial" w:hAnsi="Arial" w:cs="Arial"/>
                <w:b/>
                <w:sz w:val="18"/>
                <w:szCs w:val="18"/>
              </w:rPr>
            </w:pPr>
            <w:r w:rsidRPr="007033C6">
              <w:rPr>
                <w:rFonts w:ascii="Arial" w:hAnsi="Arial" w:cs="Arial"/>
                <w:b/>
                <w:sz w:val="18"/>
                <w:szCs w:val="18"/>
              </w:rPr>
              <w:t xml:space="preserve">Falta concreta </w:t>
            </w:r>
          </w:p>
        </w:tc>
        <w:tc>
          <w:tcPr>
            <w:tcW w:w="1002" w:type="dxa"/>
            <w:shd w:val="clear" w:color="auto" w:fill="auto"/>
          </w:tcPr>
          <w:p w14:paraId="38FC7CDE" w14:textId="77777777" w:rsidR="00F74B63" w:rsidRPr="007033C6" w:rsidRDefault="00F74B63" w:rsidP="007033C6">
            <w:pPr>
              <w:jc w:val="center"/>
              <w:rPr>
                <w:rFonts w:ascii="Arial" w:hAnsi="Arial" w:cs="Arial"/>
                <w:b/>
                <w:sz w:val="18"/>
                <w:szCs w:val="18"/>
              </w:rPr>
            </w:pPr>
            <w:r w:rsidRPr="007033C6">
              <w:rPr>
                <w:rFonts w:ascii="Arial" w:hAnsi="Arial" w:cs="Arial"/>
                <w:b/>
                <w:sz w:val="18"/>
                <w:szCs w:val="18"/>
              </w:rPr>
              <w:t>Artículo que incumplió</w:t>
            </w:r>
          </w:p>
        </w:tc>
      </w:tr>
      <w:tr w:rsidR="00C97C21" w:rsidRPr="007033C6" w14:paraId="14F6F411" w14:textId="77777777" w:rsidTr="00BD79E0">
        <w:trPr>
          <w:trHeight w:val="20"/>
          <w:jc w:val="center"/>
        </w:trPr>
        <w:tc>
          <w:tcPr>
            <w:tcW w:w="511" w:type="dxa"/>
            <w:shd w:val="clear" w:color="auto" w:fill="auto"/>
            <w:vAlign w:val="center"/>
          </w:tcPr>
          <w:p w14:paraId="0407ABDF" w14:textId="17284949" w:rsidR="00C97C21" w:rsidRPr="007033C6" w:rsidRDefault="008F7E07" w:rsidP="007033C6">
            <w:pPr>
              <w:jc w:val="center"/>
              <w:rPr>
                <w:rFonts w:ascii="Arial" w:hAnsi="Arial" w:cs="Arial"/>
                <w:b/>
                <w:sz w:val="18"/>
                <w:szCs w:val="18"/>
              </w:rPr>
            </w:pPr>
            <w:r w:rsidRPr="007033C6">
              <w:rPr>
                <w:rFonts w:ascii="Arial" w:hAnsi="Arial" w:cs="Arial"/>
                <w:b/>
                <w:sz w:val="18"/>
                <w:szCs w:val="18"/>
              </w:rPr>
              <w:t>1</w:t>
            </w:r>
          </w:p>
        </w:tc>
        <w:tc>
          <w:tcPr>
            <w:tcW w:w="7422" w:type="dxa"/>
            <w:shd w:val="clear" w:color="auto" w:fill="auto"/>
          </w:tcPr>
          <w:p w14:paraId="272581AC" w14:textId="77777777" w:rsidR="00F54DDC" w:rsidRPr="007033C6" w:rsidRDefault="00F54DDC" w:rsidP="007033C6">
            <w:pPr>
              <w:jc w:val="both"/>
              <w:rPr>
                <w:rFonts w:ascii="Calibri" w:eastAsia="Times New Roman" w:hAnsi="Calibri" w:cs="Calibri"/>
                <w:iCs/>
                <w:sz w:val="18"/>
                <w:szCs w:val="18"/>
                <w:lang w:eastAsia="es-MX"/>
              </w:rPr>
            </w:pPr>
            <w:r w:rsidRPr="007033C6">
              <w:rPr>
                <w:rFonts w:ascii="Arial" w:eastAsia="Times New Roman" w:hAnsi="Arial" w:cs="Arial"/>
                <w:b/>
                <w:bCs/>
                <w:iCs/>
                <w:sz w:val="18"/>
                <w:szCs w:val="18"/>
                <w:lang w:eastAsia="es-MX"/>
              </w:rPr>
              <w:t>Egresos</w:t>
            </w:r>
          </w:p>
          <w:p w14:paraId="64EC621F" w14:textId="77777777" w:rsidR="00F54DDC" w:rsidRPr="007033C6" w:rsidRDefault="00F54DDC" w:rsidP="007033C6">
            <w:pPr>
              <w:jc w:val="both"/>
              <w:rPr>
                <w:rFonts w:ascii="Arial" w:eastAsia="Times New Roman" w:hAnsi="Arial" w:cs="Arial"/>
                <w:b/>
                <w:bCs/>
                <w:iCs/>
                <w:sz w:val="18"/>
                <w:szCs w:val="18"/>
                <w:lang w:eastAsia="es-MX"/>
              </w:rPr>
            </w:pPr>
          </w:p>
          <w:p w14:paraId="5B7D39C5" w14:textId="77777777" w:rsidR="00F54DDC" w:rsidRPr="007033C6" w:rsidRDefault="00F54DDC" w:rsidP="007033C6">
            <w:pPr>
              <w:jc w:val="both"/>
              <w:rPr>
                <w:rFonts w:ascii="Calibri" w:eastAsia="Times New Roman" w:hAnsi="Calibri" w:cs="Calibri"/>
                <w:iCs/>
                <w:sz w:val="18"/>
                <w:szCs w:val="18"/>
                <w:lang w:eastAsia="es-MX"/>
              </w:rPr>
            </w:pPr>
            <w:r w:rsidRPr="007033C6">
              <w:rPr>
                <w:rFonts w:ascii="Arial" w:eastAsia="Times New Roman" w:hAnsi="Arial" w:cs="Arial"/>
                <w:b/>
                <w:bCs/>
                <w:iCs/>
                <w:sz w:val="18"/>
                <w:szCs w:val="18"/>
                <w:lang w:eastAsia="es-MX"/>
              </w:rPr>
              <w:t>Materiales y suministros</w:t>
            </w:r>
          </w:p>
          <w:p w14:paraId="6E1E13BB" w14:textId="77777777" w:rsidR="00F54DDC" w:rsidRPr="007033C6" w:rsidRDefault="00F54DDC" w:rsidP="007033C6">
            <w:pPr>
              <w:jc w:val="both"/>
              <w:rPr>
                <w:rFonts w:ascii="Arial" w:eastAsia="Times New Roman" w:hAnsi="Arial" w:cs="Arial"/>
                <w:sz w:val="18"/>
                <w:szCs w:val="18"/>
                <w:lang w:eastAsia="es-MX"/>
              </w:rPr>
            </w:pPr>
          </w:p>
          <w:p w14:paraId="12E7CC9F" w14:textId="77777777" w:rsidR="00F54DDC" w:rsidRPr="007033C6" w:rsidRDefault="00F54DDC"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Del análisis a la documentación presentada en el SIF, se localizaron comprobantes fiscales que rebasan los 500 UMA (en el año equivalía a $86.88 x 500 = $43,440.00), de los cuales su partido omitió anexar los contratos de prestación de servicios respectivos. Como se detalla en el cuadro siguiente:</w:t>
            </w:r>
          </w:p>
          <w:p w14:paraId="61A1A196" w14:textId="77777777" w:rsidR="00F54DDC" w:rsidRPr="007033C6" w:rsidRDefault="00F54DDC" w:rsidP="007033C6">
            <w:pPr>
              <w:jc w:val="both"/>
              <w:rPr>
                <w:rFonts w:ascii="Arial" w:eastAsia="Times New Roman" w:hAnsi="Arial" w:cs="Arial"/>
                <w:i/>
                <w:iCs/>
                <w:sz w:val="24"/>
                <w:szCs w:val="24"/>
                <w:lang w:eastAsia="es-MX"/>
              </w:rPr>
            </w:pPr>
          </w:p>
          <w:tbl>
            <w:tblPr>
              <w:tblW w:w="41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129"/>
              <w:gridCol w:w="1255"/>
              <w:gridCol w:w="946"/>
              <w:gridCol w:w="1310"/>
              <w:gridCol w:w="824"/>
            </w:tblGrid>
            <w:tr w:rsidR="00F54DDC" w:rsidRPr="007033C6" w14:paraId="2DB9881A" w14:textId="77777777" w:rsidTr="009A400C">
              <w:trPr>
                <w:trHeight w:val="390"/>
                <w:jc w:val="center"/>
              </w:trPr>
              <w:tc>
                <w:tcPr>
                  <w:tcW w:w="5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0C0EFAE" w14:textId="77777777" w:rsidR="00F54DDC" w:rsidRPr="007033C6" w:rsidRDefault="00F54DDC" w:rsidP="007033C6">
                  <w:pPr>
                    <w:spacing w:after="0" w:line="240" w:lineRule="auto"/>
                    <w:jc w:val="center"/>
                    <w:rPr>
                      <w:rFonts w:ascii="Calibri" w:eastAsia="Times New Roman" w:hAnsi="Calibri" w:cs="Calibri"/>
                      <w:i/>
                      <w:iCs/>
                      <w:sz w:val="14"/>
                      <w:szCs w:val="14"/>
                      <w:lang w:eastAsia="es-MX"/>
                    </w:rPr>
                  </w:pPr>
                  <w:proofErr w:type="spellStart"/>
                  <w:r w:rsidRPr="007033C6">
                    <w:rPr>
                      <w:rFonts w:ascii="Arial" w:eastAsia="Times New Roman" w:hAnsi="Arial" w:cs="Arial"/>
                      <w:b/>
                      <w:bCs/>
                      <w:i/>
                      <w:iCs/>
                      <w:sz w:val="14"/>
                      <w:szCs w:val="14"/>
                      <w:lang w:eastAsia="es-MX"/>
                    </w:rPr>
                    <w:t>Cons</w:t>
                  </w:r>
                  <w:proofErr w:type="spellEnd"/>
                  <w:r w:rsidRPr="007033C6">
                    <w:rPr>
                      <w:rFonts w:ascii="Arial" w:eastAsia="Times New Roman" w:hAnsi="Arial" w:cs="Arial"/>
                      <w:b/>
                      <w:bCs/>
                      <w:i/>
                      <w:iCs/>
                      <w:sz w:val="14"/>
                      <w:szCs w:val="14"/>
                      <w:lang w:eastAsia="es-MX"/>
                    </w:rPr>
                    <w:t>.</w:t>
                  </w:r>
                </w:p>
              </w:tc>
              <w:tc>
                <w:tcPr>
                  <w:tcW w:w="138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4B7A72C" w14:textId="77777777" w:rsidR="00F54DDC" w:rsidRPr="007033C6" w:rsidRDefault="00F54DDC" w:rsidP="007033C6">
                  <w:pPr>
                    <w:spacing w:after="0" w:line="240" w:lineRule="auto"/>
                    <w:jc w:val="center"/>
                    <w:rPr>
                      <w:rFonts w:ascii="Calibri" w:eastAsia="Times New Roman" w:hAnsi="Calibri" w:cs="Calibri"/>
                      <w:i/>
                      <w:iCs/>
                      <w:sz w:val="14"/>
                      <w:szCs w:val="14"/>
                      <w:lang w:eastAsia="es-MX"/>
                    </w:rPr>
                  </w:pPr>
                  <w:r w:rsidRPr="007033C6">
                    <w:rPr>
                      <w:rFonts w:ascii="Arial" w:eastAsia="Times New Roman" w:hAnsi="Arial" w:cs="Arial"/>
                      <w:b/>
                      <w:bCs/>
                      <w:i/>
                      <w:iCs/>
                      <w:sz w:val="14"/>
                      <w:szCs w:val="14"/>
                      <w:lang w:eastAsia="es-MX"/>
                    </w:rPr>
                    <w:t>Referencia Contable</w:t>
                  </w:r>
                </w:p>
              </w:tc>
              <w:tc>
                <w:tcPr>
                  <w:tcW w:w="15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4952F55" w14:textId="77777777" w:rsidR="00F54DDC" w:rsidRPr="007033C6" w:rsidRDefault="00F54DDC" w:rsidP="007033C6">
                  <w:pPr>
                    <w:spacing w:after="0" w:line="240" w:lineRule="auto"/>
                    <w:jc w:val="center"/>
                    <w:rPr>
                      <w:rFonts w:ascii="Calibri" w:eastAsia="Times New Roman" w:hAnsi="Calibri" w:cs="Calibri"/>
                      <w:i/>
                      <w:iCs/>
                      <w:sz w:val="14"/>
                      <w:szCs w:val="14"/>
                      <w:lang w:eastAsia="es-MX"/>
                    </w:rPr>
                  </w:pPr>
                  <w:r w:rsidRPr="007033C6">
                    <w:rPr>
                      <w:rFonts w:ascii="Arial" w:eastAsia="Times New Roman" w:hAnsi="Arial" w:cs="Arial"/>
                      <w:b/>
                      <w:bCs/>
                      <w:i/>
                      <w:iCs/>
                      <w:sz w:val="14"/>
                      <w:szCs w:val="14"/>
                      <w:lang w:eastAsia="es-MX"/>
                    </w:rPr>
                    <w:t>Nombre del proveedor</w:t>
                  </w:r>
                </w:p>
              </w:tc>
              <w:tc>
                <w:tcPr>
                  <w:tcW w:w="11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A459C62" w14:textId="77777777" w:rsidR="00F54DDC" w:rsidRPr="007033C6" w:rsidRDefault="00F54DDC" w:rsidP="007033C6">
                  <w:pPr>
                    <w:spacing w:after="0" w:line="240" w:lineRule="auto"/>
                    <w:jc w:val="center"/>
                    <w:rPr>
                      <w:rFonts w:ascii="Calibri" w:eastAsia="Times New Roman" w:hAnsi="Calibri" w:cs="Calibri"/>
                      <w:i/>
                      <w:iCs/>
                      <w:sz w:val="14"/>
                      <w:szCs w:val="14"/>
                      <w:lang w:eastAsia="es-MX"/>
                    </w:rPr>
                  </w:pPr>
                  <w:r w:rsidRPr="007033C6">
                    <w:rPr>
                      <w:rFonts w:ascii="Arial" w:eastAsia="Times New Roman" w:hAnsi="Arial" w:cs="Arial"/>
                      <w:b/>
                      <w:bCs/>
                      <w:i/>
                      <w:iCs/>
                      <w:sz w:val="14"/>
                      <w:szCs w:val="14"/>
                      <w:lang w:eastAsia="es-MX"/>
                    </w:rPr>
                    <w:t>Factura</w:t>
                  </w:r>
                </w:p>
              </w:tc>
              <w:tc>
                <w:tcPr>
                  <w:tcW w:w="16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B8D208A" w14:textId="77777777" w:rsidR="00F54DDC" w:rsidRPr="007033C6" w:rsidRDefault="00F54DDC" w:rsidP="007033C6">
                  <w:pPr>
                    <w:spacing w:after="0" w:line="240" w:lineRule="auto"/>
                    <w:jc w:val="center"/>
                    <w:rPr>
                      <w:rFonts w:ascii="Calibri" w:eastAsia="Times New Roman" w:hAnsi="Calibri" w:cs="Calibri"/>
                      <w:i/>
                      <w:iCs/>
                      <w:sz w:val="14"/>
                      <w:szCs w:val="14"/>
                      <w:lang w:eastAsia="es-MX"/>
                    </w:rPr>
                  </w:pPr>
                  <w:r w:rsidRPr="007033C6">
                    <w:rPr>
                      <w:rFonts w:ascii="Arial" w:eastAsia="Times New Roman" w:hAnsi="Arial" w:cs="Arial"/>
                      <w:b/>
                      <w:bCs/>
                      <w:i/>
                      <w:iCs/>
                      <w:sz w:val="14"/>
                      <w:szCs w:val="14"/>
                      <w:lang w:eastAsia="es-MX"/>
                    </w:rPr>
                    <w:t>Fecha del comprobante</w:t>
                  </w:r>
                </w:p>
              </w:tc>
              <w:tc>
                <w:tcPr>
                  <w:tcW w:w="10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02605CE" w14:textId="77777777" w:rsidR="00F54DDC" w:rsidRPr="007033C6" w:rsidRDefault="00F54DDC" w:rsidP="007033C6">
                  <w:pPr>
                    <w:spacing w:after="0" w:line="240" w:lineRule="auto"/>
                    <w:jc w:val="center"/>
                    <w:rPr>
                      <w:rFonts w:ascii="Calibri" w:eastAsia="Times New Roman" w:hAnsi="Calibri" w:cs="Calibri"/>
                      <w:i/>
                      <w:iCs/>
                      <w:sz w:val="14"/>
                      <w:szCs w:val="14"/>
                      <w:lang w:eastAsia="es-MX"/>
                    </w:rPr>
                  </w:pPr>
                  <w:r w:rsidRPr="007033C6">
                    <w:rPr>
                      <w:rFonts w:ascii="Arial" w:eastAsia="Times New Roman" w:hAnsi="Arial" w:cs="Arial"/>
                      <w:b/>
                      <w:bCs/>
                      <w:i/>
                      <w:iCs/>
                      <w:sz w:val="14"/>
                      <w:szCs w:val="14"/>
                      <w:lang w:eastAsia="es-MX"/>
                    </w:rPr>
                    <w:t>Importe</w:t>
                  </w:r>
                </w:p>
              </w:tc>
            </w:tr>
            <w:tr w:rsidR="00F54DDC" w:rsidRPr="007033C6" w14:paraId="1B687FFF" w14:textId="77777777" w:rsidTr="009A400C">
              <w:trPr>
                <w:trHeight w:val="675"/>
                <w:jc w:val="center"/>
              </w:trPr>
              <w:tc>
                <w:tcPr>
                  <w:tcW w:w="5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1A7263C" w14:textId="77777777" w:rsidR="00F54DDC" w:rsidRPr="007033C6" w:rsidRDefault="00F54DDC" w:rsidP="007033C6">
                  <w:pPr>
                    <w:spacing w:before="100" w:beforeAutospacing="1" w:after="100" w:afterAutospacing="1"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1</w:t>
                  </w:r>
                </w:p>
              </w:tc>
              <w:tc>
                <w:tcPr>
                  <w:tcW w:w="138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472AF01" w14:textId="77777777" w:rsidR="00F54DDC" w:rsidRPr="007033C6" w:rsidRDefault="00F54DDC" w:rsidP="007033C6">
                  <w:pPr>
                    <w:spacing w:before="100" w:beforeAutospacing="1" w:after="100" w:afterAutospacing="1"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PN-EG-8/12-2020</w:t>
                  </w:r>
                </w:p>
              </w:tc>
              <w:tc>
                <w:tcPr>
                  <w:tcW w:w="15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EB07FB8" w14:textId="77777777" w:rsidR="00F54DDC" w:rsidRPr="007033C6" w:rsidRDefault="00F54DDC" w:rsidP="007033C6">
                  <w:pPr>
                    <w:spacing w:before="100" w:beforeAutospacing="1" w:after="100" w:afterAutospacing="1"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ANA GEORGINA ALCANTAR GONZALEZ</w:t>
                  </w:r>
                </w:p>
              </w:tc>
              <w:tc>
                <w:tcPr>
                  <w:tcW w:w="11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420A530" w14:textId="77777777" w:rsidR="00F54DDC" w:rsidRPr="007033C6" w:rsidRDefault="00F54DDC" w:rsidP="007033C6">
                  <w:pPr>
                    <w:spacing w:before="100" w:beforeAutospacing="1" w:after="100" w:afterAutospacing="1"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A1825BC8</w:t>
                  </w:r>
                </w:p>
              </w:tc>
              <w:tc>
                <w:tcPr>
                  <w:tcW w:w="16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36DF949" w14:textId="77777777" w:rsidR="00F54DDC" w:rsidRPr="007033C6" w:rsidRDefault="00F54DDC" w:rsidP="007033C6">
                  <w:pPr>
                    <w:spacing w:before="100" w:beforeAutospacing="1" w:after="100" w:afterAutospacing="1"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31-12-2020</w:t>
                  </w:r>
                </w:p>
              </w:tc>
              <w:tc>
                <w:tcPr>
                  <w:tcW w:w="10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D0106A4" w14:textId="77777777" w:rsidR="00F54DDC" w:rsidRPr="007033C6" w:rsidRDefault="00F54DDC" w:rsidP="007033C6">
                  <w:pPr>
                    <w:spacing w:before="100" w:beforeAutospacing="1" w:after="100" w:afterAutospacing="1" w:line="240" w:lineRule="auto"/>
                    <w:jc w:val="right"/>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$ 69,393.60</w:t>
                  </w:r>
                </w:p>
              </w:tc>
            </w:tr>
          </w:tbl>
          <w:p w14:paraId="130318E1" w14:textId="77777777" w:rsidR="00F54DDC" w:rsidRPr="007033C6" w:rsidRDefault="00F54DDC" w:rsidP="007033C6">
            <w:pPr>
              <w:rPr>
                <w:rFonts w:ascii="Arial" w:eastAsia="Times New Roman" w:hAnsi="Arial" w:cs="Arial"/>
                <w:i/>
                <w:iCs/>
                <w:sz w:val="24"/>
                <w:szCs w:val="24"/>
                <w:lang w:eastAsia="es-MX"/>
              </w:rPr>
            </w:pPr>
          </w:p>
          <w:p w14:paraId="78DE2EE6" w14:textId="77777777" w:rsidR="00F54DDC" w:rsidRPr="007033C6" w:rsidRDefault="00F54DDC"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Se le solicita presentar en el SIF lo siguiente:</w:t>
            </w:r>
          </w:p>
          <w:p w14:paraId="7EBA3279" w14:textId="77777777" w:rsidR="00F54DDC" w:rsidRPr="007033C6" w:rsidRDefault="00F54DDC"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br/>
              <w:t xml:space="preserve">•Los contratos correspondientes, en los cuales se establezcan claramente las obligaciones y derechos de ambas partes, el objeto del contrato, tiempo, tipo y condiciones </w:t>
            </w:r>
            <w:proofErr w:type="gramStart"/>
            <w:r w:rsidRPr="007033C6">
              <w:rPr>
                <w:rFonts w:ascii="Arial" w:eastAsia="Times New Roman" w:hAnsi="Arial" w:cs="Arial"/>
                <w:i/>
                <w:iCs/>
                <w:sz w:val="18"/>
                <w:szCs w:val="18"/>
                <w:lang w:eastAsia="es-MX"/>
              </w:rPr>
              <w:t>del mismo</w:t>
            </w:r>
            <w:proofErr w:type="gramEnd"/>
            <w:r w:rsidRPr="007033C6">
              <w:rPr>
                <w:rFonts w:ascii="Arial" w:eastAsia="Times New Roman" w:hAnsi="Arial" w:cs="Arial"/>
                <w:i/>
                <w:iCs/>
                <w:sz w:val="18"/>
                <w:szCs w:val="18"/>
                <w:lang w:eastAsia="es-MX"/>
              </w:rPr>
              <w:t xml:space="preserve">, importe contratado, formas de pago, penalizaciones y todas las demás condiciones a las que se hubieren comprometido.  </w:t>
            </w:r>
          </w:p>
          <w:p w14:paraId="482F5527" w14:textId="77777777" w:rsidR="00F54DDC" w:rsidRPr="007033C6" w:rsidRDefault="00F54DDC" w:rsidP="007033C6">
            <w:pPr>
              <w:jc w:val="both"/>
              <w:rPr>
                <w:rFonts w:ascii="Arial" w:eastAsia="Times New Roman" w:hAnsi="Arial" w:cs="Arial"/>
                <w:i/>
                <w:iCs/>
                <w:sz w:val="18"/>
                <w:szCs w:val="18"/>
                <w:lang w:eastAsia="es-MX"/>
              </w:rPr>
            </w:pPr>
          </w:p>
          <w:p w14:paraId="5AE2831F" w14:textId="77777777" w:rsidR="00F54DDC" w:rsidRPr="007033C6" w:rsidRDefault="00F54DDC" w:rsidP="007033C6">
            <w:pPr>
              <w:jc w:val="both"/>
              <w:rPr>
                <w:rFonts w:ascii="Calibri" w:eastAsia="Times New Roman" w:hAnsi="Calibri" w:cs="Calibri"/>
                <w:i/>
                <w:iCs/>
                <w:sz w:val="18"/>
                <w:szCs w:val="18"/>
                <w:lang w:eastAsia="es-MX"/>
              </w:rPr>
            </w:pPr>
            <w:r w:rsidRPr="007033C6">
              <w:rPr>
                <w:rFonts w:ascii="Arial" w:eastAsia="Times New Roman" w:hAnsi="Arial" w:cs="Arial"/>
                <w:i/>
                <w:iCs/>
                <w:sz w:val="18"/>
                <w:szCs w:val="18"/>
                <w:lang w:eastAsia="es-MX"/>
              </w:rPr>
              <w:t>•Las aclaraciones que a su derecho convengan.</w:t>
            </w:r>
          </w:p>
          <w:p w14:paraId="3ECD20D1" w14:textId="77777777" w:rsidR="00F54DDC" w:rsidRPr="007033C6" w:rsidRDefault="00F54DDC" w:rsidP="007033C6">
            <w:pPr>
              <w:jc w:val="both"/>
              <w:rPr>
                <w:rFonts w:ascii="Arial" w:eastAsia="Times New Roman" w:hAnsi="Arial" w:cs="Arial"/>
                <w:i/>
                <w:iCs/>
                <w:sz w:val="18"/>
                <w:szCs w:val="18"/>
                <w:lang w:eastAsia="es-MX"/>
              </w:rPr>
            </w:pPr>
          </w:p>
          <w:p w14:paraId="255DE1C0" w14:textId="77777777" w:rsidR="00C97C21" w:rsidRPr="007033C6" w:rsidRDefault="00F54DDC"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Lo anterior de conformidad con lo dispuesto en el artículo 261, numeral 3, del RF.</w:t>
            </w:r>
          </w:p>
          <w:p w14:paraId="6DE32888" w14:textId="77777777" w:rsidR="007F7A40" w:rsidRPr="007033C6" w:rsidRDefault="007F7A40" w:rsidP="007033C6">
            <w:pPr>
              <w:jc w:val="both"/>
              <w:rPr>
                <w:rFonts w:ascii="Arial" w:eastAsia="Times New Roman" w:hAnsi="Arial" w:cs="Arial"/>
                <w:i/>
                <w:iCs/>
                <w:sz w:val="18"/>
                <w:szCs w:val="18"/>
                <w:lang w:eastAsia="es-MX"/>
              </w:rPr>
            </w:pPr>
          </w:p>
          <w:p w14:paraId="48A251B5" w14:textId="77777777" w:rsidR="007F7A40" w:rsidRPr="007033C6" w:rsidRDefault="007F7A40" w:rsidP="007033C6">
            <w:pPr>
              <w:jc w:val="both"/>
              <w:rPr>
                <w:rFonts w:ascii="Arial" w:eastAsia="Times New Roman" w:hAnsi="Arial" w:cs="Arial"/>
                <w:i/>
                <w:iCs/>
                <w:sz w:val="18"/>
                <w:szCs w:val="18"/>
                <w:lang w:eastAsia="es-MX"/>
              </w:rPr>
            </w:pPr>
          </w:p>
          <w:p w14:paraId="742A1570" w14:textId="65DC1F1C" w:rsidR="007F7A40" w:rsidRPr="007033C6" w:rsidRDefault="007F7A40" w:rsidP="007033C6">
            <w:pPr>
              <w:jc w:val="both"/>
              <w:rPr>
                <w:rFonts w:ascii="Arial" w:hAnsi="Arial" w:cs="Arial"/>
                <w:i/>
                <w:sz w:val="18"/>
                <w:szCs w:val="18"/>
              </w:rPr>
            </w:pPr>
          </w:p>
        </w:tc>
        <w:tc>
          <w:tcPr>
            <w:tcW w:w="3402" w:type="dxa"/>
            <w:shd w:val="clear" w:color="auto" w:fill="auto"/>
          </w:tcPr>
          <w:p w14:paraId="3ACEDD70" w14:textId="77777777" w:rsidR="008F7E07" w:rsidRPr="007033C6" w:rsidRDefault="008F7E07" w:rsidP="007033C6">
            <w:pPr>
              <w:jc w:val="both"/>
              <w:rPr>
                <w:rFonts w:ascii="Arial" w:hAnsi="Arial" w:cs="Arial"/>
                <w:sz w:val="18"/>
                <w:szCs w:val="18"/>
              </w:rPr>
            </w:pPr>
          </w:p>
          <w:p w14:paraId="00C1C3F1" w14:textId="2AB93681" w:rsidR="00B538B1" w:rsidRPr="007033C6" w:rsidRDefault="008F7E07" w:rsidP="007033C6">
            <w:pPr>
              <w:jc w:val="both"/>
              <w:rPr>
                <w:rFonts w:ascii="Arial" w:hAnsi="Arial" w:cs="Arial"/>
                <w:i/>
                <w:iCs/>
                <w:sz w:val="18"/>
                <w:szCs w:val="18"/>
                <w:lang w:eastAsia="es-MX"/>
              </w:rPr>
            </w:pPr>
            <w:r w:rsidRPr="007033C6">
              <w:rPr>
                <w:rFonts w:ascii="Arial" w:hAnsi="Arial" w:cs="Arial"/>
                <w:sz w:val="18"/>
                <w:szCs w:val="18"/>
              </w:rPr>
              <w:t>“</w:t>
            </w:r>
            <w:r w:rsidR="00F54DDC" w:rsidRPr="007033C6">
              <w:rPr>
                <w:rFonts w:ascii="Arial" w:hAnsi="Arial" w:cs="Arial"/>
                <w:i/>
                <w:iCs/>
                <w:sz w:val="18"/>
                <w:szCs w:val="18"/>
                <w:lang w:eastAsia="es-MX"/>
              </w:rPr>
              <w:t>Se anexa el contrato de prestación de servicios en la póliza PN-EG-8/12-2020.</w:t>
            </w:r>
            <w:r w:rsidR="00B538B1" w:rsidRPr="007033C6">
              <w:rPr>
                <w:rFonts w:ascii="Arial" w:hAnsi="Arial" w:cs="Arial"/>
                <w:sz w:val="18"/>
                <w:szCs w:val="18"/>
              </w:rPr>
              <w:t>”</w:t>
            </w:r>
          </w:p>
          <w:p w14:paraId="4E2E7056" w14:textId="5648B86D" w:rsidR="00B538B1" w:rsidRPr="007033C6" w:rsidRDefault="00B538B1" w:rsidP="007033C6">
            <w:pPr>
              <w:jc w:val="both"/>
              <w:rPr>
                <w:rFonts w:ascii="Arial" w:hAnsi="Arial" w:cs="Arial"/>
                <w:i/>
                <w:sz w:val="18"/>
                <w:szCs w:val="18"/>
              </w:rPr>
            </w:pPr>
          </w:p>
        </w:tc>
        <w:tc>
          <w:tcPr>
            <w:tcW w:w="2835" w:type="dxa"/>
            <w:shd w:val="clear" w:color="auto" w:fill="auto"/>
          </w:tcPr>
          <w:p w14:paraId="17F7019D" w14:textId="77777777" w:rsidR="00C97C21" w:rsidRPr="007033C6" w:rsidRDefault="00C97C21" w:rsidP="007033C6">
            <w:pPr>
              <w:jc w:val="both"/>
              <w:rPr>
                <w:rFonts w:ascii="Arial" w:hAnsi="Arial" w:cs="Arial"/>
                <w:b/>
                <w:bCs/>
                <w:sz w:val="18"/>
                <w:szCs w:val="18"/>
              </w:rPr>
            </w:pPr>
          </w:p>
          <w:p w14:paraId="7A05A718" w14:textId="77777777" w:rsidR="00B538B1" w:rsidRPr="007033C6" w:rsidRDefault="00B538B1" w:rsidP="007033C6">
            <w:pPr>
              <w:pStyle w:val="Default"/>
              <w:jc w:val="both"/>
              <w:rPr>
                <w:b/>
                <w:bCs/>
                <w:color w:val="auto"/>
                <w:sz w:val="18"/>
                <w:szCs w:val="18"/>
              </w:rPr>
            </w:pPr>
            <w:r w:rsidRPr="007033C6">
              <w:rPr>
                <w:b/>
                <w:bCs/>
                <w:color w:val="auto"/>
                <w:sz w:val="18"/>
                <w:szCs w:val="18"/>
              </w:rPr>
              <w:t>Atendida</w:t>
            </w:r>
          </w:p>
          <w:p w14:paraId="63DA15B3" w14:textId="77777777" w:rsidR="00B538B1" w:rsidRPr="007033C6" w:rsidRDefault="00B538B1" w:rsidP="007033C6">
            <w:pPr>
              <w:jc w:val="both"/>
              <w:rPr>
                <w:rFonts w:ascii="Arial" w:hAnsi="Arial" w:cs="Arial"/>
                <w:b/>
                <w:bCs/>
                <w:sz w:val="18"/>
                <w:szCs w:val="18"/>
              </w:rPr>
            </w:pPr>
          </w:p>
          <w:p w14:paraId="6DBEB4C6" w14:textId="20F721AF" w:rsidR="00F54DDC" w:rsidRPr="007033C6" w:rsidRDefault="00F54DDC" w:rsidP="007033C6">
            <w:pPr>
              <w:autoSpaceDE w:val="0"/>
              <w:autoSpaceDN w:val="0"/>
              <w:adjustRightInd w:val="0"/>
              <w:jc w:val="both"/>
              <w:rPr>
                <w:rFonts w:ascii="Arial" w:eastAsia="Calibri" w:hAnsi="Arial" w:cs="Arial"/>
                <w:b/>
                <w:bCs/>
                <w:color w:val="000000"/>
                <w:sz w:val="18"/>
                <w:szCs w:val="18"/>
                <w:lang w:val="es-ES" w:eastAsia="es-MX"/>
              </w:rPr>
            </w:pPr>
            <w:r w:rsidRPr="007033C6">
              <w:rPr>
                <w:rFonts w:ascii="Arial" w:eastAsia="Calibri" w:hAnsi="Arial" w:cs="Arial"/>
                <w:color w:val="000000"/>
                <w:sz w:val="18"/>
                <w:szCs w:val="18"/>
                <w:lang w:val="es-ES" w:eastAsia="es-MX"/>
              </w:rPr>
              <w:t xml:space="preserve">Del análisis a las aclaraciones y </w:t>
            </w:r>
            <w:r w:rsidR="00727EA4" w:rsidRPr="007033C6">
              <w:rPr>
                <w:rFonts w:ascii="Arial" w:eastAsia="Calibri" w:hAnsi="Arial" w:cs="Arial"/>
                <w:color w:val="000000"/>
                <w:sz w:val="18"/>
                <w:szCs w:val="18"/>
                <w:lang w:val="es-ES" w:eastAsia="es-MX"/>
              </w:rPr>
              <w:t xml:space="preserve">de la verificación a la documentación presentada </w:t>
            </w:r>
            <w:r w:rsidRPr="007033C6">
              <w:rPr>
                <w:rFonts w:ascii="Arial" w:eastAsia="Calibri" w:hAnsi="Arial" w:cs="Arial"/>
                <w:color w:val="000000"/>
                <w:sz w:val="18"/>
                <w:szCs w:val="18"/>
                <w:lang w:val="es-ES" w:eastAsia="es-MX"/>
              </w:rPr>
              <w:t xml:space="preserve">por el sujeto obligado en el SIF, </w:t>
            </w:r>
            <w:r w:rsidR="006B08DF" w:rsidRPr="007033C6">
              <w:rPr>
                <w:rFonts w:ascii="Arial" w:eastAsia="Times New Roman" w:hAnsi="Arial" w:cs="Arial"/>
                <w:bCs/>
                <w:sz w:val="18"/>
                <w:szCs w:val="18"/>
              </w:rPr>
              <w:t xml:space="preserve">la respuesta fue satisfactoria, toda vez que, </w:t>
            </w:r>
            <w:r w:rsidRPr="007033C6">
              <w:rPr>
                <w:rFonts w:ascii="Arial" w:eastAsia="Calibri" w:hAnsi="Arial" w:cs="Arial"/>
                <w:color w:val="000000"/>
                <w:sz w:val="18"/>
                <w:szCs w:val="18"/>
                <w:lang w:val="es-ES" w:eastAsia="es-MX"/>
              </w:rPr>
              <w:t xml:space="preserve">se constató que adjunto en la póliza </w:t>
            </w:r>
            <w:r w:rsidR="006B08DF" w:rsidRPr="007033C6">
              <w:rPr>
                <w:rFonts w:ascii="Arial" w:eastAsia="Times New Roman" w:hAnsi="Arial" w:cs="Arial"/>
                <w:sz w:val="18"/>
                <w:szCs w:val="18"/>
                <w:lang w:eastAsia="es-MX"/>
              </w:rPr>
              <w:t xml:space="preserve">PN-EG-8/12-2020 </w:t>
            </w:r>
            <w:r w:rsidRPr="007033C6">
              <w:rPr>
                <w:rFonts w:ascii="Arial" w:eastAsia="Calibri" w:hAnsi="Arial" w:cs="Arial"/>
                <w:color w:val="000000"/>
                <w:sz w:val="18"/>
                <w:szCs w:val="18"/>
                <w:lang w:val="es-ES" w:eastAsia="es-MX"/>
              </w:rPr>
              <w:t>la documentación solicitada consistente en el contrato de prestación de servicios con los requisitos señalados en la normativa; por tal razón, la observación</w:t>
            </w:r>
            <w:r w:rsidRPr="007033C6">
              <w:rPr>
                <w:rFonts w:ascii="Arial" w:eastAsia="Calibri" w:hAnsi="Arial" w:cs="Arial"/>
                <w:b/>
                <w:bCs/>
                <w:color w:val="000000"/>
                <w:sz w:val="18"/>
                <w:szCs w:val="18"/>
                <w:lang w:val="es-ES" w:eastAsia="es-MX"/>
              </w:rPr>
              <w:t xml:space="preserve"> quedó atendida.</w:t>
            </w:r>
          </w:p>
          <w:p w14:paraId="2DA7C299" w14:textId="02D94288" w:rsidR="00B538B1" w:rsidRPr="007033C6" w:rsidRDefault="00B538B1" w:rsidP="007033C6">
            <w:pPr>
              <w:jc w:val="both"/>
              <w:rPr>
                <w:rFonts w:ascii="Arial" w:hAnsi="Arial" w:cs="Arial"/>
                <w:b/>
                <w:bCs/>
                <w:sz w:val="18"/>
                <w:szCs w:val="18"/>
                <w:lang w:val="es-ES"/>
              </w:rPr>
            </w:pPr>
          </w:p>
        </w:tc>
        <w:tc>
          <w:tcPr>
            <w:tcW w:w="1418" w:type="dxa"/>
            <w:shd w:val="clear" w:color="auto" w:fill="auto"/>
            <w:vAlign w:val="center"/>
          </w:tcPr>
          <w:p w14:paraId="17E13912" w14:textId="77777777" w:rsidR="00C97C21" w:rsidRPr="007033C6" w:rsidRDefault="00C97C21" w:rsidP="007033C6">
            <w:pPr>
              <w:rPr>
                <w:rFonts w:ascii="Arial" w:hAnsi="Arial" w:cs="Arial"/>
                <w:b/>
                <w:sz w:val="18"/>
                <w:szCs w:val="18"/>
              </w:rPr>
            </w:pPr>
          </w:p>
        </w:tc>
        <w:tc>
          <w:tcPr>
            <w:tcW w:w="1417" w:type="dxa"/>
            <w:shd w:val="clear" w:color="auto" w:fill="auto"/>
          </w:tcPr>
          <w:p w14:paraId="36571C54" w14:textId="77777777" w:rsidR="00C97C21" w:rsidRPr="007033C6" w:rsidRDefault="00C97C21" w:rsidP="007033C6">
            <w:pPr>
              <w:jc w:val="both"/>
              <w:rPr>
                <w:rFonts w:ascii="Arial" w:hAnsi="Arial" w:cs="Arial"/>
                <w:i/>
                <w:sz w:val="18"/>
                <w:szCs w:val="18"/>
              </w:rPr>
            </w:pPr>
          </w:p>
        </w:tc>
        <w:tc>
          <w:tcPr>
            <w:tcW w:w="1002" w:type="dxa"/>
            <w:shd w:val="clear" w:color="auto" w:fill="auto"/>
          </w:tcPr>
          <w:p w14:paraId="46E687DD" w14:textId="77777777" w:rsidR="00C97C21" w:rsidRPr="007033C6" w:rsidRDefault="00C97C21" w:rsidP="007033C6">
            <w:pPr>
              <w:jc w:val="both"/>
              <w:rPr>
                <w:rFonts w:ascii="Arial" w:hAnsi="Arial" w:cs="Arial"/>
                <w:i/>
                <w:sz w:val="18"/>
                <w:szCs w:val="18"/>
              </w:rPr>
            </w:pPr>
          </w:p>
        </w:tc>
      </w:tr>
      <w:tr w:rsidR="00BD79E0" w:rsidRPr="007033C6" w14:paraId="055C6639" w14:textId="77777777" w:rsidTr="00790D95">
        <w:trPr>
          <w:trHeight w:val="20"/>
          <w:jc w:val="center"/>
        </w:trPr>
        <w:tc>
          <w:tcPr>
            <w:tcW w:w="511" w:type="dxa"/>
            <w:shd w:val="clear" w:color="auto" w:fill="auto"/>
            <w:vAlign w:val="center"/>
          </w:tcPr>
          <w:p w14:paraId="60FDEE4A" w14:textId="5CF3DD18" w:rsidR="00BD79E0" w:rsidRPr="007033C6" w:rsidRDefault="008F7E07" w:rsidP="007033C6">
            <w:pPr>
              <w:ind w:right="-108"/>
              <w:jc w:val="center"/>
              <w:rPr>
                <w:rFonts w:ascii="Arial" w:hAnsi="Arial" w:cs="Arial"/>
                <w:b/>
                <w:sz w:val="18"/>
                <w:szCs w:val="18"/>
              </w:rPr>
            </w:pPr>
            <w:r w:rsidRPr="007033C6">
              <w:rPr>
                <w:rFonts w:ascii="Arial" w:hAnsi="Arial" w:cs="Arial"/>
                <w:b/>
                <w:sz w:val="18"/>
                <w:szCs w:val="18"/>
              </w:rPr>
              <w:t>2</w:t>
            </w:r>
          </w:p>
        </w:tc>
        <w:tc>
          <w:tcPr>
            <w:tcW w:w="7422" w:type="dxa"/>
            <w:shd w:val="clear" w:color="auto" w:fill="auto"/>
          </w:tcPr>
          <w:p w14:paraId="63C1EB58" w14:textId="77777777" w:rsidR="00F54DDC" w:rsidRPr="007033C6" w:rsidRDefault="00F54DDC" w:rsidP="007033C6">
            <w:pPr>
              <w:jc w:val="both"/>
              <w:rPr>
                <w:sz w:val="18"/>
                <w:szCs w:val="18"/>
                <w:lang w:eastAsia="es-MX"/>
              </w:rPr>
            </w:pPr>
            <w:r w:rsidRPr="007033C6">
              <w:rPr>
                <w:rFonts w:ascii="Arial" w:hAnsi="Arial" w:cs="Arial"/>
                <w:b/>
                <w:bCs/>
                <w:sz w:val="18"/>
                <w:szCs w:val="18"/>
                <w:lang w:eastAsia="es-MX"/>
              </w:rPr>
              <w:t>Confirmaciones con otras autoridades</w:t>
            </w:r>
          </w:p>
          <w:p w14:paraId="216E6A9C" w14:textId="77777777" w:rsidR="00F54DDC" w:rsidRPr="007033C6" w:rsidRDefault="00F54DDC" w:rsidP="007033C6">
            <w:pPr>
              <w:jc w:val="both"/>
              <w:rPr>
                <w:rFonts w:ascii="Arial" w:hAnsi="Arial" w:cs="Arial"/>
                <w:b/>
                <w:bCs/>
                <w:sz w:val="18"/>
                <w:szCs w:val="18"/>
                <w:lang w:eastAsia="es-MX"/>
              </w:rPr>
            </w:pPr>
          </w:p>
          <w:p w14:paraId="3FF6E0B4" w14:textId="77777777" w:rsidR="007F7A40" w:rsidRPr="007033C6" w:rsidRDefault="007F7A40" w:rsidP="007033C6">
            <w:pPr>
              <w:jc w:val="both"/>
              <w:rPr>
                <w:rFonts w:ascii="Arial" w:eastAsia="Calibri" w:hAnsi="Arial" w:cs="Arial"/>
                <w:b/>
                <w:bCs/>
                <w:iCs/>
                <w:sz w:val="18"/>
                <w:szCs w:val="18"/>
                <w:lang w:eastAsia="es-MX"/>
              </w:rPr>
            </w:pPr>
            <w:r w:rsidRPr="007033C6">
              <w:rPr>
                <w:rFonts w:ascii="Arial" w:eastAsia="Calibri" w:hAnsi="Arial" w:cs="Arial"/>
                <w:b/>
                <w:bCs/>
                <w:iCs/>
                <w:sz w:val="18"/>
                <w:szCs w:val="18"/>
                <w:lang w:eastAsia="es-MX"/>
              </w:rPr>
              <w:lastRenderedPageBreak/>
              <w:t>Confirmaciones con otras autoridades</w:t>
            </w:r>
          </w:p>
          <w:p w14:paraId="7A85E067" w14:textId="77777777" w:rsidR="007F7A40" w:rsidRPr="007033C6" w:rsidRDefault="007F7A40" w:rsidP="007033C6">
            <w:pPr>
              <w:jc w:val="both"/>
              <w:rPr>
                <w:rFonts w:ascii="Arial" w:hAnsi="Arial" w:cs="Arial"/>
                <w:b/>
                <w:bCs/>
                <w:iCs/>
                <w:sz w:val="18"/>
                <w:szCs w:val="18"/>
                <w:lang w:eastAsia="es-MX"/>
              </w:rPr>
            </w:pPr>
          </w:p>
          <w:p w14:paraId="23FC9BC5" w14:textId="572D28DF" w:rsidR="00F54DDC" w:rsidRPr="007033C6" w:rsidRDefault="00F54DDC" w:rsidP="007033C6">
            <w:pPr>
              <w:jc w:val="both"/>
              <w:rPr>
                <w:rFonts w:ascii="Arial" w:hAnsi="Arial" w:cs="Arial"/>
                <w:b/>
                <w:bCs/>
                <w:iCs/>
                <w:sz w:val="18"/>
                <w:szCs w:val="18"/>
                <w:lang w:eastAsia="es-MX"/>
              </w:rPr>
            </w:pPr>
            <w:r w:rsidRPr="007033C6">
              <w:rPr>
                <w:rFonts w:ascii="Arial" w:hAnsi="Arial" w:cs="Arial"/>
                <w:b/>
                <w:bCs/>
                <w:iCs/>
                <w:sz w:val="18"/>
                <w:szCs w:val="18"/>
                <w:lang w:eastAsia="es-MX"/>
              </w:rPr>
              <w:t>OPLES</w:t>
            </w:r>
          </w:p>
          <w:p w14:paraId="2CF097C7" w14:textId="77777777" w:rsidR="00F54DDC" w:rsidRPr="007033C6" w:rsidRDefault="00F54DDC" w:rsidP="007033C6">
            <w:pPr>
              <w:jc w:val="both"/>
              <w:rPr>
                <w:rFonts w:ascii="Arial" w:hAnsi="Arial" w:cs="Arial"/>
                <w:b/>
                <w:bCs/>
                <w:sz w:val="24"/>
                <w:szCs w:val="24"/>
                <w:lang w:eastAsia="es-MX"/>
              </w:rPr>
            </w:pPr>
          </w:p>
          <w:p w14:paraId="24FB8483" w14:textId="77777777" w:rsidR="00F54DDC" w:rsidRPr="007033C6" w:rsidRDefault="00F54DDC" w:rsidP="007033C6">
            <w:pPr>
              <w:jc w:val="both"/>
              <w:rPr>
                <w:rFonts w:ascii="Arial" w:hAnsi="Arial" w:cs="Arial"/>
                <w:i/>
                <w:iCs/>
                <w:sz w:val="18"/>
                <w:szCs w:val="18"/>
                <w:lang w:eastAsia="es-MX"/>
              </w:rPr>
            </w:pPr>
            <w:r w:rsidRPr="007033C6">
              <w:rPr>
                <w:rFonts w:ascii="Arial" w:hAnsi="Arial" w:cs="Arial"/>
                <w:i/>
                <w:iCs/>
                <w:sz w:val="18"/>
                <w:szCs w:val="18"/>
              </w:rPr>
              <w:t>Se realizó solicitud a la Dirección Ejecutiva de Prerrogativas y Partidos Políticos del INE, y a los Organismos Públicos Locales de las 32 entidades federativas respectivamente, con el propósito de contar con información referente al financiamiento público entregado a los partidos políticos nacionales, nacionales con acreditación local y locales, así como, lo relativo a las disminuciones de prerrogativas realizadas por las instancias antes referidas, como se detalla en el cuadro siguiente:</w:t>
            </w:r>
          </w:p>
          <w:p w14:paraId="6017598C" w14:textId="77777777" w:rsidR="00F54DDC" w:rsidRPr="007033C6" w:rsidRDefault="00F54DDC" w:rsidP="007033C6">
            <w:pPr>
              <w:jc w:val="both"/>
              <w:rPr>
                <w:rFonts w:ascii="Arial" w:hAnsi="Arial" w:cs="Arial"/>
                <w:lang w:eastAsia="es-MX"/>
              </w:rPr>
            </w:pPr>
          </w:p>
          <w:tbl>
            <w:tblPr>
              <w:tblW w:w="7229" w:type="dxa"/>
              <w:tblLayout w:type="fixed"/>
              <w:tblCellMar>
                <w:left w:w="70" w:type="dxa"/>
                <w:right w:w="70" w:type="dxa"/>
              </w:tblCellMar>
              <w:tblLook w:val="04A0" w:firstRow="1" w:lastRow="0" w:firstColumn="1" w:lastColumn="0" w:noHBand="0" w:noVBand="1"/>
            </w:tblPr>
            <w:tblGrid>
              <w:gridCol w:w="915"/>
              <w:gridCol w:w="1754"/>
              <w:gridCol w:w="915"/>
              <w:gridCol w:w="915"/>
              <w:gridCol w:w="1815"/>
              <w:gridCol w:w="915"/>
            </w:tblGrid>
            <w:tr w:rsidR="00F54DDC" w:rsidRPr="007033C6" w14:paraId="34FEDD41" w14:textId="77777777" w:rsidTr="00F54DDC">
              <w:trPr>
                <w:trHeight w:val="507"/>
              </w:trPr>
              <w:tc>
                <w:tcPr>
                  <w:tcW w:w="9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D34665" w14:textId="77777777" w:rsidR="00F54DDC" w:rsidRPr="007033C6" w:rsidRDefault="00F54DDC" w:rsidP="007033C6">
                  <w:pPr>
                    <w:spacing w:after="0" w:line="240" w:lineRule="auto"/>
                    <w:jc w:val="center"/>
                    <w:rPr>
                      <w:rFonts w:ascii="Segoe UI" w:eastAsia="Times New Roman" w:hAnsi="Segoe UI" w:cs="Segoe UI"/>
                      <w:b/>
                      <w:bCs/>
                      <w:i/>
                      <w:iCs/>
                      <w:sz w:val="14"/>
                      <w:szCs w:val="14"/>
                      <w:lang w:eastAsia="es-MX"/>
                    </w:rPr>
                  </w:pPr>
                  <w:r w:rsidRPr="007033C6">
                    <w:rPr>
                      <w:rFonts w:ascii="Segoe UI" w:eastAsia="Times New Roman" w:hAnsi="Segoe UI" w:cs="Segoe UI"/>
                      <w:b/>
                      <w:bCs/>
                      <w:i/>
                      <w:iCs/>
                      <w:sz w:val="14"/>
                      <w:szCs w:val="14"/>
                      <w:lang w:eastAsia="es-MX"/>
                    </w:rPr>
                    <w:t>Entidad</w:t>
                  </w:r>
                </w:p>
              </w:tc>
              <w:tc>
                <w:tcPr>
                  <w:tcW w:w="1754" w:type="dxa"/>
                  <w:tcBorders>
                    <w:top w:val="single" w:sz="4" w:space="0" w:color="auto"/>
                    <w:left w:val="nil"/>
                    <w:bottom w:val="single" w:sz="4" w:space="0" w:color="auto"/>
                    <w:right w:val="single" w:sz="4" w:space="0" w:color="auto"/>
                  </w:tcBorders>
                  <w:shd w:val="clear" w:color="auto" w:fill="auto"/>
                  <w:vAlign w:val="center"/>
                  <w:hideMark/>
                </w:tcPr>
                <w:p w14:paraId="1640782C" w14:textId="77777777" w:rsidR="00F54DDC" w:rsidRPr="007033C6" w:rsidRDefault="00F54DDC" w:rsidP="007033C6">
                  <w:pPr>
                    <w:spacing w:after="0" w:line="240" w:lineRule="auto"/>
                    <w:jc w:val="center"/>
                    <w:rPr>
                      <w:rFonts w:ascii="Segoe UI" w:eastAsia="Times New Roman" w:hAnsi="Segoe UI" w:cs="Segoe UI"/>
                      <w:b/>
                      <w:bCs/>
                      <w:i/>
                      <w:iCs/>
                      <w:sz w:val="14"/>
                      <w:szCs w:val="14"/>
                      <w:lang w:eastAsia="es-MX"/>
                    </w:rPr>
                  </w:pPr>
                  <w:r w:rsidRPr="007033C6">
                    <w:rPr>
                      <w:rFonts w:ascii="Segoe UI" w:eastAsia="Times New Roman" w:hAnsi="Segoe UI" w:cs="Segoe UI"/>
                      <w:b/>
                      <w:bCs/>
                      <w:i/>
                      <w:iCs/>
                      <w:sz w:val="14"/>
                      <w:szCs w:val="14"/>
                      <w:lang w:eastAsia="es-MX"/>
                    </w:rPr>
                    <w:t>Núm. de oficio solicitud al OPLE.</w:t>
                  </w:r>
                </w:p>
              </w:tc>
              <w:tc>
                <w:tcPr>
                  <w:tcW w:w="9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4EDD9E" w14:textId="77777777" w:rsidR="00F54DDC" w:rsidRPr="007033C6" w:rsidRDefault="00F54DDC" w:rsidP="007033C6">
                  <w:pPr>
                    <w:spacing w:after="0" w:line="240" w:lineRule="auto"/>
                    <w:jc w:val="center"/>
                    <w:rPr>
                      <w:rFonts w:ascii="Segoe UI" w:eastAsia="Times New Roman" w:hAnsi="Segoe UI" w:cs="Segoe UI"/>
                      <w:b/>
                      <w:bCs/>
                      <w:i/>
                      <w:iCs/>
                      <w:sz w:val="14"/>
                      <w:szCs w:val="14"/>
                      <w:lang w:eastAsia="es-MX"/>
                    </w:rPr>
                  </w:pPr>
                  <w:r w:rsidRPr="007033C6">
                    <w:rPr>
                      <w:rFonts w:ascii="Segoe UI" w:eastAsia="Times New Roman" w:hAnsi="Segoe UI" w:cs="Segoe UI"/>
                      <w:b/>
                      <w:bCs/>
                      <w:i/>
                      <w:iCs/>
                      <w:sz w:val="14"/>
                      <w:szCs w:val="14"/>
                      <w:lang w:eastAsia="es-MX"/>
                    </w:rPr>
                    <w:t>Fecha de Notificación</w:t>
                  </w:r>
                </w:p>
              </w:tc>
              <w:tc>
                <w:tcPr>
                  <w:tcW w:w="9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8C1A0" w14:textId="77777777" w:rsidR="00F54DDC" w:rsidRPr="007033C6" w:rsidRDefault="00F54DDC" w:rsidP="007033C6">
                  <w:pPr>
                    <w:spacing w:after="0" w:line="240" w:lineRule="auto"/>
                    <w:jc w:val="center"/>
                    <w:rPr>
                      <w:rFonts w:ascii="Segoe UI" w:eastAsia="Times New Roman" w:hAnsi="Segoe UI" w:cs="Segoe UI"/>
                      <w:b/>
                      <w:bCs/>
                      <w:i/>
                      <w:iCs/>
                      <w:sz w:val="14"/>
                      <w:szCs w:val="14"/>
                      <w:lang w:eastAsia="es-MX"/>
                    </w:rPr>
                  </w:pPr>
                  <w:r w:rsidRPr="007033C6">
                    <w:rPr>
                      <w:rFonts w:ascii="Segoe UI" w:eastAsia="Times New Roman" w:hAnsi="Segoe UI" w:cs="Segoe UI"/>
                      <w:b/>
                      <w:bCs/>
                      <w:i/>
                      <w:iCs/>
                      <w:sz w:val="14"/>
                      <w:szCs w:val="14"/>
                      <w:lang w:eastAsia="es-MX"/>
                    </w:rPr>
                    <w:t>Fecha de respuesta</w:t>
                  </w:r>
                </w:p>
              </w:tc>
              <w:tc>
                <w:tcPr>
                  <w:tcW w:w="1815" w:type="dxa"/>
                  <w:tcBorders>
                    <w:top w:val="single" w:sz="4" w:space="0" w:color="auto"/>
                    <w:left w:val="nil"/>
                    <w:bottom w:val="single" w:sz="4" w:space="0" w:color="auto"/>
                    <w:right w:val="single" w:sz="4" w:space="0" w:color="auto"/>
                  </w:tcBorders>
                  <w:shd w:val="clear" w:color="auto" w:fill="auto"/>
                  <w:vAlign w:val="center"/>
                  <w:hideMark/>
                </w:tcPr>
                <w:p w14:paraId="0D48FF0E" w14:textId="77777777" w:rsidR="00F54DDC" w:rsidRPr="007033C6" w:rsidRDefault="00F54DDC" w:rsidP="007033C6">
                  <w:pPr>
                    <w:spacing w:after="0" w:line="240" w:lineRule="auto"/>
                    <w:jc w:val="center"/>
                    <w:rPr>
                      <w:rFonts w:ascii="Segoe UI" w:eastAsia="Times New Roman" w:hAnsi="Segoe UI" w:cs="Segoe UI"/>
                      <w:b/>
                      <w:bCs/>
                      <w:i/>
                      <w:iCs/>
                      <w:sz w:val="14"/>
                      <w:szCs w:val="14"/>
                      <w:lang w:eastAsia="es-MX"/>
                    </w:rPr>
                  </w:pPr>
                  <w:r w:rsidRPr="007033C6">
                    <w:rPr>
                      <w:rFonts w:ascii="Segoe UI" w:eastAsia="Times New Roman" w:hAnsi="Segoe UI" w:cs="Segoe UI"/>
                      <w:b/>
                      <w:bCs/>
                      <w:i/>
                      <w:iCs/>
                      <w:sz w:val="14"/>
                      <w:szCs w:val="14"/>
                      <w:lang w:eastAsia="es-MX"/>
                    </w:rPr>
                    <w:t>Núm. de oficio de alcance al OPLE.</w:t>
                  </w:r>
                </w:p>
              </w:tc>
              <w:tc>
                <w:tcPr>
                  <w:tcW w:w="9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6D6D17" w14:textId="77777777" w:rsidR="00F54DDC" w:rsidRPr="007033C6" w:rsidRDefault="00F54DDC" w:rsidP="007033C6">
                  <w:pPr>
                    <w:spacing w:after="0" w:line="240" w:lineRule="auto"/>
                    <w:jc w:val="center"/>
                    <w:rPr>
                      <w:rFonts w:ascii="Segoe UI" w:eastAsia="Times New Roman" w:hAnsi="Segoe UI" w:cs="Segoe UI"/>
                      <w:b/>
                      <w:bCs/>
                      <w:i/>
                      <w:iCs/>
                      <w:sz w:val="14"/>
                      <w:szCs w:val="14"/>
                      <w:lang w:eastAsia="es-MX"/>
                    </w:rPr>
                  </w:pPr>
                  <w:r w:rsidRPr="007033C6">
                    <w:rPr>
                      <w:rFonts w:ascii="Segoe UI" w:eastAsia="Times New Roman" w:hAnsi="Segoe UI" w:cs="Segoe UI"/>
                      <w:b/>
                      <w:bCs/>
                      <w:i/>
                      <w:iCs/>
                      <w:sz w:val="14"/>
                      <w:szCs w:val="14"/>
                      <w:lang w:eastAsia="es-MX"/>
                    </w:rPr>
                    <w:t>Fecha de Notificación</w:t>
                  </w:r>
                </w:p>
              </w:tc>
            </w:tr>
            <w:tr w:rsidR="00F54DDC" w:rsidRPr="007033C6" w14:paraId="68AE6F10" w14:textId="77777777" w:rsidTr="00F54DDC">
              <w:trPr>
                <w:trHeight w:val="262"/>
              </w:trPr>
              <w:tc>
                <w:tcPr>
                  <w:tcW w:w="915" w:type="dxa"/>
                  <w:vMerge/>
                  <w:tcBorders>
                    <w:top w:val="single" w:sz="4" w:space="0" w:color="auto"/>
                    <w:left w:val="single" w:sz="4" w:space="0" w:color="auto"/>
                    <w:bottom w:val="single" w:sz="4" w:space="0" w:color="auto"/>
                    <w:right w:val="single" w:sz="4" w:space="0" w:color="auto"/>
                  </w:tcBorders>
                  <w:vAlign w:val="center"/>
                  <w:hideMark/>
                </w:tcPr>
                <w:p w14:paraId="307ACE8C" w14:textId="77777777" w:rsidR="00F54DDC" w:rsidRPr="007033C6" w:rsidRDefault="00F54DDC" w:rsidP="007033C6">
                  <w:pPr>
                    <w:spacing w:after="0" w:line="240" w:lineRule="auto"/>
                    <w:rPr>
                      <w:rFonts w:ascii="Segoe UI" w:eastAsia="Times New Roman" w:hAnsi="Segoe UI" w:cs="Segoe UI"/>
                      <w:b/>
                      <w:bCs/>
                      <w:i/>
                      <w:iCs/>
                      <w:sz w:val="14"/>
                      <w:szCs w:val="14"/>
                      <w:lang w:eastAsia="es-MX"/>
                    </w:rPr>
                  </w:pPr>
                </w:p>
              </w:tc>
              <w:tc>
                <w:tcPr>
                  <w:tcW w:w="1754" w:type="dxa"/>
                  <w:tcBorders>
                    <w:top w:val="nil"/>
                    <w:left w:val="nil"/>
                    <w:bottom w:val="single" w:sz="4" w:space="0" w:color="auto"/>
                    <w:right w:val="single" w:sz="4" w:space="0" w:color="auto"/>
                  </w:tcBorders>
                  <w:shd w:val="clear" w:color="auto" w:fill="auto"/>
                  <w:vAlign w:val="center"/>
                  <w:hideMark/>
                </w:tcPr>
                <w:p w14:paraId="725292B8" w14:textId="77777777" w:rsidR="00F54DDC" w:rsidRPr="007033C6" w:rsidRDefault="00F54DDC" w:rsidP="007033C6">
                  <w:pPr>
                    <w:spacing w:after="0" w:line="240" w:lineRule="auto"/>
                    <w:jc w:val="center"/>
                    <w:rPr>
                      <w:rFonts w:ascii="Segoe UI" w:eastAsia="Times New Roman" w:hAnsi="Segoe UI" w:cs="Segoe UI"/>
                      <w:b/>
                      <w:bCs/>
                      <w:i/>
                      <w:iCs/>
                      <w:sz w:val="14"/>
                      <w:szCs w:val="14"/>
                      <w:lang w:eastAsia="es-MX"/>
                    </w:rPr>
                  </w:pPr>
                  <w:r w:rsidRPr="007033C6">
                    <w:rPr>
                      <w:rFonts w:ascii="Segoe UI" w:eastAsia="Times New Roman" w:hAnsi="Segoe UI" w:cs="Segoe UI"/>
                      <w:b/>
                      <w:bCs/>
                      <w:i/>
                      <w:iCs/>
                      <w:sz w:val="14"/>
                      <w:szCs w:val="14"/>
                      <w:lang w:eastAsia="es-MX"/>
                    </w:rPr>
                    <w:t>Actividades ordinarias</w:t>
                  </w:r>
                </w:p>
              </w:tc>
              <w:tc>
                <w:tcPr>
                  <w:tcW w:w="915" w:type="dxa"/>
                  <w:vMerge/>
                  <w:tcBorders>
                    <w:top w:val="single" w:sz="4" w:space="0" w:color="auto"/>
                    <w:left w:val="single" w:sz="4" w:space="0" w:color="auto"/>
                    <w:bottom w:val="single" w:sz="4" w:space="0" w:color="auto"/>
                    <w:right w:val="single" w:sz="4" w:space="0" w:color="auto"/>
                  </w:tcBorders>
                  <w:vAlign w:val="center"/>
                  <w:hideMark/>
                </w:tcPr>
                <w:p w14:paraId="64D39015" w14:textId="77777777" w:rsidR="00F54DDC" w:rsidRPr="007033C6" w:rsidRDefault="00F54DDC" w:rsidP="007033C6">
                  <w:pPr>
                    <w:spacing w:after="0" w:line="240" w:lineRule="auto"/>
                    <w:rPr>
                      <w:rFonts w:ascii="Segoe UI" w:eastAsia="Times New Roman" w:hAnsi="Segoe UI" w:cs="Segoe UI"/>
                      <w:b/>
                      <w:bCs/>
                      <w:i/>
                      <w:iCs/>
                      <w:sz w:val="14"/>
                      <w:szCs w:val="14"/>
                      <w:lang w:eastAsia="es-MX"/>
                    </w:rPr>
                  </w:pPr>
                </w:p>
              </w:tc>
              <w:tc>
                <w:tcPr>
                  <w:tcW w:w="915" w:type="dxa"/>
                  <w:vMerge/>
                  <w:tcBorders>
                    <w:top w:val="single" w:sz="4" w:space="0" w:color="auto"/>
                    <w:left w:val="single" w:sz="4" w:space="0" w:color="auto"/>
                    <w:bottom w:val="single" w:sz="4" w:space="0" w:color="auto"/>
                    <w:right w:val="single" w:sz="4" w:space="0" w:color="auto"/>
                  </w:tcBorders>
                  <w:vAlign w:val="center"/>
                  <w:hideMark/>
                </w:tcPr>
                <w:p w14:paraId="234B5D8E" w14:textId="77777777" w:rsidR="00F54DDC" w:rsidRPr="007033C6" w:rsidRDefault="00F54DDC" w:rsidP="007033C6">
                  <w:pPr>
                    <w:spacing w:after="0" w:line="240" w:lineRule="auto"/>
                    <w:rPr>
                      <w:rFonts w:ascii="Segoe UI" w:eastAsia="Times New Roman" w:hAnsi="Segoe UI" w:cs="Segoe UI"/>
                      <w:b/>
                      <w:bCs/>
                      <w:i/>
                      <w:iCs/>
                      <w:sz w:val="14"/>
                      <w:szCs w:val="14"/>
                      <w:lang w:eastAsia="es-MX"/>
                    </w:rPr>
                  </w:pPr>
                </w:p>
              </w:tc>
              <w:tc>
                <w:tcPr>
                  <w:tcW w:w="1815" w:type="dxa"/>
                  <w:tcBorders>
                    <w:top w:val="nil"/>
                    <w:left w:val="nil"/>
                    <w:bottom w:val="single" w:sz="4" w:space="0" w:color="auto"/>
                    <w:right w:val="single" w:sz="4" w:space="0" w:color="auto"/>
                  </w:tcBorders>
                  <w:shd w:val="clear" w:color="auto" w:fill="auto"/>
                  <w:vAlign w:val="center"/>
                  <w:hideMark/>
                </w:tcPr>
                <w:p w14:paraId="1D50E7F4" w14:textId="77777777" w:rsidR="00F54DDC" w:rsidRPr="007033C6" w:rsidRDefault="00F54DDC" w:rsidP="007033C6">
                  <w:pPr>
                    <w:spacing w:after="0" w:line="240" w:lineRule="auto"/>
                    <w:jc w:val="center"/>
                    <w:rPr>
                      <w:rFonts w:ascii="Segoe UI" w:eastAsia="Times New Roman" w:hAnsi="Segoe UI" w:cs="Segoe UI"/>
                      <w:b/>
                      <w:bCs/>
                      <w:i/>
                      <w:iCs/>
                      <w:sz w:val="14"/>
                      <w:szCs w:val="14"/>
                      <w:lang w:eastAsia="es-MX"/>
                    </w:rPr>
                  </w:pPr>
                  <w:r w:rsidRPr="007033C6">
                    <w:rPr>
                      <w:rFonts w:ascii="Segoe UI" w:eastAsia="Times New Roman" w:hAnsi="Segoe UI" w:cs="Segoe UI"/>
                      <w:b/>
                      <w:bCs/>
                      <w:i/>
                      <w:iCs/>
                      <w:sz w:val="14"/>
                      <w:szCs w:val="14"/>
                      <w:lang w:eastAsia="es-MX"/>
                    </w:rPr>
                    <w:t>Actividades específicas</w:t>
                  </w:r>
                </w:p>
              </w:tc>
              <w:tc>
                <w:tcPr>
                  <w:tcW w:w="915" w:type="dxa"/>
                  <w:vMerge/>
                  <w:tcBorders>
                    <w:top w:val="single" w:sz="4" w:space="0" w:color="auto"/>
                    <w:left w:val="single" w:sz="4" w:space="0" w:color="auto"/>
                    <w:bottom w:val="single" w:sz="4" w:space="0" w:color="auto"/>
                    <w:right w:val="single" w:sz="4" w:space="0" w:color="auto"/>
                  </w:tcBorders>
                  <w:vAlign w:val="center"/>
                  <w:hideMark/>
                </w:tcPr>
                <w:p w14:paraId="43DF4D8A" w14:textId="77777777" w:rsidR="00F54DDC" w:rsidRPr="007033C6" w:rsidRDefault="00F54DDC" w:rsidP="007033C6">
                  <w:pPr>
                    <w:spacing w:after="0" w:line="240" w:lineRule="auto"/>
                    <w:rPr>
                      <w:rFonts w:ascii="Segoe UI" w:eastAsia="Times New Roman" w:hAnsi="Segoe UI" w:cs="Segoe UI"/>
                      <w:b/>
                      <w:bCs/>
                      <w:i/>
                      <w:iCs/>
                      <w:sz w:val="14"/>
                      <w:szCs w:val="14"/>
                      <w:lang w:eastAsia="es-MX"/>
                    </w:rPr>
                  </w:pPr>
                </w:p>
              </w:tc>
            </w:tr>
            <w:tr w:rsidR="00F54DDC" w:rsidRPr="007033C6" w14:paraId="1737786A" w14:textId="77777777" w:rsidTr="00F54DDC">
              <w:trPr>
                <w:trHeight w:val="262"/>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14:paraId="06E7A10B" w14:textId="77777777" w:rsidR="00F54DDC" w:rsidRPr="007033C6" w:rsidRDefault="00F54DDC" w:rsidP="007033C6">
                  <w:pPr>
                    <w:spacing w:after="0" w:line="240" w:lineRule="auto"/>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Nayarit</w:t>
                  </w:r>
                </w:p>
              </w:tc>
              <w:tc>
                <w:tcPr>
                  <w:tcW w:w="1754" w:type="dxa"/>
                  <w:tcBorders>
                    <w:top w:val="nil"/>
                    <w:left w:val="nil"/>
                    <w:bottom w:val="single" w:sz="4" w:space="0" w:color="auto"/>
                    <w:right w:val="single" w:sz="4" w:space="0" w:color="auto"/>
                  </w:tcBorders>
                  <w:shd w:val="clear" w:color="auto" w:fill="auto"/>
                  <w:noWrap/>
                  <w:vAlign w:val="center"/>
                  <w:hideMark/>
                </w:tcPr>
                <w:p w14:paraId="7F19C981" w14:textId="77777777" w:rsidR="00F54DDC" w:rsidRPr="007033C6" w:rsidRDefault="00F54DDC" w:rsidP="007033C6">
                  <w:pPr>
                    <w:spacing w:after="0" w:line="240" w:lineRule="auto"/>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INE/UTF/DA/42554/2021</w:t>
                  </w:r>
                </w:p>
              </w:tc>
              <w:tc>
                <w:tcPr>
                  <w:tcW w:w="915" w:type="dxa"/>
                  <w:tcBorders>
                    <w:top w:val="nil"/>
                    <w:left w:val="nil"/>
                    <w:bottom w:val="single" w:sz="4" w:space="0" w:color="auto"/>
                    <w:right w:val="single" w:sz="4" w:space="0" w:color="auto"/>
                  </w:tcBorders>
                  <w:shd w:val="clear" w:color="auto" w:fill="auto"/>
                  <w:noWrap/>
                  <w:vAlign w:val="center"/>
                  <w:hideMark/>
                </w:tcPr>
                <w:p w14:paraId="1B546801" w14:textId="77777777" w:rsidR="00F54DDC" w:rsidRPr="007033C6" w:rsidRDefault="00F54DDC" w:rsidP="007033C6">
                  <w:pPr>
                    <w:spacing w:after="0" w:line="240" w:lineRule="auto"/>
                    <w:jc w:val="right"/>
                    <w:rPr>
                      <w:rFonts w:ascii="Calibri" w:eastAsia="Times New Roman" w:hAnsi="Calibri" w:cs="Times New Roman"/>
                      <w:i/>
                      <w:iCs/>
                      <w:sz w:val="14"/>
                      <w:szCs w:val="14"/>
                      <w:lang w:eastAsia="es-MX"/>
                    </w:rPr>
                  </w:pPr>
                  <w:r w:rsidRPr="007033C6">
                    <w:rPr>
                      <w:rFonts w:ascii="Calibri" w:eastAsia="Times New Roman" w:hAnsi="Calibri" w:cs="Calibri"/>
                      <w:i/>
                      <w:iCs/>
                      <w:sz w:val="14"/>
                      <w:szCs w:val="14"/>
                      <w:lang w:eastAsia="es-MX"/>
                    </w:rPr>
                    <w:t>09/09/2021</w:t>
                  </w:r>
                </w:p>
              </w:tc>
              <w:tc>
                <w:tcPr>
                  <w:tcW w:w="915" w:type="dxa"/>
                  <w:tcBorders>
                    <w:top w:val="nil"/>
                    <w:left w:val="nil"/>
                    <w:bottom w:val="single" w:sz="4" w:space="0" w:color="auto"/>
                    <w:right w:val="single" w:sz="4" w:space="0" w:color="auto"/>
                  </w:tcBorders>
                  <w:shd w:val="clear" w:color="auto" w:fill="auto"/>
                  <w:noWrap/>
                  <w:vAlign w:val="center"/>
                  <w:hideMark/>
                </w:tcPr>
                <w:p w14:paraId="1026B7DF" w14:textId="77777777" w:rsidR="00F54DDC" w:rsidRPr="007033C6" w:rsidRDefault="00F54DDC" w:rsidP="007033C6">
                  <w:pPr>
                    <w:spacing w:after="0" w:line="240" w:lineRule="auto"/>
                    <w:jc w:val="right"/>
                    <w:rPr>
                      <w:rFonts w:ascii="Calibri" w:eastAsia="Times New Roman" w:hAnsi="Calibri" w:cs="Times New Roman"/>
                      <w:i/>
                      <w:iCs/>
                      <w:sz w:val="14"/>
                      <w:szCs w:val="14"/>
                      <w:lang w:eastAsia="es-MX"/>
                    </w:rPr>
                  </w:pPr>
                  <w:r w:rsidRPr="007033C6">
                    <w:rPr>
                      <w:rFonts w:ascii="Calibri" w:eastAsia="Times New Roman" w:hAnsi="Calibri" w:cs="Calibri"/>
                      <w:i/>
                      <w:iCs/>
                      <w:sz w:val="14"/>
                      <w:szCs w:val="14"/>
                      <w:lang w:eastAsia="es-MX"/>
                    </w:rPr>
                    <w:t>16/09/2021</w:t>
                  </w:r>
                </w:p>
              </w:tc>
              <w:tc>
                <w:tcPr>
                  <w:tcW w:w="1815" w:type="dxa"/>
                  <w:tcBorders>
                    <w:top w:val="nil"/>
                    <w:left w:val="nil"/>
                    <w:bottom w:val="single" w:sz="4" w:space="0" w:color="auto"/>
                    <w:right w:val="single" w:sz="4" w:space="0" w:color="auto"/>
                  </w:tcBorders>
                  <w:shd w:val="clear" w:color="auto" w:fill="auto"/>
                  <w:noWrap/>
                  <w:vAlign w:val="center"/>
                  <w:hideMark/>
                </w:tcPr>
                <w:p w14:paraId="3868A0C2" w14:textId="77777777" w:rsidR="00F54DDC" w:rsidRPr="007033C6" w:rsidRDefault="00F54DDC" w:rsidP="007033C6">
                  <w:pPr>
                    <w:spacing w:after="0"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INE/UTF/DA/44260/2021</w:t>
                  </w:r>
                </w:p>
              </w:tc>
              <w:tc>
                <w:tcPr>
                  <w:tcW w:w="915" w:type="dxa"/>
                  <w:tcBorders>
                    <w:top w:val="nil"/>
                    <w:left w:val="nil"/>
                    <w:bottom w:val="single" w:sz="4" w:space="0" w:color="auto"/>
                    <w:right w:val="single" w:sz="4" w:space="0" w:color="auto"/>
                  </w:tcBorders>
                  <w:shd w:val="clear" w:color="auto" w:fill="auto"/>
                  <w:noWrap/>
                  <w:vAlign w:val="center"/>
                  <w:hideMark/>
                </w:tcPr>
                <w:p w14:paraId="20EBF58A" w14:textId="77777777" w:rsidR="00F54DDC" w:rsidRPr="007033C6" w:rsidRDefault="00F54DDC" w:rsidP="007033C6">
                  <w:pPr>
                    <w:spacing w:after="0" w:line="240" w:lineRule="auto"/>
                    <w:jc w:val="right"/>
                    <w:rPr>
                      <w:rFonts w:ascii="Calibri" w:eastAsia="Times New Roman" w:hAnsi="Calibri" w:cs="Times New Roman"/>
                      <w:i/>
                      <w:iCs/>
                      <w:sz w:val="14"/>
                      <w:szCs w:val="14"/>
                      <w:lang w:eastAsia="es-MX"/>
                    </w:rPr>
                  </w:pPr>
                  <w:r w:rsidRPr="007033C6">
                    <w:rPr>
                      <w:rFonts w:ascii="Calibri" w:eastAsia="Times New Roman" w:hAnsi="Calibri" w:cs="Calibri"/>
                      <w:i/>
                      <w:iCs/>
                      <w:sz w:val="14"/>
                      <w:szCs w:val="14"/>
                      <w:lang w:eastAsia="es-MX"/>
                    </w:rPr>
                    <w:t>28/10/2021</w:t>
                  </w:r>
                </w:p>
              </w:tc>
            </w:tr>
          </w:tbl>
          <w:p w14:paraId="461346B6" w14:textId="77777777" w:rsidR="00F54DDC" w:rsidRPr="007033C6" w:rsidRDefault="00F54DDC" w:rsidP="007033C6">
            <w:pPr>
              <w:jc w:val="both"/>
              <w:rPr>
                <w:rFonts w:ascii="Arial" w:hAnsi="Arial" w:cs="Arial"/>
                <w:i/>
                <w:iCs/>
                <w:sz w:val="18"/>
                <w:szCs w:val="18"/>
                <w:lang w:eastAsia="es-MX"/>
              </w:rPr>
            </w:pPr>
          </w:p>
          <w:p w14:paraId="6C8C838A" w14:textId="77777777" w:rsidR="00F54DDC" w:rsidRPr="007033C6" w:rsidRDefault="00F54DDC" w:rsidP="007033C6">
            <w:pPr>
              <w:jc w:val="both"/>
              <w:rPr>
                <w:rFonts w:ascii="Arial" w:hAnsi="Arial" w:cs="Arial"/>
                <w:i/>
                <w:iCs/>
                <w:sz w:val="18"/>
                <w:szCs w:val="18"/>
                <w:lang w:eastAsia="es-MX"/>
              </w:rPr>
            </w:pPr>
            <w:r w:rsidRPr="007033C6">
              <w:rPr>
                <w:rFonts w:ascii="Arial" w:hAnsi="Arial" w:cs="Arial"/>
                <w:i/>
                <w:iCs/>
                <w:sz w:val="18"/>
                <w:szCs w:val="18"/>
                <w:lang w:eastAsia="es-MX"/>
              </w:rPr>
              <w:t xml:space="preserve">Si derivado de las respuestas respecto a las solicitudes realizadas por esta autoridad se identificaran irregularidades e inconsistencias, estas serán objeto de observación en el momento procesal oportuno. </w:t>
            </w:r>
          </w:p>
          <w:p w14:paraId="4CF067D1" w14:textId="77777777" w:rsidR="000745D4" w:rsidRPr="007033C6" w:rsidRDefault="000745D4" w:rsidP="007033C6">
            <w:pPr>
              <w:jc w:val="both"/>
              <w:rPr>
                <w:rFonts w:ascii="Arial" w:hAnsi="Arial" w:cs="Arial"/>
                <w:b/>
                <w:sz w:val="18"/>
                <w:szCs w:val="18"/>
              </w:rPr>
            </w:pPr>
          </w:p>
        </w:tc>
        <w:tc>
          <w:tcPr>
            <w:tcW w:w="3402" w:type="dxa"/>
            <w:shd w:val="clear" w:color="auto" w:fill="auto"/>
          </w:tcPr>
          <w:p w14:paraId="09DB07F8" w14:textId="77777777" w:rsidR="00BD79E0" w:rsidRPr="007033C6" w:rsidRDefault="00BD79E0" w:rsidP="007033C6">
            <w:pPr>
              <w:jc w:val="center"/>
              <w:rPr>
                <w:rFonts w:ascii="Arial" w:hAnsi="Arial" w:cs="Arial"/>
                <w:b/>
                <w:sz w:val="18"/>
                <w:szCs w:val="18"/>
              </w:rPr>
            </w:pPr>
          </w:p>
          <w:p w14:paraId="4899BDB2" w14:textId="77777777" w:rsidR="00B538B1" w:rsidRPr="007033C6" w:rsidRDefault="00B538B1" w:rsidP="007033C6">
            <w:pPr>
              <w:jc w:val="both"/>
              <w:rPr>
                <w:rFonts w:ascii="Arial" w:hAnsi="Arial" w:cs="Arial"/>
                <w:sz w:val="18"/>
                <w:szCs w:val="18"/>
              </w:rPr>
            </w:pPr>
          </w:p>
          <w:p w14:paraId="10BFA9EE" w14:textId="2AF1BA77" w:rsidR="00B538B1" w:rsidRPr="007033C6" w:rsidRDefault="00B538B1" w:rsidP="007033C6">
            <w:pPr>
              <w:jc w:val="both"/>
              <w:rPr>
                <w:rFonts w:ascii="Arial" w:hAnsi="Arial" w:cs="Arial"/>
                <w:i/>
                <w:iCs/>
                <w:sz w:val="18"/>
                <w:szCs w:val="18"/>
                <w:lang w:eastAsia="es-MX"/>
              </w:rPr>
            </w:pPr>
            <w:r w:rsidRPr="007033C6">
              <w:rPr>
                <w:rFonts w:ascii="Arial" w:hAnsi="Arial" w:cs="Arial"/>
                <w:sz w:val="18"/>
                <w:szCs w:val="18"/>
              </w:rPr>
              <w:lastRenderedPageBreak/>
              <w:t>“</w:t>
            </w:r>
            <w:r w:rsidR="00F54DDC" w:rsidRPr="007033C6">
              <w:rPr>
                <w:rFonts w:ascii="Arial" w:hAnsi="Arial" w:cs="Arial"/>
                <w:i/>
                <w:iCs/>
                <w:sz w:val="18"/>
                <w:szCs w:val="18"/>
                <w:lang w:eastAsia="es-MX"/>
              </w:rPr>
              <w:t>Se estará al pendiente con la información que se derive en su momento para su seguimiento.</w:t>
            </w:r>
            <w:r w:rsidRPr="007033C6">
              <w:rPr>
                <w:rFonts w:ascii="Arial" w:hAnsi="Arial" w:cs="Arial"/>
                <w:sz w:val="18"/>
                <w:szCs w:val="18"/>
              </w:rPr>
              <w:t>”</w:t>
            </w:r>
          </w:p>
          <w:p w14:paraId="6F1A9AE8" w14:textId="4BF179D0" w:rsidR="00B538B1" w:rsidRPr="007033C6" w:rsidRDefault="00B538B1" w:rsidP="007033C6">
            <w:pPr>
              <w:jc w:val="center"/>
              <w:rPr>
                <w:rFonts w:ascii="Arial" w:hAnsi="Arial" w:cs="Arial"/>
                <w:b/>
                <w:sz w:val="18"/>
                <w:szCs w:val="18"/>
              </w:rPr>
            </w:pPr>
          </w:p>
        </w:tc>
        <w:tc>
          <w:tcPr>
            <w:tcW w:w="2835" w:type="dxa"/>
            <w:shd w:val="clear" w:color="auto" w:fill="auto"/>
          </w:tcPr>
          <w:p w14:paraId="78074322" w14:textId="77777777" w:rsidR="00BD79E0" w:rsidRPr="007033C6" w:rsidRDefault="00BD79E0" w:rsidP="007033C6">
            <w:pPr>
              <w:jc w:val="both"/>
              <w:rPr>
                <w:rFonts w:ascii="Arial" w:hAnsi="Arial" w:cs="Arial"/>
                <w:bCs/>
                <w:sz w:val="18"/>
                <w:szCs w:val="18"/>
              </w:rPr>
            </w:pPr>
          </w:p>
          <w:p w14:paraId="49A77313" w14:textId="5434A01F" w:rsidR="00B538B1" w:rsidRPr="007033C6" w:rsidRDefault="00F54DDC" w:rsidP="007033C6">
            <w:pPr>
              <w:pStyle w:val="Default"/>
              <w:jc w:val="both"/>
              <w:rPr>
                <w:b/>
                <w:bCs/>
                <w:color w:val="auto"/>
                <w:sz w:val="18"/>
                <w:szCs w:val="18"/>
              </w:rPr>
            </w:pPr>
            <w:r w:rsidRPr="007033C6">
              <w:rPr>
                <w:b/>
                <w:bCs/>
                <w:color w:val="auto"/>
                <w:sz w:val="18"/>
                <w:szCs w:val="18"/>
              </w:rPr>
              <w:t>Informativa</w:t>
            </w:r>
          </w:p>
          <w:p w14:paraId="264E0FCC" w14:textId="77777777" w:rsidR="00FD75F3" w:rsidRPr="007033C6" w:rsidRDefault="00FD75F3" w:rsidP="007033C6">
            <w:pPr>
              <w:pStyle w:val="Default"/>
              <w:jc w:val="both"/>
              <w:rPr>
                <w:b/>
                <w:bCs/>
                <w:color w:val="auto"/>
                <w:sz w:val="18"/>
                <w:szCs w:val="18"/>
              </w:rPr>
            </w:pPr>
          </w:p>
          <w:p w14:paraId="3F4D674C" w14:textId="77777777" w:rsidR="00727EA4" w:rsidRPr="007033C6" w:rsidRDefault="00727EA4" w:rsidP="007033C6">
            <w:pPr>
              <w:contextualSpacing/>
              <w:jc w:val="both"/>
              <w:rPr>
                <w:rFonts w:ascii="Arial" w:eastAsia="Calibri" w:hAnsi="Arial" w:cs="Arial"/>
                <w:sz w:val="18"/>
                <w:szCs w:val="18"/>
              </w:rPr>
            </w:pPr>
            <w:r w:rsidRPr="007033C6">
              <w:rPr>
                <w:rFonts w:ascii="Arial" w:eastAsia="Calibri" w:hAnsi="Arial" w:cs="Arial"/>
                <w:sz w:val="18"/>
                <w:szCs w:val="18"/>
              </w:rPr>
              <w:t>De la revisión a la información y documentación presentada por el Instituto Estatal Electoral de Nayarit, no se determinaron observaciones.</w:t>
            </w:r>
          </w:p>
          <w:p w14:paraId="54B53DC3" w14:textId="45E8335D" w:rsidR="00B538B1" w:rsidRPr="007033C6" w:rsidRDefault="00B538B1" w:rsidP="007033C6">
            <w:pPr>
              <w:jc w:val="both"/>
              <w:rPr>
                <w:rFonts w:ascii="Arial" w:hAnsi="Arial" w:cs="Arial"/>
                <w:bCs/>
                <w:sz w:val="18"/>
                <w:szCs w:val="18"/>
              </w:rPr>
            </w:pPr>
          </w:p>
        </w:tc>
        <w:tc>
          <w:tcPr>
            <w:tcW w:w="1418" w:type="dxa"/>
            <w:shd w:val="clear" w:color="auto" w:fill="auto"/>
            <w:vAlign w:val="center"/>
          </w:tcPr>
          <w:p w14:paraId="480F41AC" w14:textId="77777777" w:rsidR="00BD79E0" w:rsidRPr="007033C6" w:rsidRDefault="00BD79E0" w:rsidP="007033C6">
            <w:pPr>
              <w:rPr>
                <w:rFonts w:ascii="Arial" w:hAnsi="Arial" w:cs="Arial"/>
                <w:b/>
                <w:sz w:val="18"/>
                <w:szCs w:val="18"/>
              </w:rPr>
            </w:pPr>
          </w:p>
        </w:tc>
        <w:tc>
          <w:tcPr>
            <w:tcW w:w="1417" w:type="dxa"/>
            <w:shd w:val="clear" w:color="auto" w:fill="auto"/>
          </w:tcPr>
          <w:p w14:paraId="0C57498A" w14:textId="77777777" w:rsidR="00BD79E0" w:rsidRPr="007033C6" w:rsidRDefault="00BD79E0" w:rsidP="007033C6">
            <w:pPr>
              <w:jc w:val="both"/>
              <w:rPr>
                <w:rFonts w:ascii="Arial" w:hAnsi="Arial" w:cs="Arial"/>
                <w:i/>
                <w:sz w:val="18"/>
                <w:szCs w:val="18"/>
              </w:rPr>
            </w:pPr>
          </w:p>
        </w:tc>
        <w:tc>
          <w:tcPr>
            <w:tcW w:w="1002" w:type="dxa"/>
            <w:shd w:val="clear" w:color="auto" w:fill="auto"/>
          </w:tcPr>
          <w:p w14:paraId="0BACF5BF" w14:textId="77777777" w:rsidR="00BD79E0" w:rsidRPr="007033C6" w:rsidRDefault="00BD79E0" w:rsidP="007033C6">
            <w:pPr>
              <w:jc w:val="both"/>
              <w:rPr>
                <w:rFonts w:ascii="Arial" w:hAnsi="Arial" w:cs="Arial"/>
                <w:i/>
                <w:sz w:val="18"/>
                <w:szCs w:val="18"/>
              </w:rPr>
            </w:pPr>
          </w:p>
        </w:tc>
      </w:tr>
    </w:tbl>
    <w:p w14:paraId="10891461" w14:textId="77777777" w:rsidR="009173CA" w:rsidRPr="007033C6" w:rsidRDefault="009173CA" w:rsidP="007033C6"/>
    <w:p w14:paraId="75DF8FB2" w14:textId="4D576C92" w:rsidR="008F7E07" w:rsidRPr="007033C6" w:rsidRDefault="008F7E07" w:rsidP="007033C6">
      <w:r w:rsidRPr="007033C6">
        <w:br w:type="page"/>
      </w:r>
    </w:p>
    <w:p w14:paraId="3FC3C583" w14:textId="7E9BB59C" w:rsidR="00FD75F3" w:rsidRPr="007033C6" w:rsidRDefault="00727EA4" w:rsidP="007033C6">
      <w:pPr>
        <w:pStyle w:val="Encabezado"/>
        <w:rPr>
          <w:rFonts w:ascii="Arial" w:hAnsi="Arial" w:cs="Arial"/>
          <w:b/>
        </w:rPr>
      </w:pPr>
      <w:r w:rsidRPr="007033C6">
        <w:rPr>
          <w:rFonts w:ascii="Arial" w:hAnsi="Arial" w:cs="Arial"/>
          <w:b/>
        </w:rPr>
        <w:lastRenderedPageBreak/>
        <w:t>9</w:t>
      </w:r>
      <w:r w:rsidR="00FD75F3" w:rsidRPr="007033C6">
        <w:rPr>
          <w:rFonts w:ascii="Arial" w:hAnsi="Arial" w:cs="Arial"/>
          <w:b/>
        </w:rPr>
        <w:t>.</w:t>
      </w:r>
      <w:r w:rsidRPr="007033C6">
        <w:rPr>
          <w:rFonts w:ascii="Arial" w:hAnsi="Arial" w:cs="Arial"/>
          <w:b/>
        </w:rPr>
        <w:t>19</w:t>
      </w:r>
      <w:r w:rsidR="00FD75F3" w:rsidRPr="007033C6">
        <w:rPr>
          <w:rFonts w:ascii="Arial" w:hAnsi="Arial" w:cs="Arial"/>
          <w:b/>
        </w:rPr>
        <w:t xml:space="preserve"> </w:t>
      </w:r>
      <w:r w:rsidR="00F54DDC" w:rsidRPr="007033C6">
        <w:rPr>
          <w:rFonts w:ascii="Arial" w:hAnsi="Arial" w:cs="Arial"/>
          <w:b/>
        </w:rPr>
        <w:t>Redes Sociales Progresistas</w:t>
      </w:r>
      <w:r w:rsidRPr="007033C6">
        <w:rPr>
          <w:rFonts w:ascii="Arial" w:hAnsi="Arial" w:cs="Arial"/>
          <w:b/>
        </w:rPr>
        <w:t>/NY</w:t>
      </w:r>
    </w:p>
    <w:p w14:paraId="26E371D7" w14:textId="2B099FB5" w:rsidR="00302283" w:rsidRPr="007033C6" w:rsidRDefault="00727EA4" w:rsidP="007033C6">
      <w:pPr>
        <w:spacing w:after="0" w:line="240" w:lineRule="auto"/>
        <w:rPr>
          <w:rFonts w:ascii="Arial" w:hAnsi="Arial" w:cs="Arial"/>
          <w:b/>
          <w:sz w:val="20"/>
          <w:szCs w:val="20"/>
        </w:rPr>
      </w:pPr>
      <w:r w:rsidRPr="007033C6">
        <w:rPr>
          <w:rFonts w:ascii="Arial" w:hAnsi="Arial" w:cs="Arial"/>
          <w:b/>
          <w:sz w:val="20"/>
          <w:szCs w:val="20"/>
        </w:rPr>
        <w:t>S</w:t>
      </w:r>
      <w:r w:rsidR="00302283" w:rsidRPr="007033C6">
        <w:rPr>
          <w:rFonts w:ascii="Arial" w:hAnsi="Arial" w:cs="Arial"/>
          <w:b/>
          <w:sz w:val="20"/>
          <w:szCs w:val="20"/>
        </w:rPr>
        <w:t>egunda vuelta</w:t>
      </w:r>
    </w:p>
    <w:p w14:paraId="7E931F77" w14:textId="77777777" w:rsidR="00302283" w:rsidRPr="007033C6" w:rsidRDefault="00302283" w:rsidP="007033C6">
      <w:pPr>
        <w:spacing w:after="0"/>
      </w:pPr>
    </w:p>
    <w:tbl>
      <w:tblPr>
        <w:tblStyle w:val="Tablaconcuadrcula"/>
        <w:tblW w:w="18139" w:type="dxa"/>
        <w:jc w:val="center"/>
        <w:tblLayout w:type="fixed"/>
        <w:tblLook w:val="04A0" w:firstRow="1" w:lastRow="0" w:firstColumn="1" w:lastColumn="0" w:noHBand="0" w:noVBand="1"/>
      </w:tblPr>
      <w:tblGrid>
        <w:gridCol w:w="567"/>
        <w:gridCol w:w="7650"/>
        <w:gridCol w:w="3260"/>
        <w:gridCol w:w="2693"/>
        <w:gridCol w:w="1560"/>
        <w:gridCol w:w="1417"/>
        <w:gridCol w:w="992"/>
      </w:tblGrid>
      <w:tr w:rsidR="00302283" w:rsidRPr="007033C6" w14:paraId="561A6BA6" w14:textId="77777777" w:rsidTr="24302D19">
        <w:trPr>
          <w:trHeight w:val="988"/>
          <w:tblHeader/>
          <w:jc w:val="center"/>
        </w:trPr>
        <w:tc>
          <w:tcPr>
            <w:tcW w:w="567" w:type="dxa"/>
            <w:shd w:val="clear" w:color="auto" w:fill="auto"/>
          </w:tcPr>
          <w:p w14:paraId="6D2B1AAE" w14:textId="77777777" w:rsidR="00302283" w:rsidRPr="007033C6" w:rsidRDefault="00302283" w:rsidP="007033C6">
            <w:pPr>
              <w:ind w:left="-108" w:right="-108"/>
              <w:jc w:val="center"/>
              <w:rPr>
                <w:b/>
                <w:sz w:val="18"/>
                <w:szCs w:val="18"/>
              </w:rPr>
            </w:pPr>
            <w:r w:rsidRPr="007033C6">
              <w:rPr>
                <w:b/>
                <w:sz w:val="18"/>
                <w:szCs w:val="18"/>
              </w:rPr>
              <w:t>ID</w:t>
            </w:r>
          </w:p>
        </w:tc>
        <w:tc>
          <w:tcPr>
            <w:tcW w:w="7650" w:type="dxa"/>
            <w:shd w:val="clear" w:color="auto" w:fill="auto"/>
          </w:tcPr>
          <w:p w14:paraId="29AB6831" w14:textId="77777777" w:rsidR="00302283" w:rsidRPr="007033C6" w:rsidRDefault="00302283" w:rsidP="007033C6">
            <w:pPr>
              <w:jc w:val="center"/>
              <w:rPr>
                <w:rFonts w:ascii="Arial" w:hAnsi="Arial" w:cs="Arial"/>
                <w:b/>
                <w:sz w:val="18"/>
                <w:szCs w:val="18"/>
              </w:rPr>
            </w:pPr>
            <w:r w:rsidRPr="007033C6">
              <w:rPr>
                <w:rFonts w:ascii="Arial" w:hAnsi="Arial" w:cs="Arial"/>
                <w:b/>
                <w:sz w:val="18"/>
                <w:szCs w:val="18"/>
              </w:rPr>
              <w:t>Observación</w:t>
            </w:r>
          </w:p>
          <w:p w14:paraId="2FC8F7B1" w14:textId="7D8D6AED" w:rsidR="00302283" w:rsidRPr="007033C6" w:rsidRDefault="00302283" w:rsidP="007033C6">
            <w:pPr>
              <w:jc w:val="center"/>
              <w:rPr>
                <w:rFonts w:ascii="Arial" w:hAnsi="Arial" w:cs="Arial"/>
                <w:b/>
                <w:sz w:val="18"/>
                <w:szCs w:val="18"/>
              </w:rPr>
            </w:pPr>
            <w:r w:rsidRPr="007033C6">
              <w:rPr>
                <w:rFonts w:ascii="Arial" w:hAnsi="Arial" w:cs="Arial"/>
                <w:b/>
                <w:sz w:val="18"/>
                <w:szCs w:val="18"/>
              </w:rPr>
              <w:t>Oficio Núm. INE/UTF/DA/</w:t>
            </w:r>
            <w:r w:rsidR="00F54DDC" w:rsidRPr="007033C6">
              <w:rPr>
                <w:rFonts w:ascii="Arial" w:hAnsi="Arial" w:cs="Arial"/>
                <w:b/>
                <w:sz w:val="18"/>
                <w:szCs w:val="18"/>
              </w:rPr>
              <w:t>46910</w:t>
            </w:r>
            <w:r w:rsidRPr="007033C6">
              <w:rPr>
                <w:rFonts w:ascii="Arial" w:hAnsi="Arial" w:cs="Arial"/>
                <w:b/>
                <w:sz w:val="18"/>
                <w:szCs w:val="18"/>
              </w:rPr>
              <w:t>/</w:t>
            </w:r>
            <w:r w:rsidR="00FD75F3" w:rsidRPr="007033C6">
              <w:rPr>
                <w:rFonts w:ascii="Arial" w:hAnsi="Arial" w:cs="Arial"/>
                <w:b/>
                <w:sz w:val="18"/>
                <w:szCs w:val="18"/>
              </w:rPr>
              <w:t>2021</w:t>
            </w:r>
          </w:p>
          <w:p w14:paraId="4BD31D9D" w14:textId="0676147E" w:rsidR="00302283" w:rsidRPr="007033C6" w:rsidRDefault="00302283" w:rsidP="007033C6">
            <w:pPr>
              <w:jc w:val="center"/>
              <w:rPr>
                <w:rFonts w:ascii="Arial" w:hAnsi="Arial" w:cs="Arial"/>
                <w:b/>
                <w:sz w:val="18"/>
                <w:szCs w:val="18"/>
              </w:rPr>
            </w:pPr>
            <w:r w:rsidRPr="007033C6">
              <w:rPr>
                <w:rFonts w:ascii="Arial" w:hAnsi="Arial" w:cs="Arial"/>
                <w:b/>
                <w:sz w:val="18"/>
                <w:szCs w:val="18"/>
              </w:rPr>
              <w:t xml:space="preserve">Fecha de notificación: </w:t>
            </w:r>
            <w:r w:rsidR="00FD75F3" w:rsidRPr="007033C6">
              <w:rPr>
                <w:rFonts w:ascii="Arial" w:hAnsi="Arial" w:cs="Arial"/>
                <w:b/>
                <w:sz w:val="18"/>
                <w:szCs w:val="18"/>
              </w:rPr>
              <w:t>7</w:t>
            </w:r>
            <w:r w:rsidRPr="007033C6">
              <w:rPr>
                <w:rFonts w:ascii="Arial" w:hAnsi="Arial" w:cs="Arial"/>
                <w:b/>
                <w:sz w:val="18"/>
                <w:szCs w:val="18"/>
              </w:rPr>
              <w:t xml:space="preserve"> de </w:t>
            </w:r>
            <w:r w:rsidR="00FD75F3" w:rsidRPr="007033C6">
              <w:rPr>
                <w:rFonts w:ascii="Arial" w:hAnsi="Arial" w:cs="Arial"/>
                <w:b/>
                <w:sz w:val="18"/>
                <w:szCs w:val="18"/>
              </w:rPr>
              <w:t xml:space="preserve">diciembre </w:t>
            </w:r>
            <w:r w:rsidRPr="007033C6">
              <w:rPr>
                <w:rFonts w:ascii="Arial" w:hAnsi="Arial" w:cs="Arial"/>
                <w:b/>
                <w:sz w:val="18"/>
                <w:szCs w:val="18"/>
              </w:rPr>
              <w:t xml:space="preserve">de </w:t>
            </w:r>
            <w:r w:rsidR="00FD75F3" w:rsidRPr="007033C6">
              <w:rPr>
                <w:rFonts w:ascii="Arial" w:hAnsi="Arial" w:cs="Arial"/>
                <w:b/>
                <w:sz w:val="18"/>
                <w:szCs w:val="18"/>
              </w:rPr>
              <w:t>2021</w:t>
            </w:r>
          </w:p>
        </w:tc>
        <w:tc>
          <w:tcPr>
            <w:tcW w:w="3260" w:type="dxa"/>
            <w:shd w:val="clear" w:color="auto" w:fill="auto"/>
          </w:tcPr>
          <w:p w14:paraId="7D23E17B" w14:textId="77777777" w:rsidR="00302283" w:rsidRPr="007033C6" w:rsidRDefault="00302283" w:rsidP="007033C6">
            <w:pPr>
              <w:jc w:val="center"/>
              <w:rPr>
                <w:rFonts w:ascii="Arial" w:hAnsi="Arial" w:cs="Arial"/>
                <w:b/>
                <w:sz w:val="18"/>
                <w:szCs w:val="18"/>
              </w:rPr>
            </w:pPr>
            <w:r w:rsidRPr="007033C6">
              <w:rPr>
                <w:rFonts w:ascii="Arial" w:hAnsi="Arial" w:cs="Arial"/>
                <w:b/>
                <w:sz w:val="18"/>
                <w:szCs w:val="18"/>
              </w:rPr>
              <w:t>Respuesta</w:t>
            </w:r>
          </w:p>
          <w:p w14:paraId="648E1688" w14:textId="47FA5582" w:rsidR="00302283" w:rsidRPr="007033C6" w:rsidRDefault="00302283" w:rsidP="007033C6">
            <w:pPr>
              <w:jc w:val="center"/>
              <w:rPr>
                <w:rFonts w:ascii="Arial" w:hAnsi="Arial" w:cs="Arial"/>
                <w:b/>
                <w:sz w:val="18"/>
                <w:szCs w:val="18"/>
              </w:rPr>
            </w:pPr>
            <w:r w:rsidRPr="007033C6">
              <w:rPr>
                <w:rFonts w:ascii="Arial" w:hAnsi="Arial" w:cs="Arial"/>
                <w:b/>
                <w:sz w:val="18"/>
                <w:szCs w:val="18"/>
              </w:rPr>
              <w:t xml:space="preserve">Escrito Núm. </w:t>
            </w:r>
            <w:r w:rsidR="009A400C" w:rsidRPr="007033C6">
              <w:rPr>
                <w:rFonts w:ascii="Arial" w:hAnsi="Arial" w:cs="Arial"/>
                <w:b/>
                <w:sz w:val="18"/>
                <w:szCs w:val="18"/>
              </w:rPr>
              <w:t>Sin Número</w:t>
            </w:r>
          </w:p>
          <w:p w14:paraId="3A033A25" w14:textId="385CF04A" w:rsidR="00302283" w:rsidRPr="007033C6" w:rsidRDefault="00302283" w:rsidP="007033C6">
            <w:pPr>
              <w:jc w:val="center"/>
              <w:rPr>
                <w:rFonts w:ascii="Arial" w:hAnsi="Arial" w:cs="Arial"/>
                <w:b/>
                <w:sz w:val="18"/>
                <w:szCs w:val="18"/>
              </w:rPr>
            </w:pPr>
            <w:r w:rsidRPr="007033C6">
              <w:rPr>
                <w:rFonts w:ascii="Arial" w:hAnsi="Arial" w:cs="Arial"/>
                <w:b/>
                <w:sz w:val="18"/>
                <w:szCs w:val="18"/>
              </w:rPr>
              <w:t xml:space="preserve">Fecha del escrito: </w:t>
            </w:r>
            <w:r w:rsidR="009A400C" w:rsidRPr="007033C6">
              <w:rPr>
                <w:rFonts w:ascii="Arial" w:hAnsi="Arial" w:cs="Arial"/>
                <w:b/>
                <w:sz w:val="18"/>
                <w:szCs w:val="18"/>
              </w:rPr>
              <w:t>14</w:t>
            </w:r>
            <w:r w:rsidRPr="007033C6">
              <w:rPr>
                <w:rFonts w:ascii="Arial" w:hAnsi="Arial" w:cs="Arial"/>
                <w:b/>
                <w:sz w:val="18"/>
                <w:szCs w:val="18"/>
              </w:rPr>
              <w:t xml:space="preserve"> de </w:t>
            </w:r>
            <w:r w:rsidR="009A400C" w:rsidRPr="007033C6">
              <w:rPr>
                <w:rFonts w:ascii="Arial" w:hAnsi="Arial" w:cs="Arial"/>
                <w:b/>
                <w:sz w:val="18"/>
                <w:szCs w:val="18"/>
              </w:rPr>
              <w:t xml:space="preserve">diciembre </w:t>
            </w:r>
            <w:r w:rsidRPr="007033C6">
              <w:rPr>
                <w:rFonts w:ascii="Arial" w:hAnsi="Arial" w:cs="Arial"/>
                <w:b/>
                <w:sz w:val="18"/>
                <w:szCs w:val="18"/>
              </w:rPr>
              <w:t xml:space="preserve">de </w:t>
            </w:r>
            <w:r w:rsidR="009A400C" w:rsidRPr="007033C6">
              <w:rPr>
                <w:rFonts w:ascii="Arial" w:hAnsi="Arial" w:cs="Arial"/>
                <w:b/>
                <w:sz w:val="18"/>
                <w:szCs w:val="18"/>
              </w:rPr>
              <w:t>2021</w:t>
            </w:r>
          </w:p>
          <w:p w14:paraId="5FEDF906" w14:textId="27C424EF" w:rsidR="00302283" w:rsidRPr="007033C6" w:rsidRDefault="00302283" w:rsidP="007033C6">
            <w:pPr>
              <w:jc w:val="center"/>
              <w:rPr>
                <w:rFonts w:ascii="Arial" w:hAnsi="Arial" w:cs="Arial"/>
                <w:b/>
                <w:sz w:val="18"/>
                <w:szCs w:val="18"/>
              </w:rPr>
            </w:pPr>
            <w:r w:rsidRPr="007033C6">
              <w:rPr>
                <w:rFonts w:ascii="Arial" w:hAnsi="Arial" w:cs="Arial"/>
                <w:b/>
                <w:sz w:val="18"/>
                <w:szCs w:val="18"/>
              </w:rPr>
              <w:t>Anexo R2-1</w:t>
            </w:r>
            <w:r w:rsidR="006B08DF" w:rsidRPr="007033C6">
              <w:rPr>
                <w:rFonts w:ascii="Arial" w:hAnsi="Arial" w:cs="Arial"/>
                <w:b/>
                <w:sz w:val="18"/>
                <w:szCs w:val="18"/>
              </w:rPr>
              <w:t>-RSP-NY</w:t>
            </w:r>
          </w:p>
        </w:tc>
        <w:tc>
          <w:tcPr>
            <w:tcW w:w="2693" w:type="dxa"/>
            <w:shd w:val="clear" w:color="auto" w:fill="auto"/>
          </w:tcPr>
          <w:p w14:paraId="47775444" w14:textId="77777777" w:rsidR="00302283" w:rsidRPr="007033C6" w:rsidRDefault="00302283" w:rsidP="007033C6">
            <w:pPr>
              <w:jc w:val="center"/>
              <w:rPr>
                <w:rFonts w:ascii="Arial" w:hAnsi="Arial" w:cs="Arial"/>
                <w:b/>
                <w:sz w:val="18"/>
                <w:szCs w:val="18"/>
              </w:rPr>
            </w:pPr>
            <w:r w:rsidRPr="007033C6">
              <w:rPr>
                <w:rFonts w:ascii="Arial" w:hAnsi="Arial" w:cs="Arial"/>
                <w:b/>
                <w:sz w:val="18"/>
                <w:szCs w:val="18"/>
              </w:rPr>
              <w:t>Análisis</w:t>
            </w:r>
          </w:p>
        </w:tc>
        <w:tc>
          <w:tcPr>
            <w:tcW w:w="1560" w:type="dxa"/>
            <w:shd w:val="clear" w:color="auto" w:fill="auto"/>
          </w:tcPr>
          <w:p w14:paraId="47E87C8F" w14:textId="77777777" w:rsidR="00302283" w:rsidRPr="007033C6" w:rsidRDefault="00302283" w:rsidP="007033C6">
            <w:pPr>
              <w:jc w:val="center"/>
              <w:rPr>
                <w:rFonts w:ascii="Arial" w:hAnsi="Arial" w:cs="Arial"/>
                <w:b/>
                <w:sz w:val="18"/>
                <w:szCs w:val="18"/>
              </w:rPr>
            </w:pPr>
            <w:r w:rsidRPr="007033C6">
              <w:rPr>
                <w:rFonts w:ascii="Arial" w:hAnsi="Arial" w:cs="Arial"/>
                <w:b/>
                <w:sz w:val="18"/>
                <w:szCs w:val="18"/>
              </w:rPr>
              <w:t>Conclusión</w:t>
            </w:r>
          </w:p>
        </w:tc>
        <w:tc>
          <w:tcPr>
            <w:tcW w:w="1417" w:type="dxa"/>
            <w:shd w:val="clear" w:color="auto" w:fill="auto"/>
          </w:tcPr>
          <w:p w14:paraId="3CFF5B35" w14:textId="77777777" w:rsidR="00302283" w:rsidRPr="007033C6" w:rsidRDefault="00302283" w:rsidP="007033C6">
            <w:pPr>
              <w:jc w:val="center"/>
              <w:rPr>
                <w:rFonts w:ascii="Arial" w:hAnsi="Arial" w:cs="Arial"/>
                <w:b/>
                <w:sz w:val="18"/>
                <w:szCs w:val="18"/>
              </w:rPr>
            </w:pPr>
            <w:r w:rsidRPr="007033C6">
              <w:rPr>
                <w:rFonts w:ascii="Arial" w:hAnsi="Arial" w:cs="Arial"/>
                <w:b/>
                <w:sz w:val="18"/>
                <w:szCs w:val="18"/>
              </w:rPr>
              <w:t xml:space="preserve">Falta concreta </w:t>
            </w:r>
          </w:p>
        </w:tc>
        <w:tc>
          <w:tcPr>
            <w:tcW w:w="992" w:type="dxa"/>
            <w:shd w:val="clear" w:color="auto" w:fill="auto"/>
          </w:tcPr>
          <w:p w14:paraId="2B5AD141" w14:textId="77777777" w:rsidR="00302283" w:rsidRPr="007033C6" w:rsidRDefault="00302283" w:rsidP="007033C6">
            <w:pPr>
              <w:jc w:val="center"/>
              <w:rPr>
                <w:rFonts w:ascii="Arial" w:hAnsi="Arial" w:cs="Arial"/>
                <w:b/>
                <w:sz w:val="18"/>
                <w:szCs w:val="18"/>
              </w:rPr>
            </w:pPr>
            <w:r w:rsidRPr="007033C6">
              <w:rPr>
                <w:rFonts w:ascii="Arial" w:hAnsi="Arial" w:cs="Arial"/>
                <w:b/>
                <w:sz w:val="18"/>
                <w:szCs w:val="18"/>
              </w:rPr>
              <w:t>Artículo que incumplió</w:t>
            </w:r>
          </w:p>
        </w:tc>
      </w:tr>
      <w:tr w:rsidR="001E27E3" w:rsidRPr="007033C6" w14:paraId="045A0059" w14:textId="77777777" w:rsidTr="24302D19">
        <w:trPr>
          <w:jc w:val="center"/>
        </w:trPr>
        <w:tc>
          <w:tcPr>
            <w:tcW w:w="567" w:type="dxa"/>
            <w:shd w:val="clear" w:color="auto" w:fill="auto"/>
          </w:tcPr>
          <w:p w14:paraId="7E2C0D53" w14:textId="77777777" w:rsidR="001E27E3" w:rsidRPr="007033C6" w:rsidRDefault="001E27E3" w:rsidP="007033C6">
            <w:pPr>
              <w:jc w:val="center"/>
              <w:rPr>
                <w:b/>
                <w:sz w:val="18"/>
                <w:szCs w:val="18"/>
              </w:rPr>
            </w:pPr>
          </w:p>
          <w:p w14:paraId="4EA0B29E" w14:textId="40444D99" w:rsidR="001E27E3" w:rsidRPr="007033C6" w:rsidRDefault="001E27E3" w:rsidP="007033C6">
            <w:pPr>
              <w:jc w:val="center"/>
              <w:rPr>
                <w:rFonts w:ascii="Arial" w:hAnsi="Arial" w:cs="Arial"/>
                <w:b/>
                <w:sz w:val="18"/>
                <w:szCs w:val="18"/>
              </w:rPr>
            </w:pPr>
            <w:r w:rsidRPr="007033C6">
              <w:rPr>
                <w:b/>
                <w:sz w:val="18"/>
                <w:szCs w:val="18"/>
              </w:rPr>
              <w:t>3</w:t>
            </w:r>
          </w:p>
        </w:tc>
        <w:tc>
          <w:tcPr>
            <w:tcW w:w="7650" w:type="dxa"/>
            <w:shd w:val="clear" w:color="auto" w:fill="auto"/>
          </w:tcPr>
          <w:p w14:paraId="01E28880" w14:textId="77777777" w:rsidR="001E27E3" w:rsidRPr="007033C6" w:rsidRDefault="001E27E3" w:rsidP="007033C6">
            <w:pPr>
              <w:jc w:val="both"/>
              <w:rPr>
                <w:rFonts w:ascii="Arial" w:hAnsi="Arial" w:cs="Arial"/>
                <w:b/>
                <w:bCs/>
                <w:i/>
                <w:sz w:val="18"/>
                <w:szCs w:val="18"/>
              </w:rPr>
            </w:pPr>
          </w:p>
          <w:p w14:paraId="243988C2" w14:textId="77777777" w:rsidR="001E27E3" w:rsidRPr="007033C6" w:rsidRDefault="001E27E3" w:rsidP="007033C6">
            <w:pPr>
              <w:jc w:val="both"/>
              <w:rPr>
                <w:rFonts w:ascii="Calibri" w:eastAsia="Times New Roman" w:hAnsi="Calibri" w:cs="Calibri"/>
                <w:iCs/>
                <w:sz w:val="18"/>
                <w:szCs w:val="18"/>
                <w:lang w:eastAsia="es-MX"/>
              </w:rPr>
            </w:pPr>
            <w:r w:rsidRPr="007033C6">
              <w:rPr>
                <w:rFonts w:ascii="Arial" w:eastAsia="Times New Roman" w:hAnsi="Arial" w:cs="Arial"/>
                <w:b/>
                <w:bCs/>
                <w:iCs/>
                <w:sz w:val="18"/>
                <w:szCs w:val="18"/>
                <w:lang w:eastAsia="es-MX"/>
              </w:rPr>
              <w:t>Egresos</w:t>
            </w:r>
          </w:p>
          <w:p w14:paraId="4E403F7C" w14:textId="77777777" w:rsidR="001E27E3" w:rsidRPr="007033C6" w:rsidRDefault="001E27E3" w:rsidP="007033C6">
            <w:pPr>
              <w:jc w:val="both"/>
              <w:rPr>
                <w:rFonts w:ascii="Arial" w:eastAsia="Times New Roman" w:hAnsi="Arial" w:cs="Arial"/>
                <w:b/>
                <w:bCs/>
                <w:iCs/>
                <w:sz w:val="18"/>
                <w:szCs w:val="18"/>
                <w:lang w:eastAsia="es-MX"/>
              </w:rPr>
            </w:pPr>
          </w:p>
          <w:p w14:paraId="11D05D0E" w14:textId="77777777" w:rsidR="001E27E3" w:rsidRPr="007033C6" w:rsidRDefault="001E27E3" w:rsidP="007033C6">
            <w:pPr>
              <w:jc w:val="both"/>
              <w:rPr>
                <w:rFonts w:ascii="Calibri" w:eastAsia="Times New Roman" w:hAnsi="Calibri" w:cs="Calibri"/>
                <w:iCs/>
                <w:sz w:val="18"/>
                <w:szCs w:val="18"/>
                <w:lang w:eastAsia="es-MX"/>
              </w:rPr>
            </w:pPr>
            <w:r w:rsidRPr="007033C6">
              <w:rPr>
                <w:rFonts w:ascii="Arial" w:eastAsia="Times New Roman" w:hAnsi="Arial" w:cs="Arial"/>
                <w:b/>
                <w:bCs/>
                <w:iCs/>
                <w:sz w:val="18"/>
                <w:szCs w:val="18"/>
                <w:lang w:eastAsia="es-MX"/>
              </w:rPr>
              <w:t>Servicios generales</w:t>
            </w:r>
          </w:p>
          <w:p w14:paraId="018E8FDF" w14:textId="77777777" w:rsidR="001E27E3" w:rsidRPr="007033C6" w:rsidRDefault="001E27E3" w:rsidP="007033C6">
            <w:pPr>
              <w:jc w:val="both"/>
              <w:rPr>
                <w:rFonts w:ascii="Arial" w:eastAsia="Times New Roman" w:hAnsi="Arial" w:cs="Arial"/>
                <w:sz w:val="18"/>
                <w:szCs w:val="18"/>
                <w:lang w:eastAsia="es-MX"/>
              </w:rPr>
            </w:pPr>
          </w:p>
          <w:p w14:paraId="553210D0" w14:textId="77777777" w:rsidR="001E27E3" w:rsidRPr="007033C6" w:rsidRDefault="001E27E3" w:rsidP="007033C6">
            <w:pPr>
              <w:contextualSpacing/>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Se localizaron gastos por concepto de combustible, sin embargo, omitió adjuntar las bitácoras correspondientes que permitan verificar el o los vehículos en lo que fueron utilizados y acreditar el objeto partidista para el cual fueron utilizados. Como se detalla en el cuadro siguiente:</w:t>
            </w:r>
          </w:p>
          <w:p w14:paraId="7CBBDB3E" w14:textId="77777777" w:rsidR="001E27E3" w:rsidRPr="007033C6" w:rsidRDefault="001E27E3" w:rsidP="007033C6">
            <w:pPr>
              <w:contextualSpacing/>
              <w:rPr>
                <w:rFonts w:ascii="Arial" w:eastAsia="Times New Roman" w:hAnsi="Arial" w:cs="Arial"/>
                <w:i/>
                <w:iCs/>
                <w:sz w:val="24"/>
                <w:szCs w:val="24"/>
                <w:lang w:eastAsia="es-MX"/>
              </w:rPr>
            </w:pPr>
          </w:p>
          <w:tbl>
            <w:tblPr>
              <w:tblW w:w="4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8"/>
              <w:gridCol w:w="1618"/>
              <w:gridCol w:w="2527"/>
              <w:gridCol w:w="1522"/>
            </w:tblGrid>
            <w:tr w:rsidR="001E27E3" w:rsidRPr="007033C6" w14:paraId="038F93BA" w14:textId="77777777" w:rsidTr="006B08DF">
              <w:trPr>
                <w:trHeight w:val="20"/>
                <w:jc w:val="center"/>
              </w:trPr>
              <w:tc>
                <w:tcPr>
                  <w:tcW w:w="10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DD6E377" w14:textId="77777777" w:rsidR="001E27E3" w:rsidRPr="007033C6" w:rsidRDefault="001E27E3" w:rsidP="007033C6">
                  <w:pPr>
                    <w:spacing w:after="0" w:line="240" w:lineRule="auto"/>
                    <w:jc w:val="center"/>
                    <w:rPr>
                      <w:rFonts w:ascii="Calibri" w:eastAsia="Times New Roman" w:hAnsi="Calibri" w:cs="Calibri"/>
                      <w:i/>
                      <w:iCs/>
                      <w:sz w:val="14"/>
                      <w:szCs w:val="14"/>
                      <w:lang w:eastAsia="es-MX"/>
                    </w:rPr>
                  </w:pPr>
                  <w:proofErr w:type="spellStart"/>
                  <w:r w:rsidRPr="007033C6">
                    <w:rPr>
                      <w:rFonts w:ascii="Arial" w:eastAsia="Times New Roman" w:hAnsi="Arial" w:cs="Arial"/>
                      <w:b/>
                      <w:bCs/>
                      <w:i/>
                      <w:iCs/>
                      <w:sz w:val="14"/>
                      <w:szCs w:val="14"/>
                      <w:lang w:eastAsia="es-MX"/>
                    </w:rPr>
                    <w:t>Cons</w:t>
                  </w:r>
                  <w:proofErr w:type="spellEnd"/>
                  <w:r w:rsidRPr="007033C6">
                    <w:rPr>
                      <w:rFonts w:ascii="Arial" w:eastAsia="Times New Roman" w:hAnsi="Arial" w:cs="Arial"/>
                      <w:b/>
                      <w:bCs/>
                      <w:i/>
                      <w:iCs/>
                      <w:sz w:val="14"/>
                      <w:szCs w:val="14"/>
                      <w:lang w:eastAsia="es-MX"/>
                    </w:rPr>
                    <w:t>.</w:t>
                  </w:r>
                </w:p>
              </w:tc>
              <w:tc>
                <w:tcPr>
                  <w:tcW w:w="16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7E13581" w14:textId="77777777" w:rsidR="001E27E3" w:rsidRPr="007033C6" w:rsidRDefault="001E27E3" w:rsidP="007033C6">
                  <w:pPr>
                    <w:spacing w:after="0" w:line="240" w:lineRule="auto"/>
                    <w:jc w:val="center"/>
                    <w:rPr>
                      <w:rFonts w:ascii="Calibri" w:eastAsia="Times New Roman" w:hAnsi="Calibri" w:cs="Calibri"/>
                      <w:i/>
                      <w:iCs/>
                      <w:sz w:val="14"/>
                      <w:szCs w:val="14"/>
                      <w:lang w:eastAsia="es-MX"/>
                    </w:rPr>
                  </w:pPr>
                  <w:r w:rsidRPr="007033C6">
                    <w:rPr>
                      <w:rFonts w:ascii="Arial" w:eastAsia="Times New Roman" w:hAnsi="Arial" w:cs="Arial"/>
                      <w:b/>
                      <w:bCs/>
                      <w:i/>
                      <w:iCs/>
                      <w:sz w:val="14"/>
                      <w:szCs w:val="14"/>
                      <w:lang w:eastAsia="es-MX"/>
                    </w:rPr>
                    <w:t>Referencia contable</w:t>
                  </w:r>
                </w:p>
              </w:tc>
              <w:tc>
                <w:tcPr>
                  <w:tcW w:w="252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5CE7792" w14:textId="77777777" w:rsidR="001E27E3" w:rsidRPr="007033C6" w:rsidRDefault="001E27E3" w:rsidP="007033C6">
                  <w:pPr>
                    <w:spacing w:after="0" w:line="240" w:lineRule="auto"/>
                    <w:jc w:val="center"/>
                    <w:rPr>
                      <w:rFonts w:ascii="Calibri" w:eastAsia="Times New Roman" w:hAnsi="Calibri" w:cs="Calibri"/>
                      <w:i/>
                      <w:iCs/>
                      <w:sz w:val="14"/>
                      <w:szCs w:val="14"/>
                      <w:lang w:eastAsia="es-MX"/>
                    </w:rPr>
                  </w:pPr>
                  <w:r w:rsidRPr="007033C6">
                    <w:rPr>
                      <w:rFonts w:ascii="Arial" w:eastAsia="Times New Roman" w:hAnsi="Arial" w:cs="Arial"/>
                      <w:b/>
                      <w:bCs/>
                      <w:i/>
                      <w:iCs/>
                      <w:sz w:val="14"/>
                      <w:szCs w:val="14"/>
                      <w:lang w:eastAsia="es-MX"/>
                    </w:rPr>
                    <w:t>Proveedor</w:t>
                  </w:r>
                </w:p>
              </w:tc>
              <w:tc>
                <w:tcPr>
                  <w:tcW w:w="15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CCDF07B" w14:textId="77777777" w:rsidR="001E27E3" w:rsidRPr="007033C6" w:rsidRDefault="001E27E3" w:rsidP="007033C6">
                  <w:pPr>
                    <w:spacing w:after="0" w:line="240" w:lineRule="auto"/>
                    <w:jc w:val="center"/>
                    <w:rPr>
                      <w:rFonts w:ascii="Calibri" w:eastAsia="Times New Roman" w:hAnsi="Calibri" w:cs="Calibri"/>
                      <w:i/>
                      <w:iCs/>
                      <w:sz w:val="14"/>
                      <w:szCs w:val="14"/>
                      <w:lang w:eastAsia="es-MX"/>
                    </w:rPr>
                  </w:pPr>
                  <w:r w:rsidRPr="007033C6">
                    <w:rPr>
                      <w:rFonts w:ascii="Arial" w:eastAsia="Times New Roman" w:hAnsi="Arial" w:cs="Arial"/>
                      <w:b/>
                      <w:bCs/>
                      <w:i/>
                      <w:iCs/>
                      <w:sz w:val="14"/>
                      <w:szCs w:val="14"/>
                      <w:lang w:eastAsia="es-MX"/>
                    </w:rPr>
                    <w:t>Importe</w:t>
                  </w:r>
                </w:p>
              </w:tc>
            </w:tr>
            <w:tr w:rsidR="001E27E3" w:rsidRPr="007033C6" w14:paraId="2D0A5EB5" w14:textId="77777777" w:rsidTr="006B08DF">
              <w:trPr>
                <w:trHeight w:val="20"/>
                <w:jc w:val="center"/>
              </w:trPr>
              <w:tc>
                <w:tcPr>
                  <w:tcW w:w="10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622EF8F" w14:textId="77777777" w:rsidR="001E27E3" w:rsidRPr="007033C6" w:rsidRDefault="001E27E3" w:rsidP="007033C6">
                  <w:pPr>
                    <w:spacing w:before="100" w:beforeAutospacing="1" w:after="100" w:afterAutospacing="1" w:line="240" w:lineRule="auto"/>
                    <w:jc w:val="center"/>
                    <w:rPr>
                      <w:rFonts w:ascii="Calibri" w:eastAsia="Times New Roman" w:hAnsi="Calibri" w:cs="Calibri"/>
                      <w:i/>
                      <w:iCs/>
                      <w:sz w:val="14"/>
                      <w:szCs w:val="14"/>
                      <w:lang w:eastAsia="es-MX"/>
                    </w:rPr>
                  </w:pPr>
                  <w:r w:rsidRPr="007033C6">
                    <w:rPr>
                      <w:rFonts w:ascii="Arial" w:eastAsia="Times New Roman" w:hAnsi="Arial" w:cs="Arial"/>
                      <w:i/>
                      <w:iCs/>
                      <w:sz w:val="14"/>
                      <w:szCs w:val="14"/>
                      <w:lang w:eastAsia="es-MX"/>
                    </w:rPr>
                    <w:t>1</w:t>
                  </w:r>
                </w:p>
              </w:tc>
              <w:tc>
                <w:tcPr>
                  <w:tcW w:w="16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54D0222" w14:textId="77777777" w:rsidR="001E27E3" w:rsidRPr="007033C6" w:rsidRDefault="001E27E3" w:rsidP="007033C6">
                  <w:pPr>
                    <w:spacing w:before="100" w:beforeAutospacing="1" w:after="100" w:afterAutospacing="1" w:line="240" w:lineRule="auto"/>
                    <w:jc w:val="center"/>
                    <w:rPr>
                      <w:rFonts w:ascii="Calibri" w:eastAsia="Times New Roman" w:hAnsi="Calibri" w:cs="Calibri"/>
                      <w:i/>
                      <w:iCs/>
                      <w:sz w:val="14"/>
                      <w:szCs w:val="14"/>
                      <w:lang w:eastAsia="es-MX"/>
                    </w:rPr>
                  </w:pPr>
                  <w:r w:rsidRPr="007033C6">
                    <w:rPr>
                      <w:rFonts w:ascii="Arial" w:eastAsia="Times New Roman" w:hAnsi="Arial" w:cs="Arial"/>
                      <w:i/>
                      <w:iCs/>
                      <w:sz w:val="14"/>
                      <w:szCs w:val="14"/>
                      <w:lang w:eastAsia="es-MX"/>
                    </w:rPr>
                    <w:t>PN-EG-6/12-2020</w:t>
                  </w:r>
                </w:p>
              </w:tc>
              <w:tc>
                <w:tcPr>
                  <w:tcW w:w="252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657D39B" w14:textId="77777777" w:rsidR="001E27E3" w:rsidRPr="007033C6" w:rsidRDefault="001E27E3" w:rsidP="007033C6">
                  <w:pPr>
                    <w:spacing w:before="100" w:beforeAutospacing="1" w:after="100" w:afterAutospacing="1" w:line="240" w:lineRule="auto"/>
                    <w:jc w:val="center"/>
                    <w:rPr>
                      <w:rFonts w:ascii="Calibri" w:eastAsia="Times New Roman" w:hAnsi="Calibri" w:cs="Calibri"/>
                      <w:i/>
                      <w:iCs/>
                      <w:sz w:val="14"/>
                      <w:szCs w:val="14"/>
                      <w:lang w:eastAsia="es-MX"/>
                    </w:rPr>
                  </w:pPr>
                  <w:r w:rsidRPr="007033C6">
                    <w:rPr>
                      <w:rFonts w:ascii="Arial" w:eastAsia="Times New Roman" w:hAnsi="Arial" w:cs="Arial"/>
                      <w:i/>
                      <w:iCs/>
                      <w:sz w:val="14"/>
                      <w:szCs w:val="14"/>
                      <w:lang w:eastAsia="es-MX"/>
                    </w:rPr>
                    <w:t>GASOLINERA EL RODEO SA DE CV</w:t>
                  </w:r>
                </w:p>
              </w:tc>
              <w:tc>
                <w:tcPr>
                  <w:tcW w:w="15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25DA186" w14:textId="77777777" w:rsidR="001E27E3" w:rsidRPr="007033C6" w:rsidRDefault="001E27E3" w:rsidP="007033C6">
                  <w:pPr>
                    <w:spacing w:before="100" w:beforeAutospacing="1" w:after="100" w:afterAutospacing="1" w:line="240" w:lineRule="auto"/>
                    <w:jc w:val="right"/>
                    <w:rPr>
                      <w:rFonts w:ascii="Calibri" w:eastAsia="Times New Roman" w:hAnsi="Calibri" w:cs="Calibri"/>
                      <w:i/>
                      <w:iCs/>
                      <w:sz w:val="14"/>
                      <w:szCs w:val="14"/>
                      <w:lang w:eastAsia="es-MX"/>
                    </w:rPr>
                  </w:pPr>
                  <w:r w:rsidRPr="007033C6">
                    <w:rPr>
                      <w:rFonts w:ascii="Arial" w:eastAsia="Times New Roman" w:hAnsi="Arial" w:cs="Arial"/>
                      <w:i/>
                      <w:iCs/>
                      <w:sz w:val="14"/>
                      <w:szCs w:val="14"/>
                      <w:lang w:eastAsia="es-MX"/>
                    </w:rPr>
                    <w:t>$15,000.00</w:t>
                  </w:r>
                </w:p>
              </w:tc>
            </w:tr>
            <w:tr w:rsidR="001E27E3" w:rsidRPr="007033C6" w14:paraId="37809673" w14:textId="77777777" w:rsidTr="006B08DF">
              <w:trPr>
                <w:trHeight w:val="20"/>
                <w:jc w:val="center"/>
              </w:trPr>
              <w:tc>
                <w:tcPr>
                  <w:tcW w:w="10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1E0151B" w14:textId="77777777" w:rsidR="001E27E3" w:rsidRPr="007033C6" w:rsidRDefault="001E27E3" w:rsidP="007033C6">
                  <w:pPr>
                    <w:spacing w:before="100" w:beforeAutospacing="1" w:after="100" w:afterAutospacing="1"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2</w:t>
                  </w:r>
                </w:p>
              </w:tc>
              <w:tc>
                <w:tcPr>
                  <w:tcW w:w="16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C966E00" w14:textId="77777777" w:rsidR="001E27E3" w:rsidRPr="007033C6" w:rsidRDefault="001E27E3" w:rsidP="007033C6">
                  <w:pPr>
                    <w:spacing w:before="100" w:beforeAutospacing="1" w:after="100" w:afterAutospacing="1"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PN-EG-7/12-2020</w:t>
                  </w:r>
                </w:p>
              </w:tc>
              <w:tc>
                <w:tcPr>
                  <w:tcW w:w="252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206AA88" w14:textId="77777777" w:rsidR="001E27E3" w:rsidRPr="007033C6" w:rsidRDefault="001E27E3" w:rsidP="007033C6">
                  <w:pPr>
                    <w:spacing w:before="100" w:beforeAutospacing="1" w:after="100" w:afterAutospacing="1"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GASOLINERA EL RODEO SA DE CV</w:t>
                  </w:r>
                </w:p>
              </w:tc>
              <w:tc>
                <w:tcPr>
                  <w:tcW w:w="15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4C8D42D" w14:textId="77777777" w:rsidR="001E27E3" w:rsidRPr="007033C6" w:rsidRDefault="001E27E3" w:rsidP="007033C6">
                  <w:pPr>
                    <w:spacing w:before="100" w:beforeAutospacing="1" w:after="100" w:afterAutospacing="1" w:line="240" w:lineRule="auto"/>
                    <w:jc w:val="right"/>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$15,000.00</w:t>
                  </w:r>
                </w:p>
              </w:tc>
            </w:tr>
            <w:tr w:rsidR="001E27E3" w:rsidRPr="007033C6" w14:paraId="20C810AC" w14:textId="77777777" w:rsidTr="006B08DF">
              <w:trPr>
                <w:trHeight w:val="20"/>
                <w:jc w:val="center"/>
              </w:trPr>
              <w:tc>
                <w:tcPr>
                  <w:tcW w:w="5213"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B188408" w14:textId="77777777" w:rsidR="001E27E3" w:rsidRPr="007033C6" w:rsidRDefault="001E27E3" w:rsidP="007033C6">
                  <w:pPr>
                    <w:spacing w:before="100" w:beforeAutospacing="1" w:after="100" w:afterAutospacing="1" w:line="240" w:lineRule="auto"/>
                    <w:jc w:val="center"/>
                    <w:rPr>
                      <w:rFonts w:ascii="Arial" w:eastAsia="Times New Roman" w:hAnsi="Arial" w:cs="Arial"/>
                      <w:b/>
                      <w:bCs/>
                      <w:i/>
                      <w:iCs/>
                      <w:sz w:val="14"/>
                      <w:szCs w:val="14"/>
                      <w:lang w:eastAsia="es-MX"/>
                    </w:rPr>
                  </w:pPr>
                  <w:r w:rsidRPr="007033C6">
                    <w:rPr>
                      <w:rFonts w:ascii="Arial" w:eastAsia="Times New Roman" w:hAnsi="Arial" w:cs="Arial"/>
                      <w:b/>
                      <w:bCs/>
                      <w:i/>
                      <w:iCs/>
                      <w:sz w:val="14"/>
                      <w:szCs w:val="14"/>
                      <w:lang w:eastAsia="es-MX"/>
                    </w:rPr>
                    <w:t>Total</w:t>
                  </w:r>
                </w:p>
              </w:tc>
              <w:tc>
                <w:tcPr>
                  <w:tcW w:w="152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68E00F8" w14:textId="77777777" w:rsidR="001E27E3" w:rsidRPr="007033C6" w:rsidRDefault="001E27E3" w:rsidP="007033C6">
                  <w:pPr>
                    <w:spacing w:before="100" w:beforeAutospacing="1" w:after="100" w:afterAutospacing="1" w:line="240" w:lineRule="auto"/>
                    <w:jc w:val="right"/>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$30,000.00</w:t>
                  </w:r>
                </w:p>
              </w:tc>
            </w:tr>
          </w:tbl>
          <w:p w14:paraId="36346383" w14:textId="77777777" w:rsidR="001E27E3" w:rsidRPr="007033C6" w:rsidRDefault="001E27E3" w:rsidP="007033C6">
            <w:pPr>
              <w:jc w:val="both"/>
              <w:rPr>
                <w:rFonts w:ascii="Arial" w:eastAsia="Times New Roman" w:hAnsi="Arial" w:cs="Arial"/>
                <w:i/>
                <w:iCs/>
                <w:sz w:val="18"/>
                <w:szCs w:val="18"/>
                <w:lang w:eastAsia="es-MX"/>
              </w:rPr>
            </w:pPr>
          </w:p>
          <w:p w14:paraId="12DA67F1" w14:textId="77777777" w:rsidR="001E27E3" w:rsidRPr="007033C6" w:rsidRDefault="001E27E3"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 xml:space="preserve">Al respecto, la autoridad electoral tiene, entre otras atribuciones, la de vigilar que los recursos sobre el financiamiento que ejerzan los partidos políticos se </w:t>
            </w:r>
            <w:proofErr w:type="gramStart"/>
            <w:r w:rsidRPr="007033C6">
              <w:rPr>
                <w:rFonts w:ascii="Arial" w:eastAsia="Times New Roman" w:hAnsi="Arial" w:cs="Arial"/>
                <w:i/>
                <w:iCs/>
                <w:sz w:val="18"/>
                <w:szCs w:val="18"/>
                <w:lang w:eastAsia="es-MX"/>
              </w:rPr>
              <w:t>aplique</w:t>
            </w:r>
            <w:proofErr w:type="gramEnd"/>
            <w:r w:rsidRPr="007033C6">
              <w:rPr>
                <w:rFonts w:ascii="Arial" w:eastAsia="Times New Roman" w:hAnsi="Arial" w:cs="Arial"/>
                <w:i/>
                <w:iCs/>
                <w:sz w:val="18"/>
                <w:szCs w:val="18"/>
                <w:lang w:eastAsia="es-MX"/>
              </w:rPr>
              <w:t xml:space="preserve"> estricta e invariablemente a las actividades señaladas en la normatividad electoral, siendo éstas las relativas a su operación ordinaria y de campaña, así como aquellas que promuevan la participación del pueblo en la vida democrática.</w:t>
            </w:r>
          </w:p>
          <w:p w14:paraId="5FD249BD" w14:textId="77777777" w:rsidR="001E27E3" w:rsidRPr="007033C6" w:rsidRDefault="001E27E3" w:rsidP="007033C6">
            <w:pPr>
              <w:jc w:val="both"/>
              <w:rPr>
                <w:rFonts w:ascii="Arial" w:eastAsia="Times New Roman" w:hAnsi="Arial" w:cs="Arial"/>
                <w:i/>
                <w:iCs/>
                <w:sz w:val="18"/>
                <w:szCs w:val="18"/>
                <w:lang w:eastAsia="es-MX"/>
              </w:rPr>
            </w:pPr>
          </w:p>
          <w:p w14:paraId="2163B28D" w14:textId="77777777" w:rsidR="001E27E3" w:rsidRPr="007033C6" w:rsidRDefault="001E27E3" w:rsidP="007033C6">
            <w:pPr>
              <w:jc w:val="both"/>
              <w:rPr>
                <w:rFonts w:ascii="Arial" w:eastAsia="Times New Roman" w:hAnsi="Arial" w:cs="Arial"/>
                <w:b/>
                <w:bCs/>
                <w:i/>
                <w:iCs/>
                <w:sz w:val="18"/>
                <w:szCs w:val="18"/>
                <w:lang w:eastAsia="es-MX"/>
              </w:rPr>
            </w:pPr>
            <w:r w:rsidRPr="007033C6">
              <w:rPr>
                <w:rFonts w:ascii="Arial" w:eastAsia="Times New Roman" w:hAnsi="Arial" w:cs="Arial"/>
                <w:i/>
                <w:iCs/>
                <w:sz w:val="18"/>
                <w:szCs w:val="18"/>
                <w:lang w:eastAsia="es-MX"/>
              </w:rPr>
              <w:t>Con la finalidad de salvaguardad la garantía de audiencia del sujeto obligado, mediante oficio INE/UTF/DA/42953/2021 notificado el 29 de octubre de 2021, se hicieron de su conocimiento los errores y omisiones que se determinaron de la revisión de los registros realizados en el SIF.</w:t>
            </w:r>
          </w:p>
          <w:p w14:paraId="08C58B5D" w14:textId="77777777" w:rsidR="001E27E3" w:rsidRPr="007033C6" w:rsidRDefault="001E27E3" w:rsidP="007033C6">
            <w:pPr>
              <w:rPr>
                <w:rFonts w:ascii="Arial" w:eastAsia="Times New Roman" w:hAnsi="Arial" w:cs="Arial"/>
                <w:i/>
                <w:iCs/>
                <w:sz w:val="18"/>
                <w:szCs w:val="18"/>
                <w:lang w:eastAsia="es-MX"/>
              </w:rPr>
            </w:pPr>
          </w:p>
          <w:p w14:paraId="1D8034D8" w14:textId="77777777" w:rsidR="001E27E3" w:rsidRPr="007033C6" w:rsidRDefault="001E27E3"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Con escrito de respuesta: número RSP/NAY/133/2021, de fecha 16 de noviembre de 2021, el sujeto obligado manifestó lo que a la letra se transcribe:</w:t>
            </w:r>
          </w:p>
          <w:p w14:paraId="5A7815F0" w14:textId="77777777" w:rsidR="001E27E3" w:rsidRPr="007033C6" w:rsidRDefault="001E27E3" w:rsidP="007033C6">
            <w:pPr>
              <w:rPr>
                <w:rFonts w:ascii="Arial" w:eastAsia="Times New Roman" w:hAnsi="Arial" w:cs="Arial"/>
                <w:i/>
                <w:iCs/>
                <w:sz w:val="18"/>
                <w:szCs w:val="18"/>
                <w:lang w:eastAsia="es-MX"/>
              </w:rPr>
            </w:pPr>
          </w:p>
          <w:p w14:paraId="4BEE7F5D" w14:textId="77777777" w:rsidR="001E27E3" w:rsidRPr="007033C6" w:rsidRDefault="001E27E3" w:rsidP="007033C6">
            <w:pPr>
              <w:ind w:left="567" w:right="618"/>
              <w:jc w:val="both"/>
              <w:rPr>
                <w:rFonts w:ascii="Arial" w:eastAsia="Arial" w:hAnsi="Arial" w:cs="Arial"/>
                <w:bCs/>
                <w:i/>
                <w:iCs/>
                <w:sz w:val="18"/>
                <w:szCs w:val="18"/>
              </w:rPr>
            </w:pPr>
            <w:r w:rsidRPr="007033C6">
              <w:rPr>
                <w:rFonts w:ascii="Arial" w:eastAsia="Arial" w:hAnsi="Arial" w:cs="Arial"/>
                <w:bCs/>
                <w:i/>
                <w:iCs/>
                <w:sz w:val="18"/>
                <w:szCs w:val="18"/>
              </w:rPr>
              <w:t>“(…)</w:t>
            </w:r>
          </w:p>
          <w:p w14:paraId="1798F133" w14:textId="77777777" w:rsidR="001E27E3" w:rsidRPr="007033C6" w:rsidRDefault="001E27E3" w:rsidP="007033C6">
            <w:pPr>
              <w:autoSpaceDE w:val="0"/>
              <w:autoSpaceDN w:val="0"/>
              <w:adjustRightInd w:val="0"/>
              <w:ind w:left="567" w:right="618"/>
              <w:contextualSpacing/>
              <w:jc w:val="both"/>
              <w:rPr>
                <w:rFonts w:ascii="Arial" w:eastAsia="Calibri" w:hAnsi="Arial" w:cs="Arial"/>
                <w:i/>
                <w:iCs/>
                <w:sz w:val="18"/>
                <w:szCs w:val="18"/>
                <w:lang w:eastAsia="es-MX"/>
              </w:rPr>
            </w:pPr>
            <w:r w:rsidRPr="007033C6">
              <w:rPr>
                <w:rFonts w:ascii="Arial" w:eastAsia="Times New Roman" w:hAnsi="Arial" w:cs="Arial"/>
                <w:i/>
                <w:iCs/>
                <w:sz w:val="18"/>
                <w:szCs w:val="18"/>
                <w:lang w:eastAsia="es-MX"/>
              </w:rPr>
              <w:t>Se anexan las bitácoras de combustible correspondientes en las pólizas PN-EG-6/12-2020, PN-EG-7/12-2020</w:t>
            </w:r>
            <w:r w:rsidRPr="007033C6">
              <w:rPr>
                <w:rFonts w:ascii="Arial" w:eastAsia="Calibri" w:hAnsi="Arial" w:cs="Arial"/>
                <w:i/>
                <w:iCs/>
                <w:sz w:val="18"/>
                <w:szCs w:val="18"/>
                <w:lang w:eastAsia="es-MX"/>
              </w:rPr>
              <w:t>.</w:t>
            </w:r>
          </w:p>
          <w:p w14:paraId="6169DFE8" w14:textId="77777777" w:rsidR="001E27E3" w:rsidRPr="007033C6" w:rsidRDefault="001E27E3" w:rsidP="007033C6">
            <w:pPr>
              <w:autoSpaceDE w:val="0"/>
              <w:autoSpaceDN w:val="0"/>
              <w:adjustRightInd w:val="0"/>
              <w:ind w:left="567" w:right="618"/>
              <w:contextualSpacing/>
              <w:jc w:val="both"/>
              <w:rPr>
                <w:rFonts w:ascii="Arial" w:eastAsia="Calibri" w:hAnsi="Arial" w:cs="Arial"/>
                <w:i/>
                <w:iCs/>
                <w:sz w:val="18"/>
                <w:szCs w:val="18"/>
                <w:lang w:eastAsia="es-MX"/>
              </w:rPr>
            </w:pPr>
            <w:r w:rsidRPr="007033C6">
              <w:rPr>
                <w:rFonts w:ascii="Arial" w:eastAsia="Calibri" w:hAnsi="Arial" w:cs="Arial"/>
                <w:i/>
                <w:iCs/>
                <w:sz w:val="18"/>
                <w:szCs w:val="18"/>
                <w:lang w:eastAsia="es-MX"/>
              </w:rPr>
              <w:t>(…)”</w:t>
            </w:r>
          </w:p>
          <w:p w14:paraId="35BFB1D5" w14:textId="77777777" w:rsidR="001E27E3" w:rsidRPr="007033C6" w:rsidRDefault="001E27E3" w:rsidP="007033C6">
            <w:pPr>
              <w:autoSpaceDE w:val="0"/>
              <w:autoSpaceDN w:val="0"/>
              <w:adjustRightInd w:val="0"/>
              <w:ind w:left="567" w:right="618"/>
              <w:contextualSpacing/>
              <w:jc w:val="both"/>
              <w:rPr>
                <w:rFonts w:ascii="Arial" w:eastAsia="Calibri" w:hAnsi="Arial" w:cs="Arial"/>
                <w:i/>
                <w:iCs/>
                <w:sz w:val="18"/>
                <w:szCs w:val="18"/>
                <w:lang w:eastAsia="es-MX"/>
              </w:rPr>
            </w:pPr>
          </w:p>
          <w:p w14:paraId="1615F719" w14:textId="77777777" w:rsidR="001E27E3" w:rsidRPr="007033C6" w:rsidRDefault="001E27E3" w:rsidP="007033C6">
            <w:pPr>
              <w:jc w:val="both"/>
              <w:rPr>
                <w:rFonts w:ascii="Arial" w:eastAsia="Times New Roman" w:hAnsi="Arial" w:cs="Arial"/>
                <w:i/>
                <w:iCs/>
                <w:color w:val="000000"/>
                <w:sz w:val="18"/>
                <w:szCs w:val="18"/>
                <w:lang w:eastAsia="es-MX"/>
              </w:rPr>
            </w:pPr>
            <w:r w:rsidRPr="007033C6">
              <w:rPr>
                <w:rFonts w:ascii="Arial" w:eastAsia="Calibri" w:hAnsi="Arial" w:cs="Arial"/>
                <w:i/>
                <w:iCs/>
                <w:color w:val="000000"/>
                <w:sz w:val="18"/>
                <w:szCs w:val="18"/>
                <w:lang w:val="es-ES" w:eastAsia="es-MX"/>
              </w:rPr>
              <w:t>Del análisis a las aclaraciones y a la documentación presentada por el sujeto obligado en el SIF</w:t>
            </w:r>
            <w:r w:rsidRPr="007033C6">
              <w:rPr>
                <w:rFonts w:ascii="Arial" w:eastAsia="Times New Roman" w:hAnsi="Arial" w:cs="Arial"/>
                <w:i/>
                <w:iCs/>
                <w:sz w:val="18"/>
                <w:szCs w:val="18"/>
                <w:lang w:eastAsia="es-MX"/>
              </w:rPr>
              <w:t xml:space="preserve">, la respuesta </w:t>
            </w:r>
            <w:r w:rsidRPr="007033C6">
              <w:rPr>
                <w:rFonts w:ascii="Arial" w:eastAsia="Times New Roman" w:hAnsi="Arial" w:cs="Arial"/>
                <w:i/>
                <w:iCs/>
                <w:color w:val="000000"/>
                <w:sz w:val="18"/>
                <w:szCs w:val="18"/>
                <w:lang w:eastAsia="es-MX"/>
              </w:rPr>
              <w:t xml:space="preserve">fue </w:t>
            </w:r>
            <w:r w:rsidRPr="007033C6">
              <w:rPr>
                <w:rFonts w:ascii="Arial" w:eastAsia="Times New Roman" w:hAnsi="Arial" w:cs="Arial"/>
                <w:i/>
                <w:iCs/>
                <w:sz w:val="18"/>
                <w:szCs w:val="18"/>
                <w:lang w:eastAsia="es-MX"/>
              </w:rPr>
              <w:t xml:space="preserve">insatisfactoria, aun cuando señaló que presentó la documentación </w:t>
            </w:r>
            <w:r w:rsidRPr="007033C6">
              <w:rPr>
                <w:rFonts w:ascii="Arial" w:eastAsia="Times New Roman" w:hAnsi="Arial" w:cs="Arial"/>
                <w:i/>
                <w:iCs/>
                <w:sz w:val="18"/>
                <w:szCs w:val="18"/>
                <w:lang w:eastAsia="es-MX"/>
              </w:rPr>
              <w:lastRenderedPageBreak/>
              <w:t xml:space="preserve">solicitada, consistente en las bitácoras de los gastos realizados en gasolina, señalando los vehículos en los cuales se utilizó la misma y los eventos para los cuales se realizaron dichos gastos, además de acreditar el objeto partidista para el cual fueron utilizados; esta autoridad realizó una búsqueda exhaustiva en las pólizas PN-EG-6/12-2020, PN-EG-7/12-2020 y a los distintos apartados del SIF; sin embargo, de la revisión realizada se constató que la </w:t>
            </w:r>
            <w:r w:rsidRPr="007033C6">
              <w:rPr>
                <w:rFonts w:ascii="Arial" w:eastAsia="Times New Roman" w:hAnsi="Arial" w:cs="Arial"/>
                <w:i/>
                <w:iCs/>
                <w:color w:val="000000"/>
                <w:sz w:val="18"/>
                <w:szCs w:val="18"/>
                <w:lang w:eastAsia="es-MX"/>
              </w:rPr>
              <w:t>documentación no fue presentada.</w:t>
            </w:r>
          </w:p>
          <w:p w14:paraId="63B52ED4" w14:textId="77777777" w:rsidR="001E27E3" w:rsidRPr="007033C6" w:rsidRDefault="001E27E3" w:rsidP="007033C6">
            <w:pPr>
              <w:jc w:val="both"/>
              <w:rPr>
                <w:rFonts w:ascii="Arial" w:eastAsia="Times New Roman" w:hAnsi="Arial" w:cs="Arial"/>
                <w:i/>
                <w:iCs/>
                <w:sz w:val="18"/>
                <w:szCs w:val="18"/>
                <w:lang w:eastAsia="es-MX"/>
              </w:rPr>
            </w:pPr>
          </w:p>
          <w:p w14:paraId="38D2766C" w14:textId="77777777" w:rsidR="001E27E3" w:rsidRPr="007033C6" w:rsidRDefault="001E27E3"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Se solicita presentar en el SIF, lo siguiente:</w:t>
            </w:r>
          </w:p>
          <w:p w14:paraId="7D15ED4A" w14:textId="77777777" w:rsidR="001E27E3" w:rsidRPr="007033C6" w:rsidRDefault="001E27E3"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 xml:space="preserve"> </w:t>
            </w:r>
            <w:r w:rsidRPr="007033C6">
              <w:rPr>
                <w:rFonts w:ascii="Arial" w:eastAsia="Times New Roman" w:hAnsi="Arial" w:cs="Arial"/>
                <w:i/>
                <w:iCs/>
                <w:sz w:val="18"/>
                <w:szCs w:val="18"/>
                <w:lang w:eastAsia="es-MX"/>
              </w:rPr>
              <w:br/>
              <w:t xml:space="preserve">En caso de que el vehículo beneficiado sea propiedad del sujeto obligado:  </w:t>
            </w:r>
          </w:p>
          <w:p w14:paraId="4D3D2AD7" w14:textId="77777777" w:rsidR="001E27E3" w:rsidRPr="007033C6" w:rsidRDefault="001E27E3" w:rsidP="007033C6">
            <w:pPr>
              <w:jc w:val="both"/>
              <w:rPr>
                <w:rFonts w:ascii="Arial" w:eastAsia="Times New Roman" w:hAnsi="Arial" w:cs="Arial"/>
                <w:i/>
                <w:iCs/>
                <w:sz w:val="18"/>
                <w:szCs w:val="18"/>
                <w:lang w:eastAsia="es-MX"/>
              </w:rPr>
            </w:pPr>
          </w:p>
          <w:p w14:paraId="3EA156CB" w14:textId="77777777" w:rsidR="001E27E3" w:rsidRPr="007033C6" w:rsidRDefault="001E27E3"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 xml:space="preserve">•La documentación soporte en original, a nombre del partido y con la totalidad de los requisitos fiscales, que acredite la propiedad del vehículo, anexa a su póliza correspondiente.  </w:t>
            </w:r>
          </w:p>
          <w:p w14:paraId="4E8B77AC" w14:textId="77777777" w:rsidR="001E27E3" w:rsidRPr="007033C6" w:rsidRDefault="001E27E3" w:rsidP="007033C6">
            <w:pPr>
              <w:jc w:val="both"/>
              <w:rPr>
                <w:rFonts w:ascii="Arial" w:eastAsia="Times New Roman" w:hAnsi="Arial" w:cs="Arial"/>
                <w:i/>
                <w:iCs/>
                <w:sz w:val="18"/>
                <w:szCs w:val="18"/>
                <w:lang w:eastAsia="es-MX"/>
              </w:rPr>
            </w:pPr>
          </w:p>
          <w:p w14:paraId="577AD7BA" w14:textId="77777777" w:rsidR="001E27E3" w:rsidRPr="007033C6" w:rsidRDefault="001E27E3"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 xml:space="preserve">•El registro correspondiente al equipo de transporte que localice reflejado en la balanza de comprobación y auxiliares contables al 31 de diciembre de 2020.  </w:t>
            </w:r>
          </w:p>
          <w:p w14:paraId="1EB2D709" w14:textId="77777777" w:rsidR="001E27E3" w:rsidRPr="007033C6" w:rsidRDefault="001E27E3" w:rsidP="007033C6">
            <w:pPr>
              <w:jc w:val="both"/>
              <w:rPr>
                <w:rFonts w:ascii="Arial" w:eastAsia="Times New Roman" w:hAnsi="Arial" w:cs="Arial"/>
                <w:i/>
                <w:iCs/>
                <w:sz w:val="18"/>
                <w:szCs w:val="18"/>
                <w:lang w:eastAsia="es-MX"/>
              </w:rPr>
            </w:pPr>
          </w:p>
          <w:p w14:paraId="4DF02D4A" w14:textId="77777777" w:rsidR="001E27E3" w:rsidRPr="007033C6" w:rsidRDefault="001E27E3"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 xml:space="preserve">En caso de que el vehículo haya sido otorgado en comodato:  </w:t>
            </w:r>
          </w:p>
          <w:p w14:paraId="1206527E" w14:textId="77777777" w:rsidR="001E27E3" w:rsidRPr="007033C6" w:rsidRDefault="001E27E3"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 xml:space="preserve">•La documentación soporte, consistente en recibos “RMES” o “RSES”, según sea el caso, así como las cotizaciones que amparen la aportación y el contrato de comodato respectivo, anexas a sus pólizas correspondientes.  </w:t>
            </w:r>
          </w:p>
          <w:p w14:paraId="179760C0" w14:textId="77777777" w:rsidR="001E27E3" w:rsidRPr="007033C6" w:rsidRDefault="001E27E3" w:rsidP="007033C6">
            <w:pPr>
              <w:jc w:val="both"/>
              <w:rPr>
                <w:rFonts w:ascii="Arial" w:eastAsia="Times New Roman" w:hAnsi="Arial" w:cs="Arial"/>
                <w:i/>
                <w:iCs/>
                <w:sz w:val="18"/>
                <w:szCs w:val="18"/>
                <w:lang w:eastAsia="es-MX"/>
              </w:rPr>
            </w:pPr>
          </w:p>
          <w:p w14:paraId="25676956" w14:textId="77777777" w:rsidR="001E27E3" w:rsidRPr="007033C6" w:rsidRDefault="001E27E3"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 xml:space="preserve">•El registro correspondiente al equipo de transporte que localice reflejado en la balanza de comprobación y auxiliares contables al 31 de diciembre de 2020.  </w:t>
            </w:r>
          </w:p>
          <w:p w14:paraId="0B40DBF1" w14:textId="77777777" w:rsidR="001E27E3" w:rsidRPr="007033C6" w:rsidRDefault="001E27E3" w:rsidP="007033C6">
            <w:pPr>
              <w:jc w:val="both"/>
              <w:rPr>
                <w:rFonts w:ascii="Arial" w:eastAsia="Times New Roman" w:hAnsi="Arial" w:cs="Arial"/>
                <w:i/>
                <w:iCs/>
                <w:sz w:val="18"/>
                <w:szCs w:val="18"/>
                <w:lang w:eastAsia="es-MX"/>
              </w:rPr>
            </w:pPr>
          </w:p>
          <w:p w14:paraId="52425BE8" w14:textId="77777777" w:rsidR="001E27E3" w:rsidRPr="007033C6" w:rsidRDefault="001E27E3"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 xml:space="preserve">•El documento que permita identificar al propietario del vehículo otorgado en comodato.  </w:t>
            </w:r>
          </w:p>
          <w:p w14:paraId="56CCA554" w14:textId="77777777" w:rsidR="001E27E3" w:rsidRPr="007033C6" w:rsidRDefault="001E27E3" w:rsidP="007033C6">
            <w:pPr>
              <w:jc w:val="both"/>
              <w:rPr>
                <w:rFonts w:ascii="Arial" w:eastAsia="Times New Roman" w:hAnsi="Arial" w:cs="Arial"/>
                <w:i/>
                <w:iCs/>
                <w:sz w:val="18"/>
                <w:szCs w:val="18"/>
                <w:lang w:eastAsia="es-MX"/>
              </w:rPr>
            </w:pPr>
          </w:p>
          <w:p w14:paraId="03EF5D63" w14:textId="77777777" w:rsidR="001E27E3" w:rsidRPr="007033C6" w:rsidRDefault="001E27E3"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 xml:space="preserve">•El control de folios “CF-RMES” o “CF-RSES”, según corresponda, así como el registro centralizado de las aportaciones, con las correcciones que precedan, en medio magnético, en Excel.  </w:t>
            </w:r>
          </w:p>
          <w:p w14:paraId="10DE5897" w14:textId="77777777" w:rsidR="001E27E3" w:rsidRPr="007033C6" w:rsidRDefault="001E27E3" w:rsidP="007033C6">
            <w:pPr>
              <w:jc w:val="both"/>
              <w:rPr>
                <w:rFonts w:ascii="Arial" w:eastAsia="Times New Roman" w:hAnsi="Arial" w:cs="Arial"/>
                <w:i/>
                <w:iCs/>
                <w:sz w:val="18"/>
                <w:szCs w:val="18"/>
                <w:lang w:eastAsia="es-MX"/>
              </w:rPr>
            </w:pPr>
          </w:p>
          <w:p w14:paraId="3CF9401E" w14:textId="77777777" w:rsidR="001E27E3" w:rsidRPr="007033C6" w:rsidRDefault="001E27E3"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 xml:space="preserve">•El registro contable en cuentas de orden, del bien citado que no fuera propiedad del partido.  </w:t>
            </w:r>
          </w:p>
          <w:p w14:paraId="411D9FA2" w14:textId="77777777" w:rsidR="001E27E3" w:rsidRPr="007033C6" w:rsidRDefault="001E27E3" w:rsidP="007033C6">
            <w:pPr>
              <w:jc w:val="both"/>
              <w:rPr>
                <w:rFonts w:ascii="Arial" w:eastAsia="Times New Roman" w:hAnsi="Arial" w:cs="Arial"/>
                <w:i/>
                <w:iCs/>
                <w:sz w:val="18"/>
                <w:szCs w:val="18"/>
                <w:lang w:eastAsia="es-MX"/>
              </w:rPr>
            </w:pPr>
          </w:p>
          <w:p w14:paraId="2881D070" w14:textId="77777777" w:rsidR="001E27E3" w:rsidRPr="007033C6" w:rsidRDefault="001E27E3"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 xml:space="preserve">•El inventario del Activo Fijo al 31 de diciembre de 2020, que incluya los bienes otorgados en comodato, con la totalidad de los requisitos establecidos en la normatividad, en medio magnético.  </w:t>
            </w:r>
          </w:p>
          <w:p w14:paraId="17261036" w14:textId="77777777" w:rsidR="001E27E3" w:rsidRPr="007033C6" w:rsidRDefault="001E27E3" w:rsidP="007033C6">
            <w:pPr>
              <w:jc w:val="both"/>
              <w:rPr>
                <w:rFonts w:ascii="Arial" w:eastAsia="Times New Roman" w:hAnsi="Arial" w:cs="Arial"/>
                <w:i/>
                <w:iCs/>
                <w:sz w:val="18"/>
                <w:szCs w:val="18"/>
                <w:lang w:eastAsia="es-MX"/>
              </w:rPr>
            </w:pPr>
          </w:p>
          <w:p w14:paraId="2A48B1F3" w14:textId="77777777" w:rsidR="001E27E3" w:rsidRPr="007033C6" w:rsidRDefault="001E27E3"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 xml:space="preserve">•Las evidencias que justifiquen razonablemente que el objeto del gasto está relacionado con las actividades del sujeto obligado.  </w:t>
            </w:r>
          </w:p>
          <w:p w14:paraId="41DF71F2" w14:textId="77777777" w:rsidR="001E27E3" w:rsidRPr="007033C6" w:rsidRDefault="001E27E3" w:rsidP="007033C6">
            <w:pPr>
              <w:jc w:val="both"/>
              <w:rPr>
                <w:rFonts w:ascii="Arial" w:eastAsia="Times New Roman" w:hAnsi="Arial" w:cs="Arial"/>
                <w:i/>
                <w:iCs/>
                <w:sz w:val="18"/>
                <w:szCs w:val="18"/>
                <w:lang w:eastAsia="es-MX"/>
              </w:rPr>
            </w:pPr>
          </w:p>
          <w:p w14:paraId="3423335F" w14:textId="77777777" w:rsidR="001E27E3" w:rsidRPr="007033C6" w:rsidRDefault="001E27E3"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lastRenderedPageBreak/>
              <w:t xml:space="preserve">•Las bitácoras de los gastos realizados en gasolina, señalando los vehículos en los cuales se utilizó la misma y los eventos para los cuales se realizaron dichos gastos.  </w:t>
            </w:r>
          </w:p>
          <w:p w14:paraId="457690EA" w14:textId="77777777" w:rsidR="001E27E3" w:rsidRPr="007033C6" w:rsidRDefault="001E27E3" w:rsidP="007033C6">
            <w:pPr>
              <w:jc w:val="both"/>
              <w:rPr>
                <w:rFonts w:ascii="Arial" w:eastAsia="Times New Roman" w:hAnsi="Arial" w:cs="Arial"/>
                <w:i/>
                <w:iCs/>
                <w:sz w:val="18"/>
                <w:szCs w:val="18"/>
                <w:lang w:eastAsia="es-MX"/>
              </w:rPr>
            </w:pPr>
          </w:p>
          <w:p w14:paraId="70A22CD5" w14:textId="77777777" w:rsidR="001E27E3" w:rsidRPr="007033C6" w:rsidRDefault="001E27E3"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•Las aclaraciones que a su derecho convengan.</w:t>
            </w:r>
          </w:p>
          <w:p w14:paraId="189EE0B1" w14:textId="77777777" w:rsidR="001E27E3" w:rsidRPr="007033C6" w:rsidRDefault="001E27E3" w:rsidP="007033C6">
            <w:pPr>
              <w:jc w:val="both"/>
              <w:rPr>
                <w:rFonts w:ascii="Arial" w:eastAsia="Times New Roman" w:hAnsi="Arial" w:cs="Arial"/>
                <w:i/>
                <w:iCs/>
                <w:sz w:val="18"/>
                <w:szCs w:val="18"/>
                <w:lang w:eastAsia="es-MX"/>
              </w:rPr>
            </w:pPr>
          </w:p>
          <w:p w14:paraId="221E9CC7" w14:textId="77777777" w:rsidR="001E27E3" w:rsidRPr="007033C6" w:rsidRDefault="001E27E3"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Lo anterior de conformidad con lo dispuesto en los artículos 25, numeral 1, inciso n) de la LGPP; 127 y 296, numeral 1 del RF.</w:t>
            </w:r>
          </w:p>
          <w:p w14:paraId="549E92DB" w14:textId="77777777" w:rsidR="001E27E3" w:rsidRPr="007033C6" w:rsidRDefault="001E27E3" w:rsidP="007033C6">
            <w:pPr>
              <w:jc w:val="both"/>
              <w:rPr>
                <w:rFonts w:ascii="Arial" w:hAnsi="Arial" w:cs="Arial"/>
                <w:i/>
                <w:sz w:val="18"/>
                <w:szCs w:val="18"/>
              </w:rPr>
            </w:pPr>
          </w:p>
          <w:p w14:paraId="565FD37B" w14:textId="77777777" w:rsidR="001E27E3" w:rsidRPr="007033C6" w:rsidRDefault="001E27E3" w:rsidP="007033C6">
            <w:pPr>
              <w:jc w:val="both"/>
              <w:rPr>
                <w:rFonts w:ascii="Arial" w:hAnsi="Arial" w:cs="Arial"/>
                <w:bCs/>
                <w:i/>
                <w:sz w:val="18"/>
                <w:szCs w:val="18"/>
              </w:rPr>
            </w:pPr>
          </w:p>
        </w:tc>
        <w:tc>
          <w:tcPr>
            <w:tcW w:w="3260" w:type="dxa"/>
            <w:shd w:val="clear" w:color="auto" w:fill="auto"/>
          </w:tcPr>
          <w:p w14:paraId="563EFFA5" w14:textId="77777777" w:rsidR="001E27E3" w:rsidRPr="007033C6" w:rsidRDefault="001E27E3" w:rsidP="007033C6">
            <w:pPr>
              <w:ind w:left="68" w:right="34"/>
              <w:jc w:val="both"/>
              <w:rPr>
                <w:rFonts w:ascii="Arial" w:hAnsi="Arial" w:cs="Arial"/>
                <w:sz w:val="18"/>
                <w:szCs w:val="18"/>
              </w:rPr>
            </w:pPr>
          </w:p>
          <w:p w14:paraId="36469E97" w14:textId="3DBE167B" w:rsidR="001E27E3" w:rsidRPr="007033C6" w:rsidRDefault="001E27E3" w:rsidP="007033C6">
            <w:pPr>
              <w:ind w:left="68" w:right="34"/>
              <w:jc w:val="both"/>
              <w:rPr>
                <w:rFonts w:ascii="Arial" w:hAnsi="Arial" w:cs="Arial"/>
                <w:i/>
                <w:sz w:val="18"/>
                <w:szCs w:val="18"/>
              </w:rPr>
            </w:pPr>
            <w:r w:rsidRPr="007033C6">
              <w:rPr>
                <w:rFonts w:ascii="Arial" w:hAnsi="Arial" w:cs="Arial"/>
                <w:sz w:val="18"/>
                <w:szCs w:val="18"/>
              </w:rPr>
              <w:t>“</w:t>
            </w:r>
            <w:r w:rsidRPr="007033C6">
              <w:rPr>
                <w:rFonts w:ascii="Arial" w:hAnsi="Arial" w:cs="Arial"/>
                <w:i/>
                <w:sz w:val="18"/>
                <w:szCs w:val="18"/>
              </w:rPr>
              <w:t>Se da por enterada por dicha observación y hace la aclaración que el recurso se recibió el día 30 de diciembre de 2020”.</w:t>
            </w:r>
          </w:p>
          <w:p w14:paraId="4E3ED514" w14:textId="77777777" w:rsidR="001E27E3" w:rsidRPr="007033C6" w:rsidRDefault="001E27E3" w:rsidP="007033C6">
            <w:pPr>
              <w:ind w:left="68" w:right="34"/>
              <w:jc w:val="both"/>
              <w:rPr>
                <w:rFonts w:ascii="Arial" w:hAnsi="Arial" w:cs="Arial"/>
                <w:i/>
                <w:sz w:val="18"/>
                <w:szCs w:val="18"/>
              </w:rPr>
            </w:pPr>
          </w:p>
          <w:p w14:paraId="0945EF2E" w14:textId="40431DD1" w:rsidR="001E27E3" w:rsidRPr="007033C6" w:rsidRDefault="001E27E3" w:rsidP="007033C6">
            <w:pPr>
              <w:autoSpaceDE w:val="0"/>
              <w:autoSpaceDN w:val="0"/>
              <w:adjustRightInd w:val="0"/>
              <w:jc w:val="both"/>
              <w:rPr>
                <w:rFonts w:ascii="Arial" w:hAnsi="Arial" w:cs="Arial"/>
                <w:i/>
                <w:color w:val="000000"/>
                <w:sz w:val="18"/>
                <w:szCs w:val="18"/>
              </w:rPr>
            </w:pPr>
          </w:p>
        </w:tc>
        <w:tc>
          <w:tcPr>
            <w:tcW w:w="2693" w:type="dxa"/>
            <w:shd w:val="clear" w:color="auto" w:fill="auto"/>
          </w:tcPr>
          <w:p w14:paraId="5B815261" w14:textId="77777777" w:rsidR="001E27E3" w:rsidRPr="007033C6" w:rsidRDefault="001E27E3" w:rsidP="007033C6">
            <w:pPr>
              <w:pStyle w:val="Default"/>
              <w:jc w:val="both"/>
              <w:rPr>
                <w:bCs/>
                <w:sz w:val="18"/>
                <w:szCs w:val="18"/>
                <w:lang w:val="es-ES"/>
              </w:rPr>
            </w:pPr>
          </w:p>
          <w:p w14:paraId="0B424595" w14:textId="690A8979" w:rsidR="001E27E3" w:rsidRPr="007033C6" w:rsidRDefault="001E27E3" w:rsidP="007033C6">
            <w:pPr>
              <w:pStyle w:val="Default"/>
              <w:jc w:val="both"/>
              <w:rPr>
                <w:b/>
                <w:bCs/>
                <w:sz w:val="18"/>
                <w:szCs w:val="18"/>
                <w:lang w:val="es-ES"/>
              </w:rPr>
            </w:pPr>
            <w:r w:rsidRPr="007033C6">
              <w:rPr>
                <w:b/>
                <w:bCs/>
                <w:sz w:val="18"/>
                <w:szCs w:val="18"/>
                <w:lang w:val="es-ES"/>
              </w:rPr>
              <w:t>No atendida</w:t>
            </w:r>
          </w:p>
          <w:p w14:paraId="08741FA7" w14:textId="77777777" w:rsidR="001E27E3" w:rsidRPr="007033C6" w:rsidRDefault="001E27E3" w:rsidP="007033C6">
            <w:pPr>
              <w:pStyle w:val="Default"/>
              <w:jc w:val="both"/>
              <w:rPr>
                <w:bCs/>
                <w:sz w:val="18"/>
                <w:szCs w:val="18"/>
                <w:lang w:val="es-ES"/>
              </w:rPr>
            </w:pPr>
          </w:p>
          <w:p w14:paraId="7D95EFC8" w14:textId="221A0B0F" w:rsidR="001E27E3" w:rsidRPr="007033C6" w:rsidRDefault="001E27E3" w:rsidP="007033C6">
            <w:pPr>
              <w:jc w:val="both"/>
              <w:rPr>
                <w:rFonts w:ascii="Arial" w:eastAsia="Times New Roman" w:hAnsi="Arial" w:cs="Arial"/>
                <w:sz w:val="18"/>
                <w:szCs w:val="18"/>
                <w:lang w:eastAsia="es-MX"/>
              </w:rPr>
            </w:pPr>
            <w:r w:rsidRPr="007033C6">
              <w:rPr>
                <w:rFonts w:ascii="Arial" w:hAnsi="Arial" w:cs="Arial"/>
                <w:sz w:val="18"/>
                <w:szCs w:val="18"/>
              </w:rPr>
              <w:t xml:space="preserve">Del análisis a las aclaraciones y de la verificación a la documentación presentada por el sujeto obligado en el SIF, la respuesta fue insatisfactoria, </w:t>
            </w:r>
            <w:r w:rsidRPr="007033C6">
              <w:rPr>
                <w:rFonts w:ascii="Arial" w:eastAsia="Calibri" w:hAnsi="Arial" w:cs="Arial"/>
                <w:color w:val="000000" w:themeColor="text1"/>
                <w:sz w:val="18"/>
                <w:szCs w:val="18"/>
                <w:lang w:val="es-ES" w:eastAsia="es-MX"/>
              </w:rPr>
              <w:t>aun cuando señala que el recurso lo recibió el día 30 de diciembre de 2020</w:t>
            </w:r>
            <w:r w:rsidRPr="007033C6">
              <w:rPr>
                <w:rFonts w:ascii="Arial" w:eastAsia="Times New Roman" w:hAnsi="Arial" w:cs="Arial"/>
                <w:sz w:val="18"/>
                <w:szCs w:val="18"/>
                <w:lang w:val="es-ES" w:eastAsia="es-MX"/>
              </w:rPr>
              <w:t>, esta autoridad realiz</w:t>
            </w:r>
            <w:r w:rsidR="006B08DF" w:rsidRPr="007033C6">
              <w:rPr>
                <w:rFonts w:ascii="Arial" w:eastAsia="Times New Roman" w:hAnsi="Arial" w:cs="Arial"/>
                <w:sz w:val="18"/>
                <w:szCs w:val="18"/>
                <w:lang w:val="es-ES" w:eastAsia="es-MX"/>
              </w:rPr>
              <w:t>ó</w:t>
            </w:r>
            <w:r w:rsidRPr="007033C6">
              <w:rPr>
                <w:rFonts w:ascii="Arial" w:eastAsia="Times New Roman" w:hAnsi="Arial" w:cs="Arial"/>
                <w:sz w:val="18"/>
                <w:szCs w:val="18"/>
                <w:lang w:val="es-ES" w:eastAsia="es-MX"/>
              </w:rPr>
              <w:t xml:space="preserve"> una </w:t>
            </w:r>
            <w:r w:rsidRPr="007033C6">
              <w:rPr>
                <w:rFonts w:ascii="Arial" w:eastAsia="Times New Roman" w:hAnsi="Arial" w:cs="Arial"/>
                <w:sz w:val="18"/>
                <w:szCs w:val="18"/>
                <w:lang w:eastAsia="es-MX"/>
              </w:rPr>
              <w:t xml:space="preserve">búsqueda exhaustiva en </w:t>
            </w:r>
            <w:r w:rsidR="006B08DF" w:rsidRPr="007033C6">
              <w:rPr>
                <w:rFonts w:ascii="Arial" w:eastAsia="Times New Roman" w:hAnsi="Arial" w:cs="Arial"/>
                <w:sz w:val="18"/>
                <w:szCs w:val="18"/>
                <w:lang w:eastAsia="es-MX"/>
              </w:rPr>
              <w:t>el soporte documental de las</w:t>
            </w:r>
            <w:r w:rsidRPr="007033C6">
              <w:rPr>
                <w:rFonts w:ascii="Arial" w:eastAsia="Times New Roman" w:hAnsi="Arial" w:cs="Arial"/>
                <w:sz w:val="18"/>
                <w:szCs w:val="18"/>
                <w:lang w:eastAsia="es-MX"/>
              </w:rPr>
              <w:t xml:space="preserve"> pólizas PN-EG-6/12-2020, PN-EG-7/12-2020 y a los distintos apartados del SIF</w:t>
            </w:r>
            <w:r w:rsidR="006B08DF" w:rsidRPr="007033C6">
              <w:rPr>
                <w:rFonts w:ascii="Arial" w:eastAsia="Times New Roman" w:hAnsi="Arial" w:cs="Arial"/>
                <w:sz w:val="18"/>
                <w:szCs w:val="18"/>
                <w:lang w:eastAsia="es-MX"/>
              </w:rPr>
              <w:t xml:space="preserve">, sin embargo, se constató que </w:t>
            </w:r>
            <w:r w:rsidR="00B90837" w:rsidRPr="007033C6">
              <w:rPr>
                <w:rFonts w:ascii="Arial" w:eastAsia="Times New Roman" w:hAnsi="Arial" w:cs="Arial"/>
                <w:sz w:val="18"/>
                <w:szCs w:val="18"/>
                <w:lang w:eastAsia="es-MX"/>
              </w:rPr>
              <w:t xml:space="preserve">omitió </w:t>
            </w:r>
            <w:r w:rsidR="00CD36B7" w:rsidRPr="007033C6">
              <w:rPr>
                <w:rFonts w:ascii="Arial" w:eastAsia="Times New Roman" w:hAnsi="Arial" w:cs="Arial"/>
                <w:sz w:val="18"/>
                <w:szCs w:val="18"/>
                <w:lang w:eastAsia="es-MX"/>
              </w:rPr>
              <w:t>presentar</w:t>
            </w:r>
            <w:r w:rsidR="00CD36B7" w:rsidRPr="007033C6">
              <w:rPr>
                <w:rFonts w:ascii="Arial" w:eastAsia="Times New Roman" w:hAnsi="Arial" w:cs="Arial"/>
                <w:sz w:val="18"/>
                <w:szCs w:val="18"/>
                <w:lang w:val="es-ES" w:eastAsia="es-MX"/>
              </w:rPr>
              <w:t xml:space="preserve"> </w:t>
            </w:r>
            <w:r w:rsidRPr="007033C6">
              <w:rPr>
                <w:rFonts w:ascii="Arial" w:eastAsia="Times New Roman" w:hAnsi="Arial" w:cs="Arial"/>
                <w:sz w:val="18"/>
                <w:szCs w:val="18"/>
                <w:lang w:eastAsia="es-MX"/>
              </w:rPr>
              <w:t xml:space="preserve">la documentación solicitada, consistente en las bitácoras de los gastos realizados en gasolina, </w:t>
            </w:r>
            <w:r w:rsidR="00B90837" w:rsidRPr="007033C6">
              <w:rPr>
                <w:rFonts w:ascii="Arial" w:eastAsia="Times New Roman" w:hAnsi="Arial" w:cs="Arial"/>
                <w:sz w:val="18"/>
                <w:szCs w:val="18"/>
                <w:lang w:eastAsia="es-MX"/>
              </w:rPr>
              <w:t xml:space="preserve">en la que se señalara </w:t>
            </w:r>
            <w:r w:rsidRPr="007033C6">
              <w:rPr>
                <w:rFonts w:ascii="Arial" w:eastAsia="Times New Roman" w:hAnsi="Arial" w:cs="Arial"/>
                <w:sz w:val="18"/>
                <w:szCs w:val="18"/>
                <w:lang w:eastAsia="es-MX"/>
              </w:rPr>
              <w:t>señalando los vehículos en los cuales se utilizó la misma y los eventos para los cuales se realizaron dichos gastos, además de</w:t>
            </w:r>
            <w:r w:rsidR="26DB163B" w:rsidRPr="007033C6">
              <w:rPr>
                <w:rFonts w:ascii="Arial" w:eastAsia="Times New Roman" w:hAnsi="Arial" w:cs="Arial"/>
                <w:sz w:val="18"/>
                <w:szCs w:val="18"/>
                <w:lang w:eastAsia="es-MX"/>
              </w:rPr>
              <w:t xml:space="preserve"> no</w:t>
            </w:r>
            <w:r w:rsidRPr="007033C6">
              <w:rPr>
                <w:rFonts w:ascii="Arial" w:eastAsia="Times New Roman" w:hAnsi="Arial" w:cs="Arial"/>
                <w:sz w:val="18"/>
                <w:szCs w:val="18"/>
                <w:lang w:eastAsia="es-MX"/>
              </w:rPr>
              <w:t xml:space="preserve"> acreditar el objeto partidista para el cual fueron utilizados;</w:t>
            </w:r>
            <w:r w:rsidR="006B08DF" w:rsidRPr="007033C6">
              <w:rPr>
                <w:rFonts w:ascii="Arial" w:eastAsia="Times New Roman" w:hAnsi="Arial" w:cs="Arial"/>
                <w:sz w:val="18"/>
                <w:szCs w:val="18"/>
                <w:lang w:eastAsia="es-MX"/>
              </w:rPr>
              <w:t xml:space="preserve"> </w:t>
            </w:r>
            <w:r w:rsidRPr="007033C6">
              <w:rPr>
                <w:rFonts w:ascii="Arial" w:hAnsi="Arial" w:cs="Arial"/>
                <w:sz w:val="18"/>
                <w:szCs w:val="18"/>
              </w:rPr>
              <w:t xml:space="preserve">por tal razón, la observación </w:t>
            </w:r>
            <w:r w:rsidRPr="007033C6">
              <w:rPr>
                <w:rFonts w:ascii="Arial" w:hAnsi="Arial" w:cs="Arial"/>
                <w:b/>
                <w:bCs/>
                <w:sz w:val="18"/>
                <w:szCs w:val="18"/>
              </w:rPr>
              <w:t>no quedó atendida.</w:t>
            </w:r>
            <w:r w:rsidR="00B90837" w:rsidRPr="007033C6">
              <w:rPr>
                <w:rFonts w:ascii="Arial" w:hAnsi="Arial" w:cs="Arial"/>
                <w:b/>
                <w:bCs/>
                <w:sz w:val="18"/>
                <w:szCs w:val="18"/>
              </w:rPr>
              <w:t xml:space="preserve"> </w:t>
            </w:r>
            <w:r w:rsidR="00B90837" w:rsidRPr="007033C6">
              <w:rPr>
                <w:rFonts w:ascii="Arial" w:hAnsi="Arial" w:cs="Arial"/>
                <w:sz w:val="18"/>
                <w:szCs w:val="18"/>
              </w:rPr>
              <w:t>Por un importe de $30,000.00</w:t>
            </w:r>
          </w:p>
          <w:p w14:paraId="7C1CB71A" w14:textId="77777777" w:rsidR="001E27E3" w:rsidRPr="007033C6" w:rsidRDefault="001E27E3" w:rsidP="007033C6">
            <w:pPr>
              <w:ind w:right="117"/>
              <w:jc w:val="both"/>
              <w:rPr>
                <w:rFonts w:ascii="Arial" w:hAnsi="Arial" w:cs="Arial"/>
              </w:rPr>
            </w:pPr>
          </w:p>
          <w:p w14:paraId="4665C0E7" w14:textId="77777777" w:rsidR="001E27E3" w:rsidRPr="007033C6" w:rsidRDefault="001E27E3" w:rsidP="007033C6">
            <w:pPr>
              <w:autoSpaceDE w:val="0"/>
              <w:autoSpaceDN w:val="0"/>
              <w:adjustRightInd w:val="0"/>
              <w:spacing w:line="276" w:lineRule="auto"/>
              <w:jc w:val="both"/>
              <w:rPr>
                <w:rFonts w:ascii="Arial" w:hAnsi="Arial" w:cs="Arial"/>
                <w:color w:val="000000"/>
                <w:sz w:val="18"/>
                <w:szCs w:val="18"/>
              </w:rPr>
            </w:pPr>
          </w:p>
        </w:tc>
        <w:tc>
          <w:tcPr>
            <w:tcW w:w="1560" w:type="dxa"/>
            <w:shd w:val="clear" w:color="auto" w:fill="auto"/>
          </w:tcPr>
          <w:p w14:paraId="3F6A0FC8" w14:textId="77777777" w:rsidR="001E27E3" w:rsidRPr="007033C6" w:rsidRDefault="001E27E3" w:rsidP="007033C6">
            <w:pPr>
              <w:jc w:val="both"/>
              <w:rPr>
                <w:rFonts w:ascii="Arial" w:hAnsi="Arial" w:cs="Arial"/>
                <w:b/>
                <w:bCs/>
                <w:sz w:val="18"/>
                <w:szCs w:val="18"/>
                <w:lang w:val="es-ES"/>
              </w:rPr>
            </w:pPr>
          </w:p>
          <w:p w14:paraId="2E5863A8" w14:textId="00F638D1" w:rsidR="001E27E3" w:rsidRPr="007033C6" w:rsidRDefault="001E27E3" w:rsidP="007033C6">
            <w:pPr>
              <w:jc w:val="both"/>
              <w:rPr>
                <w:rFonts w:ascii="Arial" w:hAnsi="Arial" w:cs="Arial"/>
                <w:b/>
                <w:bCs/>
                <w:sz w:val="18"/>
                <w:szCs w:val="18"/>
                <w:lang w:val="es-ES"/>
              </w:rPr>
            </w:pPr>
            <w:r w:rsidRPr="007033C6">
              <w:rPr>
                <w:rFonts w:ascii="Arial" w:hAnsi="Arial" w:cs="Arial"/>
                <w:b/>
                <w:bCs/>
                <w:sz w:val="18"/>
                <w:szCs w:val="18"/>
                <w:lang w:val="es-ES"/>
              </w:rPr>
              <w:t>9.19-C1-RSP- NY</w:t>
            </w:r>
          </w:p>
          <w:p w14:paraId="0FF3EF90" w14:textId="77777777" w:rsidR="001E27E3" w:rsidRPr="007033C6" w:rsidRDefault="001E27E3" w:rsidP="007033C6">
            <w:pPr>
              <w:jc w:val="both"/>
              <w:rPr>
                <w:rFonts w:ascii="Arial" w:hAnsi="Arial" w:cs="Arial"/>
                <w:bCs/>
                <w:sz w:val="18"/>
                <w:szCs w:val="18"/>
                <w:lang w:val="es-ES"/>
              </w:rPr>
            </w:pPr>
          </w:p>
          <w:p w14:paraId="48A63117" w14:textId="009F47C5" w:rsidR="001E27E3" w:rsidRPr="007033C6" w:rsidRDefault="001E27E3" w:rsidP="007033C6">
            <w:pPr>
              <w:jc w:val="both"/>
              <w:rPr>
                <w:rFonts w:ascii="Arial" w:eastAsia="Arial Unicode MS" w:hAnsi="Arial" w:cs="Arial"/>
                <w:color w:val="000000"/>
                <w:sz w:val="18"/>
                <w:szCs w:val="18"/>
              </w:rPr>
            </w:pPr>
            <w:r w:rsidRPr="007033C6">
              <w:rPr>
                <w:rFonts w:ascii="Arial" w:hAnsi="Arial" w:cs="Arial"/>
                <w:bCs/>
                <w:sz w:val="18"/>
                <w:szCs w:val="18"/>
                <w:lang w:val="es-ES"/>
              </w:rPr>
              <w:t xml:space="preserve">El sujeto obligado </w:t>
            </w:r>
            <w:r w:rsidR="002D0731" w:rsidRPr="007033C6">
              <w:rPr>
                <w:rFonts w:ascii="Arial" w:hAnsi="Arial" w:cs="Arial"/>
                <w:bCs/>
                <w:sz w:val="18"/>
                <w:szCs w:val="18"/>
                <w:lang w:val="es-ES"/>
              </w:rPr>
              <w:t>reportó egresos por concepto de combustible que carecen de objeto partidista por un importe $30,000.00</w:t>
            </w:r>
            <w:r w:rsidRPr="007033C6">
              <w:rPr>
                <w:rFonts w:ascii="Arial" w:eastAsia="Times New Roman" w:hAnsi="Arial" w:cs="Arial"/>
                <w:sz w:val="18"/>
                <w:szCs w:val="18"/>
                <w:lang w:eastAsia="es-MX"/>
              </w:rPr>
              <w:t>.</w:t>
            </w:r>
          </w:p>
        </w:tc>
        <w:tc>
          <w:tcPr>
            <w:tcW w:w="1417" w:type="dxa"/>
            <w:shd w:val="clear" w:color="auto" w:fill="auto"/>
          </w:tcPr>
          <w:p w14:paraId="7CAC82D8" w14:textId="77777777" w:rsidR="001E27E3" w:rsidRPr="007033C6" w:rsidRDefault="001E27E3" w:rsidP="007033C6">
            <w:pPr>
              <w:jc w:val="both"/>
              <w:rPr>
                <w:rFonts w:ascii="Arial" w:eastAsia="Arial Unicode MS" w:hAnsi="Arial" w:cs="Arial"/>
                <w:color w:val="000000"/>
                <w:sz w:val="18"/>
                <w:szCs w:val="18"/>
              </w:rPr>
            </w:pPr>
          </w:p>
          <w:p w14:paraId="0124923B" w14:textId="77777777" w:rsidR="001E27E3" w:rsidRPr="007033C6" w:rsidRDefault="001E27E3" w:rsidP="007033C6">
            <w:pPr>
              <w:jc w:val="both"/>
              <w:rPr>
                <w:rFonts w:ascii="Arial" w:eastAsia="Arial Unicode MS" w:hAnsi="Arial" w:cs="Arial"/>
                <w:sz w:val="18"/>
                <w:szCs w:val="18"/>
              </w:rPr>
            </w:pPr>
          </w:p>
          <w:p w14:paraId="730A9B5A" w14:textId="292C9A85" w:rsidR="001E27E3" w:rsidRPr="007033C6" w:rsidRDefault="001E27E3" w:rsidP="007033C6">
            <w:pPr>
              <w:jc w:val="both"/>
              <w:rPr>
                <w:rFonts w:ascii="Arial" w:eastAsia="Arial Unicode MS" w:hAnsi="Arial" w:cs="Arial"/>
                <w:sz w:val="18"/>
                <w:szCs w:val="18"/>
              </w:rPr>
            </w:pPr>
            <w:r w:rsidRPr="007033C6">
              <w:rPr>
                <w:rFonts w:ascii="Arial" w:eastAsia="Arial Unicode MS" w:hAnsi="Arial" w:cs="Arial"/>
                <w:sz w:val="18"/>
                <w:szCs w:val="18"/>
              </w:rPr>
              <w:t>Gastos sin objeto partidista</w:t>
            </w:r>
            <w:r w:rsidRPr="007033C6">
              <w:rPr>
                <w:rFonts w:ascii="Arial" w:eastAsia="Times New Roman" w:hAnsi="Arial" w:cs="Arial"/>
                <w:sz w:val="18"/>
                <w:szCs w:val="18"/>
                <w:lang w:eastAsia="es-MX"/>
              </w:rPr>
              <w:t>.</w:t>
            </w:r>
          </w:p>
          <w:p w14:paraId="2AB60AA9" w14:textId="77777777" w:rsidR="001E27E3" w:rsidRPr="007033C6" w:rsidRDefault="001E27E3" w:rsidP="007033C6">
            <w:pPr>
              <w:jc w:val="both"/>
              <w:rPr>
                <w:rFonts w:ascii="Arial" w:eastAsia="Arial Unicode MS" w:hAnsi="Arial" w:cs="Arial"/>
                <w:color w:val="000000"/>
                <w:sz w:val="18"/>
                <w:szCs w:val="18"/>
              </w:rPr>
            </w:pPr>
          </w:p>
        </w:tc>
        <w:tc>
          <w:tcPr>
            <w:tcW w:w="992" w:type="dxa"/>
            <w:shd w:val="clear" w:color="auto" w:fill="auto"/>
          </w:tcPr>
          <w:p w14:paraId="78F6B531" w14:textId="77777777" w:rsidR="001E27E3" w:rsidRPr="007033C6" w:rsidRDefault="001E27E3" w:rsidP="007033C6">
            <w:pPr>
              <w:jc w:val="both"/>
              <w:rPr>
                <w:rFonts w:ascii="Arial" w:eastAsia="Arial Unicode MS" w:hAnsi="Arial" w:cs="Arial"/>
                <w:color w:val="000000"/>
                <w:sz w:val="18"/>
                <w:szCs w:val="18"/>
              </w:rPr>
            </w:pPr>
          </w:p>
          <w:p w14:paraId="2B921AF4" w14:textId="77777777" w:rsidR="001E27E3" w:rsidRPr="007033C6" w:rsidRDefault="001E27E3" w:rsidP="007033C6">
            <w:pPr>
              <w:jc w:val="both"/>
              <w:rPr>
                <w:rFonts w:ascii="Arial" w:eastAsia="Arial Unicode MS" w:hAnsi="Arial" w:cs="Arial"/>
                <w:color w:val="000000"/>
                <w:sz w:val="18"/>
                <w:szCs w:val="18"/>
              </w:rPr>
            </w:pPr>
          </w:p>
          <w:p w14:paraId="1F20C9C0" w14:textId="6E60836D" w:rsidR="001E27E3" w:rsidRPr="007033C6" w:rsidRDefault="002D0731" w:rsidP="007033C6">
            <w:pPr>
              <w:jc w:val="both"/>
              <w:rPr>
                <w:rFonts w:ascii="Arial" w:hAnsi="Arial" w:cs="Arial"/>
                <w:bCs/>
                <w:sz w:val="18"/>
                <w:szCs w:val="18"/>
              </w:rPr>
            </w:pPr>
            <w:r w:rsidRPr="007033C6">
              <w:rPr>
                <w:rFonts w:ascii="Arial" w:hAnsi="Arial" w:cs="Arial"/>
                <w:bCs/>
                <w:sz w:val="18"/>
                <w:szCs w:val="18"/>
              </w:rPr>
              <w:t>25 numeral 1, inciso n) de LGPP</w:t>
            </w:r>
            <w:r w:rsidR="001E27E3" w:rsidRPr="007033C6">
              <w:rPr>
                <w:rFonts w:ascii="Arial" w:hAnsi="Arial" w:cs="Arial"/>
                <w:bCs/>
                <w:sz w:val="18"/>
                <w:szCs w:val="18"/>
              </w:rPr>
              <w:t>.</w:t>
            </w:r>
          </w:p>
          <w:p w14:paraId="24C3BDED" w14:textId="77777777" w:rsidR="001E27E3" w:rsidRPr="007033C6" w:rsidRDefault="001E27E3" w:rsidP="007033C6">
            <w:pPr>
              <w:jc w:val="both"/>
              <w:rPr>
                <w:rFonts w:ascii="Arial" w:eastAsia="Arial Unicode MS" w:hAnsi="Arial" w:cs="Arial"/>
                <w:color w:val="000000"/>
                <w:sz w:val="18"/>
                <w:szCs w:val="18"/>
              </w:rPr>
            </w:pPr>
          </w:p>
        </w:tc>
      </w:tr>
      <w:tr w:rsidR="001E27E3" w:rsidRPr="007033C6" w14:paraId="124A009C" w14:textId="77777777" w:rsidTr="24302D19">
        <w:trPr>
          <w:jc w:val="center"/>
        </w:trPr>
        <w:tc>
          <w:tcPr>
            <w:tcW w:w="567" w:type="dxa"/>
            <w:shd w:val="clear" w:color="auto" w:fill="auto"/>
          </w:tcPr>
          <w:p w14:paraId="0BCC023E" w14:textId="1E6186EA" w:rsidR="001E27E3" w:rsidRPr="007033C6" w:rsidRDefault="001E27E3" w:rsidP="007033C6">
            <w:pPr>
              <w:jc w:val="center"/>
              <w:rPr>
                <w:rFonts w:ascii="Arial" w:hAnsi="Arial" w:cs="Arial"/>
                <w:b/>
                <w:sz w:val="18"/>
                <w:szCs w:val="18"/>
              </w:rPr>
            </w:pPr>
            <w:r w:rsidRPr="007033C6">
              <w:rPr>
                <w:rFonts w:ascii="Arial" w:hAnsi="Arial" w:cs="Arial"/>
                <w:b/>
                <w:sz w:val="18"/>
                <w:szCs w:val="18"/>
              </w:rPr>
              <w:lastRenderedPageBreak/>
              <w:t>4</w:t>
            </w:r>
          </w:p>
        </w:tc>
        <w:tc>
          <w:tcPr>
            <w:tcW w:w="7650" w:type="dxa"/>
            <w:shd w:val="clear" w:color="auto" w:fill="auto"/>
          </w:tcPr>
          <w:p w14:paraId="47110585" w14:textId="77777777" w:rsidR="001E27E3" w:rsidRPr="007033C6" w:rsidRDefault="001E27E3" w:rsidP="007033C6">
            <w:pPr>
              <w:jc w:val="both"/>
              <w:rPr>
                <w:rFonts w:ascii="Calibri" w:eastAsia="Times New Roman" w:hAnsi="Calibri" w:cs="Calibri"/>
                <w:sz w:val="18"/>
                <w:szCs w:val="18"/>
                <w:lang w:eastAsia="es-MX"/>
              </w:rPr>
            </w:pPr>
            <w:r w:rsidRPr="007033C6">
              <w:rPr>
                <w:rFonts w:ascii="Arial" w:eastAsia="Times New Roman" w:hAnsi="Arial" w:cs="Arial"/>
                <w:b/>
                <w:bCs/>
                <w:sz w:val="18"/>
                <w:szCs w:val="18"/>
                <w:lang w:eastAsia="es-MX"/>
              </w:rPr>
              <w:t>Egresos</w:t>
            </w:r>
          </w:p>
          <w:p w14:paraId="730D981B" w14:textId="77777777" w:rsidR="001E27E3" w:rsidRPr="007033C6" w:rsidRDefault="001E27E3" w:rsidP="007033C6">
            <w:pPr>
              <w:jc w:val="both"/>
              <w:rPr>
                <w:rFonts w:ascii="Arial" w:eastAsia="Times New Roman" w:hAnsi="Arial" w:cs="Arial"/>
                <w:b/>
                <w:bCs/>
                <w:sz w:val="18"/>
                <w:szCs w:val="18"/>
                <w:lang w:eastAsia="es-MX"/>
              </w:rPr>
            </w:pPr>
          </w:p>
          <w:p w14:paraId="6B912703" w14:textId="77777777" w:rsidR="001E27E3" w:rsidRPr="007033C6" w:rsidRDefault="001E27E3" w:rsidP="007033C6">
            <w:pPr>
              <w:jc w:val="both"/>
              <w:rPr>
                <w:rFonts w:ascii="Calibri" w:eastAsia="Times New Roman" w:hAnsi="Calibri" w:cs="Calibri"/>
                <w:sz w:val="18"/>
                <w:szCs w:val="18"/>
                <w:lang w:eastAsia="es-MX"/>
              </w:rPr>
            </w:pPr>
            <w:r w:rsidRPr="007033C6">
              <w:rPr>
                <w:rFonts w:ascii="Arial" w:eastAsia="Times New Roman" w:hAnsi="Arial" w:cs="Arial"/>
                <w:b/>
                <w:bCs/>
                <w:sz w:val="18"/>
                <w:szCs w:val="18"/>
                <w:lang w:eastAsia="es-MX"/>
              </w:rPr>
              <w:t>Todas las cuentas</w:t>
            </w:r>
          </w:p>
          <w:p w14:paraId="3A928AD0" w14:textId="77777777" w:rsidR="001E27E3" w:rsidRPr="007033C6" w:rsidRDefault="001E27E3" w:rsidP="007033C6">
            <w:pPr>
              <w:rPr>
                <w:rFonts w:ascii="Arial" w:eastAsia="Times New Roman" w:hAnsi="Arial" w:cs="Arial"/>
                <w:sz w:val="18"/>
                <w:szCs w:val="18"/>
                <w:lang w:eastAsia="es-MX"/>
              </w:rPr>
            </w:pPr>
          </w:p>
          <w:p w14:paraId="22E4169F" w14:textId="77777777" w:rsidR="001E27E3" w:rsidRPr="007033C6" w:rsidRDefault="001E27E3"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Se localizaron registros contables que no cuentan con la documentación soporte correspondiente. Como se detalla en el cuadro siguiente:</w:t>
            </w:r>
          </w:p>
          <w:p w14:paraId="23448910" w14:textId="77777777" w:rsidR="001E27E3" w:rsidRPr="007033C6" w:rsidRDefault="001E27E3" w:rsidP="007033C6">
            <w:pPr>
              <w:rPr>
                <w:rFonts w:ascii="Arial" w:eastAsia="Times New Roman" w:hAnsi="Arial" w:cs="Arial"/>
                <w:i/>
                <w:iCs/>
                <w:lang w:eastAsia="es-MX"/>
              </w:rPr>
            </w:pPr>
          </w:p>
          <w:tbl>
            <w:tblPr>
              <w:tblW w:w="47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
              <w:gridCol w:w="1264"/>
              <w:gridCol w:w="1177"/>
              <w:gridCol w:w="892"/>
              <w:gridCol w:w="1604"/>
              <w:gridCol w:w="1635"/>
            </w:tblGrid>
            <w:tr w:rsidR="001E27E3" w:rsidRPr="007033C6" w14:paraId="3B4C617D" w14:textId="77777777" w:rsidTr="009A400C">
              <w:trPr>
                <w:trHeight w:val="418"/>
                <w:jc w:val="center"/>
              </w:trPr>
              <w:tc>
                <w:tcPr>
                  <w:tcW w:w="59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74AE03D" w14:textId="77777777" w:rsidR="001E27E3" w:rsidRPr="007033C6" w:rsidRDefault="001E27E3" w:rsidP="007033C6">
                  <w:pPr>
                    <w:spacing w:after="0" w:line="240" w:lineRule="auto"/>
                    <w:jc w:val="center"/>
                    <w:rPr>
                      <w:rFonts w:ascii="Calibri" w:eastAsia="Times New Roman" w:hAnsi="Calibri" w:cs="Calibri"/>
                      <w:i/>
                      <w:iCs/>
                      <w:sz w:val="14"/>
                      <w:szCs w:val="14"/>
                      <w:lang w:eastAsia="es-MX"/>
                    </w:rPr>
                  </w:pPr>
                  <w:proofErr w:type="spellStart"/>
                  <w:r w:rsidRPr="007033C6">
                    <w:rPr>
                      <w:rFonts w:ascii="Arial" w:eastAsia="Times New Roman" w:hAnsi="Arial" w:cs="Arial"/>
                      <w:b/>
                      <w:bCs/>
                      <w:i/>
                      <w:iCs/>
                      <w:sz w:val="14"/>
                      <w:szCs w:val="14"/>
                      <w:lang w:eastAsia="es-MX"/>
                    </w:rPr>
                    <w:t>Cons</w:t>
                  </w:r>
                  <w:proofErr w:type="spellEnd"/>
                </w:p>
              </w:tc>
              <w:tc>
                <w:tcPr>
                  <w:tcW w:w="151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E894B32" w14:textId="77777777" w:rsidR="001E27E3" w:rsidRPr="007033C6" w:rsidRDefault="001E27E3" w:rsidP="007033C6">
                  <w:pPr>
                    <w:spacing w:after="0" w:line="240" w:lineRule="auto"/>
                    <w:jc w:val="center"/>
                    <w:rPr>
                      <w:rFonts w:ascii="Calibri" w:eastAsia="Times New Roman" w:hAnsi="Calibri" w:cs="Calibri"/>
                      <w:i/>
                      <w:iCs/>
                      <w:sz w:val="14"/>
                      <w:szCs w:val="14"/>
                      <w:lang w:eastAsia="es-MX"/>
                    </w:rPr>
                  </w:pPr>
                  <w:r w:rsidRPr="007033C6">
                    <w:rPr>
                      <w:rFonts w:ascii="Arial" w:eastAsia="Times New Roman" w:hAnsi="Arial" w:cs="Arial"/>
                      <w:b/>
                      <w:bCs/>
                      <w:i/>
                      <w:iCs/>
                      <w:sz w:val="14"/>
                      <w:szCs w:val="14"/>
                      <w:lang w:eastAsia="es-MX"/>
                    </w:rPr>
                    <w:t>Referencia Contable</w:t>
                  </w:r>
                </w:p>
              </w:tc>
              <w:tc>
                <w:tcPr>
                  <w:tcW w:w="140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4167821" w14:textId="77777777" w:rsidR="001E27E3" w:rsidRPr="007033C6" w:rsidRDefault="001E27E3" w:rsidP="007033C6">
                  <w:pPr>
                    <w:spacing w:after="0" w:line="240" w:lineRule="auto"/>
                    <w:jc w:val="center"/>
                    <w:rPr>
                      <w:rFonts w:ascii="Calibri" w:eastAsia="Times New Roman" w:hAnsi="Calibri" w:cs="Calibri"/>
                      <w:i/>
                      <w:iCs/>
                      <w:sz w:val="14"/>
                      <w:szCs w:val="14"/>
                      <w:lang w:eastAsia="es-MX"/>
                    </w:rPr>
                  </w:pPr>
                  <w:r w:rsidRPr="007033C6">
                    <w:rPr>
                      <w:rFonts w:ascii="Arial" w:eastAsia="Times New Roman" w:hAnsi="Arial" w:cs="Arial"/>
                      <w:b/>
                      <w:bCs/>
                      <w:i/>
                      <w:iCs/>
                      <w:sz w:val="14"/>
                      <w:szCs w:val="14"/>
                      <w:lang w:eastAsia="es-MX"/>
                    </w:rPr>
                    <w:t>Nombre Cuenta</w:t>
                  </w:r>
                </w:p>
              </w:tc>
              <w:tc>
                <w:tcPr>
                  <w:tcW w:w="10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D0B8851" w14:textId="77777777" w:rsidR="001E27E3" w:rsidRPr="007033C6" w:rsidRDefault="001E27E3" w:rsidP="007033C6">
                  <w:pPr>
                    <w:spacing w:after="0" w:line="240" w:lineRule="auto"/>
                    <w:jc w:val="center"/>
                    <w:rPr>
                      <w:rFonts w:ascii="Calibri" w:eastAsia="Times New Roman" w:hAnsi="Calibri" w:cs="Calibri"/>
                      <w:i/>
                      <w:iCs/>
                      <w:sz w:val="14"/>
                      <w:szCs w:val="14"/>
                      <w:lang w:eastAsia="es-MX"/>
                    </w:rPr>
                  </w:pPr>
                  <w:r w:rsidRPr="007033C6">
                    <w:rPr>
                      <w:rFonts w:ascii="Arial" w:eastAsia="Times New Roman" w:hAnsi="Arial" w:cs="Arial"/>
                      <w:b/>
                      <w:bCs/>
                      <w:i/>
                      <w:iCs/>
                      <w:sz w:val="14"/>
                      <w:szCs w:val="14"/>
                      <w:lang w:eastAsia="es-MX"/>
                    </w:rPr>
                    <w:t>Importe</w:t>
                  </w:r>
                </w:p>
              </w:tc>
              <w:tc>
                <w:tcPr>
                  <w:tcW w:w="19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E796EB5" w14:textId="77777777" w:rsidR="001E27E3" w:rsidRPr="007033C6" w:rsidRDefault="001E27E3" w:rsidP="007033C6">
                  <w:pPr>
                    <w:spacing w:after="0" w:line="240" w:lineRule="auto"/>
                    <w:jc w:val="center"/>
                    <w:rPr>
                      <w:rFonts w:ascii="Calibri" w:eastAsia="Times New Roman" w:hAnsi="Calibri" w:cs="Calibri"/>
                      <w:i/>
                      <w:iCs/>
                      <w:sz w:val="14"/>
                      <w:szCs w:val="14"/>
                      <w:lang w:eastAsia="es-MX"/>
                    </w:rPr>
                  </w:pPr>
                  <w:r w:rsidRPr="007033C6">
                    <w:rPr>
                      <w:rFonts w:ascii="Arial" w:eastAsia="Times New Roman" w:hAnsi="Arial" w:cs="Arial"/>
                      <w:b/>
                      <w:bCs/>
                      <w:i/>
                      <w:iCs/>
                      <w:sz w:val="14"/>
                      <w:szCs w:val="14"/>
                      <w:lang w:eastAsia="es-MX"/>
                    </w:rPr>
                    <w:t>Documentación faltante</w:t>
                  </w:r>
                </w:p>
              </w:tc>
              <w:tc>
                <w:tcPr>
                  <w:tcW w:w="1919" w:type="dxa"/>
                  <w:tcBorders>
                    <w:top w:val="single" w:sz="4" w:space="0" w:color="auto"/>
                    <w:left w:val="single" w:sz="4" w:space="0" w:color="auto"/>
                    <w:bottom w:val="single" w:sz="4" w:space="0" w:color="auto"/>
                    <w:right w:val="single" w:sz="4" w:space="0" w:color="auto"/>
                  </w:tcBorders>
                </w:tcPr>
                <w:p w14:paraId="2398E315" w14:textId="77777777" w:rsidR="001E27E3" w:rsidRPr="007033C6" w:rsidRDefault="001E27E3" w:rsidP="007033C6">
                  <w:pPr>
                    <w:spacing w:after="0" w:line="240" w:lineRule="auto"/>
                    <w:jc w:val="center"/>
                    <w:rPr>
                      <w:rFonts w:ascii="Arial" w:eastAsia="Times New Roman" w:hAnsi="Arial" w:cs="Arial"/>
                      <w:b/>
                      <w:bCs/>
                      <w:i/>
                      <w:iCs/>
                      <w:sz w:val="14"/>
                      <w:szCs w:val="14"/>
                      <w:lang w:eastAsia="es-MX"/>
                    </w:rPr>
                  </w:pPr>
                  <w:r w:rsidRPr="007033C6">
                    <w:rPr>
                      <w:rFonts w:ascii="Arial" w:eastAsia="Times New Roman" w:hAnsi="Arial" w:cs="Arial"/>
                      <w:b/>
                      <w:bCs/>
                      <w:i/>
                      <w:iCs/>
                      <w:sz w:val="14"/>
                      <w:szCs w:val="14"/>
                      <w:lang w:eastAsia="es-MX"/>
                    </w:rPr>
                    <w:t>Referencia</w:t>
                  </w:r>
                </w:p>
              </w:tc>
            </w:tr>
            <w:tr w:rsidR="001E27E3" w:rsidRPr="007033C6" w14:paraId="348CF25A" w14:textId="77777777" w:rsidTr="009A400C">
              <w:trPr>
                <w:trHeight w:val="338"/>
                <w:jc w:val="center"/>
              </w:trPr>
              <w:tc>
                <w:tcPr>
                  <w:tcW w:w="594"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hideMark/>
                </w:tcPr>
                <w:p w14:paraId="7C44CF79" w14:textId="77777777" w:rsidR="001E27E3" w:rsidRPr="007033C6" w:rsidRDefault="001E27E3" w:rsidP="007033C6">
                  <w:pPr>
                    <w:spacing w:before="100" w:beforeAutospacing="1" w:after="100" w:afterAutospacing="1" w:line="240" w:lineRule="auto"/>
                    <w:jc w:val="center"/>
                    <w:rPr>
                      <w:rFonts w:ascii="Calibri" w:eastAsia="Times New Roman" w:hAnsi="Calibri" w:cs="Calibri"/>
                      <w:i/>
                      <w:iCs/>
                      <w:sz w:val="14"/>
                      <w:szCs w:val="14"/>
                      <w:lang w:eastAsia="es-MX"/>
                    </w:rPr>
                  </w:pPr>
                  <w:r w:rsidRPr="007033C6">
                    <w:rPr>
                      <w:rFonts w:ascii="Arial" w:eastAsia="Times New Roman" w:hAnsi="Arial" w:cs="Arial"/>
                      <w:i/>
                      <w:iCs/>
                      <w:sz w:val="14"/>
                      <w:szCs w:val="14"/>
                      <w:lang w:eastAsia="es-MX"/>
                    </w:rPr>
                    <w:t>1</w:t>
                  </w:r>
                </w:p>
              </w:tc>
              <w:tc>
                <w:tcPr>
                  <w:tcW w:w="1510"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hideMark/>
                </w:tcPr>
                <w:p w14:paraId="76D857B4" w14:textId="77777777" w:rsidR="001E27E3" w:rsidRPr="007033C6" w:rsidRDefault="001E27E3" w:rsidP="007033C6">
                  <w:pPr>
                    <w:spacing w:before="100" w:beforeAutospacing="1" w:after="100" w:afterAutospacing="1" w:line="240" w:lineRule="auto"/>
                    <w:jc w:val="center"/>
                    <w:rPr>
                      <w:rFonts w:ascii="Calibri" w:eastAsia="Times New Roman" w:hAnsi="Calibri" w:cs="Calibri"/>
                      <w:i/>
                      <w:iCs/>
                      <w:sz w:val="14"/>
                      <w:szCs w:val="14"/>
                      <w:lang w:eastAsia="es-MX"/>
                    </w:rPr>
                  </w:pPr>
                  <w:r w:rsidRPr="007033C6">
                    <w:rPr>
                      <w:rFonts w:ascii="Arial" w:eastAsia="Times New Roman" w:hAnsi="Arial" w:cs="Arial"/>
                      <w:i/>
                      <w:iCs/>
                      <w:sz w:val="14"/>
                      <w:szCs w:val="14"/>
                      <w:lang w:eastAsia="es-MX"/>
                    </w:rPr>
                    <w:t>PN-EG-1/12-2020</w:t>
                  </w:r>
                </w:p>
              </w:tc>
              <w:tc>
                <w:tcPr>
                  <w:tcW w:w="1406"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hideMark/>
                </w:tcPr>
                <w:p w14:paraId="64A9933E" w14:textId="77777777" w:rsidR="001E27E3" w:rsidRPr="007033C6" w:rsidRDefault="001E27E3" w:rsidP="007033C6">
                  <w:pPr>
                    <w:spacing w:before="100" w:beforeAutospacing="1" w:after="100" w:afterAutospacing="1" w:line="240" w:lineRule="auto"/>
                    <w:jc w:val="center"/>
                    <w:rPr>
                      <w:rFonts w:ascii="Calibri" w:eastAsia="Times New Roman" w:hAnsi="Calibri" w:cs="Calibri"/>
                      <w:i/>
                      <w:iCs/>
                      <w:sz w:val="14"/>
                      <w:szCs w:val="14"/>
                      <w:lang w:eastAsia="es-MX"/>
                    </w:rPr>
                  </w:pPr>
                  <w:r w:rsidRPr="007033C6">
                    <w:rPr>
                      <w:rFonts w:ascii="Arial" w:eastAsia="Times New Roman" w:hAnsi="Arial" w:cs="Arial"/>
                      <w:i/>
                      <w:iCs/>
                      <w:sz w:val="14"/>
                      <w:szCs w:val="14"/>
                      <w:lang w:eastAsia="es-MX"/>
                    </w:rPr>
                    <w:t>Anticipo a Proveedores</w:t>
                  </w:r>
                </w:p>
              </w:tc>
              <w:tc>
                <w:tcPr>
                  <w:tcW w:w="1063"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hideMark/>
                </w:tcPr>
                <w:p w14:paraId="58829F4B" w14:textId="77777777" w:rsidR="001E27E3" w:rsidRPr="007033C6" w:rsidRDefault="001E27E3" w:rsidP="007033C6">
                  <w:pPr>
                    <w:spacing w:before="100" w:beforeAutospacing="1" w:after="100" w:afterAutospacing="1" w:line="240" w:lineRule="auto"/>
                    <w:jc w:val="right"/>
                    <w:rPr>
                      <w:rFonts w:ascii="Calibri" w:eastAsia="Times New Roman" w:hAnsi="Calibri" w:cs="Calibri"/>
                      <w:i/>
                      <w:iCs/>
                      <w:sz w:val="14"/>
                      <w:szCs w:val="14"/>
                      <w:lang w:eastAsia="es-MX"/>
                    </w:rPr>
                  </w:pPr>
                  <w:r w:rsidRPr="007033C6">
                    <w:rPr>
                      <w:rFonts w:ascii="Arial" w:eastAsia="Times New Roman" w:hAnsi="Arial" w:cs="Arial"/>
                      <w:i/>
                      <w:iCs/>
                      <w:sz w:val="14"/>
                      <w:szCs w:val="14"/>
                      <w:lang w:eastAsia="es-MX"/>
                    </w:rPr>
                    <w:t>$ 15,080.00</w:t>
                  </w:r>
                </w:p>
              </w:tc>
              <w:tc>
                <w:tcPr>
                  <w:tcW w:w="19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625DE0F" w14:textId="77777777" w:rsidR="001E27E3" w:rsidRPr="007033C6" w:rsidRDefault="001E27E3" w:rsidP="007033C6">
                  <w:pPr>
                    <w:spacing w:before="100" w:beforeAutospacing="1" w:after="100" w:afterAutospacing="1" w:line="240" w:lineRule="auto"/>
                    <w:jc w:val="center"/>
                    <w:rPr>
                      <w:rFonts w:ascii="Calibri" w:eastAsia="Times New Roman" w:hAnsi="Calibri" w:cs="Calibri"/>
                      <w:i/>
                      <w:iCs/>
                      <w:sz w:val="14"/>
                      <w:szCs w:val="14"/>
                      <w:lang w:eastAsia="es-MX"/>
                    </w:rPr>
                  </w:pPr>
                  <w:r w:rsidRPr="007033C6">
                    <w:rPr>
                      <w:rFonts w:ascii="Arial" w:eastAsia="Times New Roman" w:hAnsi="Arial" w:cs="Arial"/>
                      <w:i/>
                      <w:iCs/>
                      <w:sz w:val="14"/>
                      <w:szCs w:val="14"/>
                      <w:lang w:eastAsia="es-MX"/>
                    </w:rPr>
                    <w:t xml:space="preserve">Comprobante fiscal digital por internet CFDI en formato PDF  </w:t>
                  </w:r>
                </w:p>
              </w:tc>
              <w:tc>
                <w:tcPr>
                  <w:tcW w:w="1919" w:type="dxa"/>
                  <w:tcBorders>
                    <w:top w:val="single" w:sz="4" w:space="0" w:color="auto"/>
                    <w:left w:val="single" w:sz="4" w:space="0" w:color="auto"/>
                    <w:right w:val="single" w:sz="4" w:space="0" w:color="auto"/>
                  </w:tcBorders>
                </w:tcPr>
                <w:p w14:paraId="15C4A8D0" w14:textId="77777777" w:rsidR="001E27E3" w:rsidRPr="007033C6" w:rsidRDefault="001E27E3" w:rsidP="007033C6">
                  <w:pPr>
                    <w:spacing w:before="100" w:beforeAutospacing="1" w:after="100" w:afterAutospacing="1"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(1)</w:t>
                  </w:r>
                </w:p>
              </w:tc>
            </w:tr>
            <w:tr w:rsidR="001E27E3" w:rsidRPr="007033C6" w14:paraId="0A0D167D" w14:textId="77777777" w:rsidTr="009A400C">
              <w:trPr>
                <w:trHeight w:val="338"/>
                <w:jc w:val="center"/>
              </w:trPr>
              <w:tc>
                <w:tcPr>
                  <w:tcW w:w="594" w:type="dxa"/>
                  <w:vMerge/>
                  <w:tcBorders>
                    <w:left w:val="single" w:sz="4" w:space="0" w:color="auto"/>
                    <w:bottom w:val="single" w:sz="4" w:space="0" w:color="auto"/>
                    <w:right w:val="single" w:sz="4" w:space="0" w:color="auto"/>
                  </w:tcBorders>
                  <w:tcMar>
                    <w:top w:w="15" w:type="dxa"/>
                    <w:left w:w="15" w:type="dxa"/>
                    <w:bottom w:w="15" w:type="dxa"/>
                    <w:right w:w="15" w:type="dxa"/>
                  </w:tcMar>
                  <w:vAlign w:val="center"/>
                </w:tcPr>
                <w:p w14:paraId="1E3A48C7" w14:textId="77777777" w:rsidR="001E27E3" w:rsidRPr="007033C6" w:rsidRDefault="001E27E3" w:rsidP="007033C6">
                  <w:pPr>
                    <w:spacing w:before="100" w:beforeAutospacing="1" w:after="100" w:afterAutospacing="1" w:line="240" w:lineRule="auto"/>
                    <w:jc w:val="center"/>
                    <w:rPr>
                      <w:rFonts w:ascii="Arial" w:eastAsia="Times New Roman" w:hAnsi="Arial" w:cs="Arial"/>
                      <w:i/>
                      <w:iCs/>
                      <w:sz w:val="14"/>
                      <w:szCs w:val="14"/>
                      <w:lang w:eastAsia="es-MX"/>
                    </w:rPr>
                  </w:pPr>
                </w:p>
              </w:tc>
              <w:tc>
                <w:tcPr>
                  <w:tcW w:w="1510" w:type="dxa"/>
                  <w:vMerge/>
                  <w:tcBorders>
                    <w:left w:val="single" w:sz="4" w:space="0" w:color="auto"/>
                    <w:bottom w:val="single" w:sz="4" w:space="0" w:color="auto"/>
                    <w:right w:val="single" w:sz="4" w:space="0" w:color="auto"/>
                  </w:tcBorders>
                  <w:tcMar>
                    <w:top w:w="15" w:type="dxa"/>
                    <w:left w:w="15" w:type="dxa"/>
                    <w:bottom w:w="15" w:type="dxa"/>
                    <w:right w:w="15" w:type="dxa"/>
                  </w:tcMar>
                  <w:vAlign w:val="center"/>
                </w:tcPr>
                <w:p w14:paraId="3D06CB37" w14:textId="77777777" w:rsidR="001E27E3" w:rsidRPr="007033C6" w:rsidRDefault="001E27E3" w:rsidP="007033C6">
                  <w:pPr>
                    <w:spacing w:before="100" w:beforeAutospacing="1" w:after="100" w:afterAutospacing="1" w:line="240" w:lineRule="auto"/>
                    <w:jc w:val="center"/>
                    <w:rPr>
                      <w:rFonts w:ascii="Arial" w:eastAsia="Times New Roman" w:hAnsi="Arial" w:cs="Arial"/>
                      <w:i/>
                      <w:iCs/>
                      <w:sz w:val="14"/>
                      <w:szCs w:val="14"/>
                      <w:lang w:eastAsia="es-MX"/>
                    </w:rPr>
                  </w:pPr>
                </w:p>
              </w:tc>
              <w:tc>
                <w:tcPr>
                  <w:tcW w:w="1406" w:type="dxa"/>
                  <w:vMerge/>
                  <w:tcBorders>
                    <w:left w:val="single" w:sz="4" w:space="0" w:color="auto"/>
                    <w:bottom w:val="single" w:sz="4" w:space="0" w:color="auto"/>
                    <w:right w:val="single" w:sz="4" w:space="0" w:color="auto"/>
                  </w:tcBorders>
                  <w:tcMar>
                    <w:top w:w="15" w:type="dxa"/>
                    <w:left w:w="15" w:type="dxa"/>
                    <w:bottom w:w="15" w:type="dxa"/>
                    <w:right w:w="15" w:type="dxa"/>
                  </w:tcMar>
                  <w:vAlign w:val="center"/>
                </w:tcPr>
                <w:p w14:paraId="48AEDD6A" w14:textId="77777777" w:rsidR="001E27E3" w:rsidRPr="007033C6" w:rsidRDefault="001E27E3" w:rsidP="007033C6">
                  <w:pPr>
                    <w:spacing w:before="100" w:beforeAutospacing="1" w:after="100" w:afterAutospacing="1" w:line="240" w:lineRule="auto"/>
                    <w:jc w:val="center"/>
                    <w:rPr>
                      <w:rFonts w:ascii="Arial" w:eastAsia="Times New Roman" w:hAnsi="Arial" w:cs="Arial"/>
                      <w:i/>
                      <w:iCs/>
                      <w:sz w:val="14"/>
                      <w:szCs w:val="14"/>
                      <w:lang w:eastAsia="es-MX"/>
                    </w:rPr>
                  </w:pPr>
                </w:p>
              </w:tc>
              <w:tc>
                <w:tcPr>
                  <w:tcW w:w="1063" w:type="dxa"/>
                  <w:vMerge/>
                  <w:tcBorders>
                    <w:left w:val="single" w:sz="4" w:space="0" w:color="auto"/>
                    <w:bottom w:val="single" w:sz="4" w:space="0" w:color="auto"/>
                    <w:right w:val="single" w:sz="4" w:space="0" w:color="auto"/>
                  </w:tcBorders>
                  <w:tcMar>
                    <w:top w:w="15" w:type="dxa"/>
                    <w:left w:w="15" w:type="dxa"/>
                    <w:bottom w:w="15" w:type="dxa"/>
                    <w:right w:w="15" w:type="dxa"/>
                  </w:tcMar>
                  <w:vAlign w:val="center"/>
                </w:tcPr>
                <w:p w14:paraId="7770FC94" w14:textId="77777777" w:rsidR="001E27E3" w:rsidRPr="007033C6" w:rsidRDefault="001E27E3" w:rsidP="007033C6">
                  <w:pPr>
                    <w:spacing w:before="100" w:beforeAutospacing="1" w:after="100" w:afterAutospacing="1" w:line="240" w:lineRule="auto"/>
                    <w:jc w:val="right"/>
                    <w:rPr>
                      <w:rFonts w:ascii="Arial" w:eastAsia="Times New Roman" w:hAnsi="Arial" w:cs="Arial"/>
                      <w:i/>
                      <w:iCs/>
                      <w:sz w:val="14"/>
                      <w:szCs w:val="14"/>
                      <w:lang w:eastAsia="es-MX"/>
                    </w:rPr>
                  </w:pPr>
                </w:p>
              </w:tc>
              <w:tc>
                <w:tcPr>
                  <w:tcW w:w="1919" w:type="dxa"/>
                  <w:tcBorders>
                    <w:top w:val="single" w:sz="4" w:space="0" w:color="auto"/>
                    <w:left w:val="single" w:sz="4" w:space="0" w:color="auto"/>
                    <w:right w:val="single" w:sz="4" w:space="0" w:color="auto"/>
                  </w:tcBorders>
                  <w:tcMar>
                    <w:top w:w="15" w:type="dxa"/>
                    <w:left w:w="15" w:type="dxa"/>
                    <w:bottom w:w="15" w:type="dxa"/>
                    <w:right w:w="15" w:type="dxa"/>
                  </w:tcMar>
                  <w:vAlign w:val="center"/>
                </w:tcPr>
                <w:p w14:paraId="4496A823" w14:textId="77777777" w:rsidR="001E27E3" w:rsidRPr="007033C6" w:rsidRDefault="001E27E3" w:rsidP="007033C6">
                  <w:pPr>
                    <w:spacing w:before="100" w:beforeAutospacing="1" w:after="100" w:afterAutospacing="1"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XML</w:t>
                  </w:r>
                </w:p>
              </w:tc>
              <w:tc>
                <w:tcPr>
                  <w:tcW w:w="1919" w:type="dxa"/>
                  <w:tcBorders>
                    <w:left w:val="single" w:sz="4" w:space="0" w:color="auto"/>
                    <w:right w:val="single" w:sz="4" w:space="0" w:color="auto"/>
                  </w:tcBorders>
                </w:tcPr>
                <w:p w14:paraId="62BD0F9E" w14:textId="77777777" w:rsidR="001E27E3" w:rsidRPr="007033C6" w:rsidRDefault="001E27E3" w:rsidP="007033C6">
                  <w:pPr>
                    <w:spacing w:before="100" w:beforeAutospacing="1" w:after="100" w:afterAutospacing="1"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(2)</w:t>
                  </w:r>
                </w:p>
              </w:tc>
            </w:tr>
          </w:tbl>
          <w:p w14:paraId="33247714" w14:textId="77777777" w:rsidR="001E27E3" w:rsidRPr="007033C6" w:rsidRDefault="001E27E3" w:rsidP="007033C6">
            <w:pPr>
              <w:rPr>
                <w:rFonts w:ascii="Arial" w:eastAsia="Times New Roman" w:hAnsi="Arial" w:cs="Arial"/>
                <w:sz w:val="24"/>
                <w:szCs w:val="24"/>
                <w:lang w:eastAsia="es-MX"/>
              </w:rPr>
            </w:pPr>
          </w:p>
          <w:p w14:paraId="18F9008D" w14:textId="77777777" w:rsidR="001E27E3" w:rsidRPr="007033C6" w:rsidRDefault="001E27E3" w:rsidP="007033C6">
            <w:pPr>
              <w:jc w:val="both"/>
              <w:rPr>
                <w:rFonts w:ascii="Arial" w:eastAsia="Times New Roman" w:hAnsi="Arial" w:cs="Arial"/>
                <w:b/>
                <w:bCs/>
                <w:i/>
                <w:iCs/>
                <w:sz w:val="18"/>
                <w:szCs w:val="18"/>
                <w:lang w:eastAsia="es-MX"/>
              </w:rPr>
            </w:pPr>
            <w:r w:rsidRPr="007033C6">
              <w:rPr>
                <w:rFonts w:ascii="Arial" w:eastAsia="Times New Roman" w:hAnsi="Arial" w:cs="Arial"/>
                <w:i/>
                <w:iCs/>
                <w:sz w:val="18"/>
                <w:szCs w:val="18"/>
                <w:lang w:eastAsia="es-MX"/>
              </w:rPr>
              <w:t>Con la finalidad de salvaguardad la garantía de audiencia del sujeto obligado, mediante oficio INE/UTF/DA/42953/2021 notificado el 29 de octubre de 2021, se hicieron de su conocimiento los errores y omisiones que se determinaron de la revisión de los registros realizados en el SIF.</w:t>
            </w:r>
          </w:p>
          <w:p w14:paraId="2396E33D" w14:textId="77777777" w:rsidR="001E27E3" w:rsidRPr="007033C6" w:rsidRDefault="001E27E3" w:rsidP="007033C6">
            <w:pPr>
              <w:rPr>
                <w:rFonts w:ascii="Arial" w:eastAsia="Times New Roman" w:hAnsi="Arial" w:cs="Arial"/>
                <w:i/>
                <w:iCs/>
                <w:sz w:val="18"/>
                <w:szCs w:val="18"/>
                <w:lang w:eastAsia="es-MX"/>
              </w:rPr>
            </w:pPr>
          </w:p>
          <w:p w14:paraId="6E984F9C" w14:textId="77777777" w:rsidR="001E27E3" w:rsidRPr="007033C6" w:rsidRDefault="001E27E3" w:rsidP="007033C6">
            <w:pPr>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Con escrito de respuesta: número RSP/NAY/133/2021, de fecha 16 de noviembre de 2021, el sujeto obligado manifestó lo que a la letra se transcribe:</w:t>
            </w:r>
          </w:p>
          <w:p w14:paraId="6432F334" w14:textId="77777777" w:rsidR="001E27E3" w:rsidRPr="007033C6" w:rsidRDefault="001E27E3" w:rsidP="007033C6">
            <w:pPr>
              <w:rPr>
                <w:rFonts w:ascii="Arial" w:eastAsia="Times New Roman" w:hAnsi="Arial" w:cs="Arial"/>
                <w:i/>
                <w:iCs/>
                <w:sz w:val="18"/>
                <w:szCs w:val="18"/>
                <w:lang w:eastAsia="es-MX"/>
              </w:rPr>
            </w:pPr>
          </w:p>
          <w:p w14:paraId="11A90283" w14:textId="77777777" w:rsidR="001E27E3" w:rsidRPr="007033C6" w:rsidRDefault="001E27E3" w:rsidP="007033C6">
            <w:pPr>
              <w:ind w:left="567" w:right="616"/>
              <w:jc w:val="both"/>
              <w:rPr>
                <w:rFonts w:ascii="Arial" w:eastAsia="Arial" w:hAnsi="Arial" w:cs="Arial"/>
                <w:bCs/>
                <w:i/>
                <w:iCs/>
                <w:sz w:val="18"/>
                <w:szCs w:val="18"/>
              </w:rPr>
            </w:pPr>
            <w:r w:rsidRPr="007033C6">
              <w:rPr>
                <w:rFonts w:ascii="Arial" w:eastAsia="Arial" w:hAnsi="Arial" w:cs="Arial"/>
                <w:bCs/>
                <w:i/>
                <w:iCs/>
                <w:sz w:val="18"/>
                <w:szCs w:val="18"/>
              </w:rPr>
              <w:t>“(…)</w:t>
            </w:r>
          </w:p>
          <w:p w14:paraId="1BD20F4B" w14:textId="77777777" w:rsidR="001E27E3" w:rsidRPr="007033C6" w:rsidRDefault="001E27E3" w:rsidP="007033C6">
            <w:pPr>
              <w:ind w:right="616" w:firstLine="567"/>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Se anexa comprobante fiscal digital por internet CFDI en formato PDF.</w:t>
            </w:r>
          </w:p>
          <w:p w14:paraId="64A17075" w14:textId="77777777" w:rsidR="001E27E3" w:rsidRPr="007033C6" w:rsidRDefault="001E27E3" w:rsidP="007033C6">
            <w:pPr>
              <w:autoSpaceDE w:val="0"/>
              <w:autoSpaceDN w:val="0"/>
              <w:adjustRightInd w:val="0"/>
              <w:ind w:left="567" w:right="616"/>
              <w:contextualSpacing/>
              <w:jc w:val="both"/>
              <w:rPr>
                <w:rFonts w:ascii="Arial" w:eastAsia="Calibri" w:hAnsi="Arial" w:cs="Arial"/>
                <w:i/>
                <w:iCs/>
                <w:sz w:val="18"/>
                <w:szCs w:val="18"/>
                <w:lang w:eastAsia="es-MX"/>
              </w:rPr>
            </w:pPr>
            <w:r w:rsidRPr="007033C6">
              <w:rPr>
                <w:rFonts w:ascii="Arial" w:eastAsia="Calibri" w:hAnsi="Arial" w:cs="Arial"/>
                <w:i/>
                <w:iCs/>
                <w:sz w:val="18"/>
                <w:szCs w:val="18"/>
                <w:lang w:eastAsia="es-MX"/>
              </w:rPr>
              <w:t>(…)”</w:t>
            </w:r>
          </w:p>
          <w:p w14:paraId="20642BE5" w14:textId="77777777" w:rsidR="001E27E3" w:rsidRPr="007033C6" w:rsidRDefault="001E27E3" w:rsidP="007033C6">
            <w:pPr>
              <w:rPr>
                <w:rFonts w:ascii="Arial" w:eastAsia="Times New Roman" w:hAnsi="Arial" w:cs="Arial"/>
                <w:i/>
                <w:iCs/>
                <w:sz w:val="18"/>
                <w:szCs w:val="18"/>
                <w:lang w:eastAsia="es-MX"/>
              </w:rPr>
            </w:pPr>
          </w:p>
          <w:p w14:paraId="3DF4BF8A" w14:textId="77777777" w:rsidR="001E27E3" w:rsidRPr="007033C6" w:rsidRDefault="001E27E3"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Del análisis a las aclaraciones y a la documentación presentada por el sujeto obligado en el SIF, se determinó lo siguiente:</w:t>
            </w:r>
          </w:p>
          <w:p w14:paraId="7164F8AE" w14:textId="77777777" w:rsidR="001E27E3" w:rsidRPr="007033C6" w:rsidRDefault="001E27E3" w:rsidP="007033C6">
            <w:pPr>
              <w:jc w:val="both"/>
              <w:rPr>
                <w:rFonts w:ascii="Arial" w:eastAsia="Times New Roman" w:hAnsi="Arial" w:cs="Arial"/>
                <w:i/>
                <w:iCs/>
                <w:sz w:val="18"/>
                <w:szCs w:val="18"/>
                <w:lang w:eastAsia="es-MX"/>
              </w:rPr>
            </w:pPr>
          </w:p>
          <w:p w14:paraId="49A52C76" w14:textId="77777777" w:rsidR="001E27E3" w:rsidRPr="007033C6" w:rsidRDefault="001E27E3" w:rsidP="007033C6">
            <w:pPr>
              <w:jc w:val="both"/>
              <w:rPr>
                <w:rFonts w:ascii="Arial" w:eastAsia="Times New Roman" w:hAnsi="Arial" w:cs="Arial"/>
                <w:b/>
                <w:bCs/>
                <w:i/>
                <w:iCs/>
                <w:sz w:val="18"/>
                <w:szCs w:val="18"/>
                <w:lang w:eastAsia="es-MX"/>
              </w:rPr>
            </w:pPr>
            <w:proofErr w:type="gramStart"/>
            <w:r w:rsidRPr="007033C6">
              <w:rPr>
                <w:rFonts w:ascii="Arial" w:eastAsia="Times New Roman" w:hAnsi="Arial" w:cs="Arial"/>
                <w:i/>
                <w:iCs/>
                <w:sz w:val="18"/>
                <w:szCs w:val="18"/>
                <w:lang w:eastAsia="es-MX"/>
              </w:rPr>
              <w:lastRenderedPageBreak/>
              <w:t>En relación al</w:t>
            </w:r>
            <w:proofErr w:type="gramEnd"/>
            <w:r w:rsidRPr="007033C6">
              <w:rPr>
                <w:rFonts w:ascii="Arial" w:eastAsia="Times New Roman" w:hAnsi="Arial" w:cs="Arial"/>
                <w:i/>
                <w:iCs/>
                <w:sz w:val="18"/>
                <w:szCs w:val="18"/>
                <w:lang w:eastAsia="es-MX"/>
              </w:rPr>
              <w:t xml:space="preserve"> caso señalado con (1) en la columna “Referencia” del cuadro que antecede, se constató que presentó el comprobante fiscal digital por internet CFDI en formato PDF; por tal razón, por lo que respecta a este punto la observación </w:t>
            </w:r>
            <w:r w:rsidRPr="007033C6">
              <w:rPr>
                <w:rFonts w:ascii="Arial" w:eastAsia="Times New Roman" w:hAnsi="Arial" w:cs="Arial"/>
                <w:b/>
                <w:bCs/>
                <w:i/>
                <w:iCs/>
                <w:sz w:val="18"/>
                <w:szCs w:val="18"/>
                <w:lang w:eastAsia="es-MX"/>
              </w:rPr>
              <w:t>quedó atendida.</w:t>
            </w:r>
          </w:p>
          <w:p w14:paraId="60A79171" w14:textId="77777777" w:rsidR="001E27E3" w:rsidRPr="007033C6" w:rsidRDefault="001E27E3" w:rsidP="007033C6">
            <w:pPr>
              <w:jc w:val="both"/>
              <w:rPr>
                <w:rFonts w:ascii="Arial" w:eastAsia="Times New Roman" w:hAnsi="Arial" w:cs="Arial"/>
                <w:i/>
                <w:iCs/>
                <w:sz w:val="18"/>
                <w:szCs w:val="18"/>
                <w:lang w:eastAsia="es-MX"/>
              </w:rPr>
            </w:pPr>
          </w:p>
          <w:p w14:paraId="17838F71" w14:textId="77777777" w:rsidR="001E27E3" w:rsidRPr="007033C6" w:rsidRDefault="001E27E3" w:rsidP="007033C6">
            <w:pPr>
              <w:jc w:val="both"/>
              <w:rPr>
                <w:rFonts w:ascii="Arial" w:eastAsia="Times New Roman" w:hAnsi="Arial" w:cs="Arial"/>
                <w:i/>
                <w:iCs/>
                <w:strike/>
                <w:color w:val="000000"/>
                <w:sz w:val="18"/>
                <w:szCs w:val="18"/>
                <w:lang w:eastAsia="es-MX"/>
              </w:rPr>
            </w:pPr>
            <w:r w:rsidRPr="007033C6">
              <w:rPr>
                <w:rFonts w:ascii="Arial" w:eastAsia="Times New Roman" w:hAnsi="Arial" w:cs="Arial"/>
                <w:i/>
                <w:iCs/>
                <w:sz w:val="18"/>
                <w:szCs w:val="18"/>
                <w:lang w:eastAsia="es-MX"/>
              </w:rPr>
              <w:t xml:space="preserve">Por lo que respecta al caso señalado con (2) en la columna “Referencia” </w:t>
            </w:r>
            <w:r w:rsidRPr="007033C6">
              <w:rPr>
                <w:rFonts w:ascii="Arial" w:eastAsia="Times New Roman" w:hAnsi="Arial" w:cs="Arial"/>
                <w:i/>
                <w:iCs/>
                <w:color w:val="000000"/>
                <w:sz w:val="18"/>
                <w:szCs w:val="18"/>
                <w:lang w:eastAsia="es-MX"/>
              </w:rPr>
              <w:t>del cuadro inicial de esta observación</w:t>
            </w:r>
            <w:r w:rsidRPr="007033C6">
              <w:rPr>
                <w:rFonts w:ascii="Arial" w:eastAsia="Times New Roman" w:hAnsi="Arial" w:cs="Arial"/>
                <w:i/>
                <w:iCs/>
                <w:sz w:val="18"/>
                <w:szCs w:val="18"/>
                <w:lang w:eastAsia="es-MX"/>
              </w:rPr>
              <w:t xml:space="preserve">, la respuesta fue insatisfactoria, aun </w:t>
            </w:r>
            <w:r w:rsidRPr="007033C6">
              <w:rPr>
                <w:rFonts w:ascii="Arial" w:eastAsia="Times New Roman" w:hAnsi="Arial" w:cs="Arial"/>
                <w:i/>
                <w:iCs/>
                <w:color w:val="000000"/>
                <w:sz w:val="18"/>
                <w:szCs w:val="18"/>
                <w:lang w:eastAsia="es-MX"/>
              </w:rPr>
              <w:t>cuando señala que presenta el comprobante fiscal digital, se constató, que no fue presentado.</w:t>
            </w:r>
          </w:p>
          <w:p w14:paraId="2D22B167" w14:textId="77777777" w:rsidR="001E27E3" w:rsidRPr="007033C6" w:rsidRDefault="001E27E3" w:rsidP="007033C6">
            <w:pPr>
              <w:jc w:val="both"/>
              <w:rPr>
                <w:rFonts w:ascii="Arial" w:eastAsia="Times New Roman" w:hAnsi="Arial" w:cs="Arial"/>
                <w:i/>
                <w:iCs/>
                <w:sz w:val="18"/>
                <w:szCs w:val="18"/>
                <w:lang w:eastAsia="es-MX"/>
              </w:rPr>
            </w:pPr>
          </w:p>
          <w:p w14:paraId="26FC7D9C" w14:textId="77777777" w:rsidR="001E27E3" w:rsidRPr="007033C6" w:rsidRDefault="001E27E3"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Se le solicita presentar en el SIF lo siguiente:</w:t>
            </w:r>
          </w:p>
          <w:p w14:paraId="3F6B7E32" w14:textId="77777777" w:rsidR="001E27E3" w:rsidRPr="007033C6" w:rsidRDefault="001E27E3"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 xml:space="preserve"> </w:t>
            </w:r>
            <w:r w:rsidRPr="007033C6">
              <w:rPr>
                <w:rFonts w:ascii="Arial" w:eastAsia="Times New Roman" w:hAnsi="Arial" w:cs="Arial"/>
                <w:i/>
                <w:iCs/>
                <w:sz w:val="18"/>
                <w:szCs w:val="18"/>
                <w:lang w:eastAsia="es-MX"/>
              </w:rPr>
              <w:br/>
              <w:t>• La póliza con su respectivo soporte documental señalado en la columna "documentación faltante", a nombre del partido y con la totalidad de los requisitos fiscales.</w:t>
            </w:r>
          </w:p>
          <w:p w14:paraId="19D52AAB" w14:textId="77777777" w:rsidR="001E27E3" w:rsidRPr="007033C6" w:rsidRDefault="001E27E3" w:rsidP="007033C6">
            <w:pPr>
              <w:jc w:val="both"/>
              <w:rPr>
                <w:rFonts w:ascii="Calibri" w:eastAsia="Times New Roman" w:hAnsi="Calibri" w:cs="Calibri"/>
                <w:i/>
                <w:iCs/>
                <w:sz w:val="18"/>
                <w:szCs w:val="18"/>
                <w:lang w:eastAsia="es-MX"/>
              </w:rPr>
            </w:pPr>
            <w:r w:rsidRPr="007033C6">
              <w:rPr>
                <w:rFonts w:ascii="Arial" w:eastAsia="Times New Roman" w:hAnsi="Arial" w:cs="Arial"/>
                <w:i/>
                <w:iCs/>
                <w:sz w:val="18"/>
                <w:szCs w:val="18"/>
                <w:lang w:eastAsia="es-MX"/>
              </w:rPr>
              <w:t xml:space="preserve"> </w:t>
            </w:r>
            <w:r w:rsidRPr="007033C6">
              <w:rPr>
                <w:rFonts w:ascii="Arial" w:eastAsia="Times New Roman" w:hAnsi="Arial" w:cs="Arial"/>
                <w:i/>
                <w:iCs/>
                <w:sz w:val="18"/>
                <w:szCs w:val="18"/>
                <w:lang w:eastAsia="es-MX"/>
              </w:rPr>
              <w:br/>
              <w:t xml:space="preserve">• Las aclaraciones que a su derecho convenga. </w:t>
            </w:r>
          </w:p>
          <w:p w14:paraId="21D2A82E" w14:textId="77777777" w:rsidR="001E27E3" w:rsidRPr="007033C6" w:rsidRDefault="001E27E3" w:rsidP="007033C6">
            <w:pPr>
              <w:jc w:val="both"/>
              <w:rPr>
                <w:rFonts w:ascii="Arial" w:eastAsia="Times New Roman" w:hAnsi="Arial" w:cs="Arial"/>
                <w:i/>
                <w:iCs/>
                <w:sz w:val="18"/>
                <w:szCs w:val="18"/>
                <w:lang w:eastAsia="es-MX"/>
              </w:rPr>
            </w:pPr>
          </w:p>
          <w:p w14:paraId="298AC02F" w14:textId="77777777" w:rsidR="001E27E3" w:rsidRPr="007033C6" w:rsidRDefault="001E27E3" w:rsidP="007033C6">
            <w:pPr>
              <w:jc w:val="both"/>
              <w:rPr>
                <w:rFonts w:ascii="Arial" w:eastAsia="Calibri" w:hAnsi="Arial" w:cs="Arial"/>
                <w:i/>
                <w:iCs/>
                <w:sz w:val="18"/>
                <w:szCs w:val="18"/>
              </w:rPr>
            </w:pPr>
            <w:r w:rsidRPr="007033C6">
              <w:rPr>
                <w:rFonts w:ascii="Arial" w:eastAsia="Calibri" w:hAnsi="Arial" w:cs="Arial"/>
                <w:i/>
                <w:iCs/>
                <w:sz w:val="18"/>
                <w:szCs w:val="18"/>
              </w:rPr>
              <w:t>Lo anterior de conformidad con lo dispuesto en los artículos 39; 46, numeral 1; 126 y 127 del RF.</w:t>
            </w:r>
          </w:p>
          <w:p w14:paraId="0BF0AAF1" w14:textId="77777777" w:rsidR="001E27E3" w:rsidRPr="007033C6" w:rsidRDefault="001E27E3" w:rsidP="007033C6">
            <w:pPr>
              <w:jc w:val="both"/>
              <w:rPr>
                <w:rFonts w:ascii="Arial" w:eastAsia="Calibri" w:hAnsi="Arial" w:cs="Arial"/>
                <w:b/>
                <w:bCs/>
                <w:i/>
                <w:sz w:val="18"/>
                <w:szCs w:val="18"/>
              </w:rPr>
            </w:pPr>
          </w:p>
        </w:tc>
        <w:tc>
          <w:tcPr>
            <w:tcW w:w="3260" w:type="dxa"/>
            <w:shd w:val="clear" w:color="auto" w:fill="auto"/>
          </w:tcPr>
          <w:p w14:paraId="02D00B02" w14:textId="77777777" w:rsidR="001E27E3" w:rsidRPr="007033C6" w:rsidRDefault="001E27E3" w:rsidP="007033C6">
            <w:pPr>
              <w:rPr>
                <w:b/>
                <w:sz w:val="18"/>
                <w:szCs w:val="18"/>
              </w:rPr>
            </w:pPr>
          </w:p>
          <w:p w14:paraId="024C3D86" w14:textId="77777777" w:rsidR="001E27E3" w:rsidRPr="007033C6" w:rsidRDefault="001E27E3" w:rsidP="007033C6">
            <w:pPr>
              <w:pStyle w:val="Textosinformato"/>
              <w:ind w:rightChars="15" w:right="33"/>
              <w:jc w:val="both"/>
              <w:rPr>
                <w:rFonts w:ascii="Arial" w:hAnsi="Arial" w:cs="Arial"/>
                <w:sz w:val="18"/>
                <w:szCs w:val="18"/>
              </w:rPr>
            </w:pPr>
          </w:p>
          <w:p w14:paraId="296F6113" w14:textId="63438BC9" w:rsidR="001E27E3" w:rsidRPr="007033C6" w:rsidRDefault="001E27E3" w:rsidP="007033C6">
            <w:pPr>
              <w:pStyle w:val="Textosinformato"/>
              <w:ind w:rightChars="15" w:right="33"/>
              <w:jc w:val="both"/>
              <w:rPr>
                <w:rFonts w:ascii="Arial" w:hAnsi="Arial" w:cs="Arial"/>
                <w:bCs/>
                <w:sz w:val="18"/>
                <w:szCs w:val="18"/>
              </w:rPr>
            </w:pPr>
            <w:r w:rsidRPr="007033C6">
              <w:rPr>
                <w:rFonts w:ascii="Arial" w:hAnsi="Arial" w:cs="Arial"/>
                <w:sz w:val="18"/>
                <w:szCs w:val="18"/>
              </w:rPr>
              <w:t>“</w:t>
            </w:r>
            <w:proofErr w:type="gramStart"/>
            <w:r w:rsidRPr="007033C6">
              <w:rPr>
                <w:rFonts w:ascii="Arial" w:hAnsi="Arial" w:cs="Arial"/>
                <w:i/>
                <w:sz w:val="18"/>
                <w:szCs w:val="18"/>
              </w:rPr>
              <w:t>En relación al</w:t>
            </w:r>
            <w:proofErr w:type="gramEnd"/>
            <w:r w:rsidRPr="007033C6">
              <w:rPr>
                <w:rFonts w:ascii="Arial" w:hAnsi="Arial" w:cs="Arial"/>
                <w:i/>
                <w:sz w:val="18"/>
                <w:szCs w:val="18"/>
              </w:rPr>
              <w:t xml:space="preserve"> </w:t>
            </w:r>
            <w:proofErr w:type="spellStart"/>
            <w:r w:rsidRPr="007033C6">
              <w:rPr>
                <w:rFonts w:ascii="Arial" w:hAnsi="Arial" w:cs="Arial"/>
                <w:i/>
                <w:sz w:val="18"/>
                <w:szCs w:val="18"/>
              </w:rPr>
              <w:t>xml</w:t>
            </w:r>
            <w:proofErr w:type="spellEnd"/>
            <w:r w:rsidRPr="007033C6">
              <w:rPr>
                <w:rFonts w:ascii="Arial" w:hAnsi="Arial" w:cs="Arial"/>
                <w:i/>
                <w:sz w:val="18"/>
                <w:szCs w:val="18"/>
              </w:rPr>
              <w:t xml:space="preserve"> faltante, no se visualiza en la póliza de EG 1/12-2020, puesto que es una póliza de egresos y en las operaciones de adjuntar evidencia no permite subir el </w:t>
            </w:r>
            <w:proofErr w:type="spellStart"/>
            <w:r w:rsidRPr="007033C6">
              <w:rPr>
                <w:rFonts w:ascii="Arial" w:hAnsi="Arial" w:cs="Arial"/>
                <w:i/>
                <w:sz w:val="18"/>
                <w:szCs w:val="18"/>
              </w:rPr>
              <w:t>xml</w:t>
            </w:r>
            <w:proofErr w:type="spellEnd"/>
            <w:r w:rsidRPr="007033C6">
              <w:rPr>
                <w:rFonts w:ascii="Arial" w:hAnsi="Arial" w:cs="Arial"/>
                <w:i/>
                <w:sz w:val="18"/>
                <w:szCs w:val="18"/>
              </w:rPr>
              <w:t xml:space="preserve">, puesto que aún no recibimos la factura razón por la cual se contabilizo a la cuenta de ANTICIPO A PROVEEDORES, dicho </w:t>
            </w:r>
            <w:proofErr w:type="spellStart"/>
            <w:r w:rsidRPr="007033C6">
              <w:rPr>
                <w:rFonts w:ascii="Arial" w:hAnsi="Arial" w:cs="Arial"/>
                <w:i/>
                <w:sz w:val="18"/>
                <w:szCs w:val="18"/>
              </w:rPr>
              <w:t>xml</w:t>
            </w:r>
            <w:proofErr w:type="spellEnd"/>
            <w:r w:rsidRPr="007033C6">
              <w:rPr>
                <w:rFonts w:ascii="Arial" w:hAnsi="Arial" w:cs="Arial"/>
                <w:i/>
                <w:sz w:val="18"/>
                <w:szCs w:val="18"/>
              </w:rPr>
              <w:t xml:space="preserve"> se localiza en la póliza PN-EG-1-02-2021, ya que dicha factura se la entregaron en el año 2021</w:t>
            </w:r>
            <w:r w:rsidRPr="007033C6">
              <w:rPr>
                <w:rFonts w:ascii="Arial" w:hAnsi="Arial" w:cs="Arial"/>
                <w:bCs/>
                <w:sz w:val="18"/>
                <w:szCs w:val="18"/>
              </w:rPr>
              <w:t>.</w:t>
            </w:r>
            <w:r w:rsidRPr="007033C6">
              <w:rPr>
                <w:rFonts w:ascii="Arial" w:hAnsi="Arial" w:cs="Arial"/>
                <w:bCs/>
                <w:i/>
                <w:sz w:val="18"/>
                <w:szCs w:val="18"/>
              </w:rPr>
              <w:t>”</w:t>
            </w:r>
          </w:p>
          <w:p w14:paraId="135F8C69" w14:textId="77777777" w:rsidR="001E27E3" w:rsidRPr="007033C6" w:rsidRDefault="001E27E3" w:rsidP="007033C6">
            <w:pPr>
              <w:autoSpaceDE w:val="0"/>
              <w:autoSpaceDN w:val="0"/>
              <w:adjustRightInd w:val="0"/>
              <w:spacing w:line="276" w:lineRule="auto"/>
              <w:jc w:val="both"/>
              <w:rPr>
                <w:rFonts w:ascii="Arial" w:hAnsi="Arial" w:cs="Arial"/>
                <w:i/>
                <w:sz w:val="18"/>
                <w:szCs w:val="18"/>
              </w:rPr>
            </w:pPr>
          </w:p>
        </w:tc>
        <w:tc>
          <w:tcPr>
            <w:tcW w:w="2693" w:type="dxa"/>
            <w:shd w:val="clear" w:color="auto" w:fill="auto"/>
          </w:tcPr>
          <w:p w14:paraId="30EBEFF8" w14:textId="77777777" w:rsidR="001E27E3" w:rsidRPr="007033C6" w:rsidRDefault="001E27E3" w:rsidP="007033C6">
            <w:pPr>
              <w:pStyle w:val="Default"/>
              <w:jc w:val="both"/>
              <w:rPr>
                <w:bCs/>
                <w:sz w:val="18"/>
                <w:szCs w:val="18"/>
                <w:lang w:val="es-ES"/>
              </w:rPr>
            </w:pPr>
          </w:p>
          <w:p w14:paraId="6661BD4E" w14:textId="50D979AB" w:rsidR="001E27E3" w:rsidRPr="007033C6" w:rsidRDefault="00966897" w:rsidP="007033C6">
            <w:pPr>
              <w:ind w:right="-1"/>
              <w:jc w:val="both"/>
              <w:rPr>
                <w:rFonts w:ascii="Arial" w:eastAsia="Calibri" w:hAnsi="Arial" w:cs="Arial"/>
                <w:b/>
                <w:sz w:val="18"/>
                <w:szCs w:val="18"/>
              </w:rPr>
            </w:pPr>
            <w:r w:rsidRPr="007033C6">
              <w:rPr>
                <w:rFonts w:ascii="Arial" w:eastAsia="Calibri" w:hAnsi="Arial" w:cs="Arial"/>
                <w:b/>
                <w:sz w:val="18"/>
                <w:szCs w:val="18"/>
              </w:rPr>
              <w:t>Atendida</w:t>
            </w:r>
          </w:p>
          <w:p w14:paraId="4EA84CBA" w14:textId="77777777" w:rsidR="001E27E3" w:rsidRPr="007033C6" w:rsidRDefault="001E27E3" w:rsidP="007033C6">
            <w:pPr>
              <w:ind w:right="-1"/>
              <w:jc w:val="both"/>
              <w:rPr>
                <w:rFonts w:ascii="Arial" w:eastAsia="Calibri" w:hAnsi="Arial" w:cs="Arial"/>
                <w:sz w:val="18"/>
                <w:szCs w:val="18"/>
              </w:rPr>
            </w:pPr>
          </w:p>
          <w:p w14:paraId="60F26DEF" w14:textId="46E03C3B" w:rsidR="009D4D0F" w:rsidRPr="007033C6" w:rsidRDefault="009D4D0F" w:rsidP="007033C6">
            <w:pPr>
              <w:autoSpaceDE w:val="0"/>
              <w:autoSpaceDN w:val="0"/>
              <w:adjustRightInd w:val="0"/>
              <w:jc w:val="both"/>
              <w:rPr>
                <w:rFonts w:ascii="Arial" w:eastAsia="Calibri" w:hAnsi="Arial" w:cs="Arial"/>
                <w:color w:val="000000"/>
                <w:sz w:val="18"/>
                <w:szCs w:val="18"/>
                <w:lang w:val="es-ES" w:eastAsia="es-MX"/>
              </w:rPr>
            </w:pPr>
            <w:r w:rsidRPr="007033C6">
              <w:rPr>
                <w:rFonts w:ascii="Arial" w:eastAsia="Calibri" w:hAnsi="Arial" w:cs="Arial"/>
                <w:color w:val="000000"/>
                <w:sz w:val="18"/>
                <w:szCs w:val="18"/>
                <w:lang w:val="es-ES" w:eastAsia="es-MX"/>
              </w:rPr>
              <w:t xml:space="preserve">Del análisis a las aclaraciones y de la verificación a la documentación presentada por el sujeto obligado en el SIF, </w:t>
            </w:r>
            <w:r w:rsidR="006B08DF" w:rsidRPr="007033C6">
              <w:rPr>
                <w:rFonts w:ascii="Arial" w:eastAsia="Times New Roman" w:hAnsi="Arial" w:cs="Arial"/>
                <w:bCs/>
                <w:sz w:val="18"/>
                <w:szCs w:val="18"/>
              </w:rPr>
              <w:t xml:space="preserve">la respuesta fue satisfactoria, toda vez que, </w:t>
            </w:r>
            <w:r w:rsidRPr="007033C6">
              <w:rPr>
                <w:rFonts w:ascii="Arial" w:eastAsia="Calibri" w:hAnsi="Arial" w:cs="Arial"/>
                <w:color w:val="000000"/>
                <w:sz w:val="18"/>
                <w:szCs w:val="18"/>
                <w:lang w:val="es-ES" w:eastAsia="es-MX"/>
              </w:rPr>
              <w:t>se constató que adjunt</w:t>
            </w:r>
            <w:r w:rsidR="006A529A" w:rsidRPr="007033C6">
              <w:rPr>
                <w:rFonts w:ascii="Arial" w:eastAsia="Calibri" w:hAnsi="Arial" w:cs="Arial"/>
                <w:color w:val="000000"/>
                <w:sz w:val="18"/>
                <w:szCs w:val="18"/>
                <w:lang w:val="es-ES" w:eastAsia="es-MX"/>
              </w:rPr>
              <w:t>ó</w:t>
            </w:r>
            <w:r w:rsidRPr="007033C6">
              <w:rPr>
                <w:rFonts w:ascii="Arial" w:eastAsia="Calibri" w:hAnsi="Arial" w:cs="Arial"/>
                <w:color w:val="000000"/>
                <w:sz w:val="18"/>
                <w:szCs w:val="18"/>
                <w:lang w:val="es-ES" w:eastAsia="es-MX"/>
              </w:rPr>
              <w:t xml:space="preserve"> en la póliza PN-EG-1/02-21 la documentación solicitada consistente en el comprobante fiscal digital; por tal razón, la observación</w:t>
            </w:r>
            <w:r w:rsidRPr="007033C6">
              <w:rPr>
                <w:rFonts w:ascii="Arial" w:eastAsia="Calibri" w:hAnsi="Arial" w:cs="Arial"/>
                <w:b/>
                <w:bCs/>
                <w:color w:val="000000"/>
                <w:sz w:val="18"/>
                <w:szCs w:val="18"/>
                <w:lang w:val="es-ES" w:eastAsia="es-MX"/>
              </w:rPr>
              <w:t xml:space="preserve"> quedó atendida.</w:t>
            </w:r>
          </w:p>
          <w:p w14:paraId="1B19AA7C" w14:textId="77777777" w:rsidR="001E27E3" w:rsidRPr="007033C6" w:rsidRDefault="001E27E3" w:rsidP="007033C6">
            <w:pPr>
              <w:jc w:val="both"/>
              <w:rPr>
                <w:rFonts w:ascii="Arial" w:hAnsi="Arial" w:cs="Arial"/>
                <w:color w:val="000000"/>
                <w:sz w:val="18"/>
                <w:szCs w:val="18"/>
                <w:lang w:val="es-ES"/>
              </w:rPr>
            </w:pPr>
          </w:p>
        </w:tc>
        <w:tc>
          <w:tcPr>
            <w:tcW w:w="1560" w:type="dxa"/>
            <w:shd w:val="clear" w:color="auto" w:fill="auto"/>
          </w:tcPr>
          <w:p w14:paraId="42AE04C1" w14:textId="77777777" w:rsidR="001E27E3" w:rsidRPr="007033C6" w:rsidRDefault="001E27E3" w:rsidP="007033C6">
            <w:pPr>
              <w:jc w:val="both"/>
              <w:rPr>
                <w:rFonts w:ascii="Arial" w:eastAsia="Arial Unicode MS" w:hAnsi="Arial" w:cs="Arial"/>
                <w:color w:val="000000"/>
                <w:sz w:val="18"/>
                <w:szCs w:val="18"/>
              </w:rPr>
            </w:pPr>
          </w:p>
        </w:tc>
        <w:tc>
          <w:tcPr>
            <w:tcW w:w="1417" w:type="dxa"/>
            <w:shd w:val="clear" w:color="auto" w:fill="auto"/>
          </w:tcPr>
          <w:p w14:paraId="28F93250" w14:textId="77777777" w:rsidR="001E27E3" w:rsidRPr="007033C6" w:rsidRDefault="001E27E3" w:rsidP="007033C6">
            <w:pPr>
              <w:jc w:val="both"/>
              <w:rPr>
                <w:rFonts w:ascii="Arial" w:eastAsia="Arial Unicode MS" w:hAnsi="Arial" w:cs="Arial"/>
                <w:color w:val="000000"/>
                <w:sz w:val="18"/>
                <w:szCs w:val="18"/>
              </w:rPr>
            </w:pPr>
          </w:p>
        </w:tc>
        <w:tc>
          <w:tcPr>
            <w:tcW w:w="992" w:type="dxa"/>
            <w:shd w:val="clear" w:color="auto" w:fill="auto"/>
          </w:tcPr>
          <w:p w14:paraId="32346668" w14:textId="77777777" w:rsidR="001E27E3" w:rsidRPr="007033C6" w:rsidRDefault="001E27E3" w:rsidP="007033C6">
            <w:pPr>
              <w:jc w:val="both"/>
              <w:rPr>
                <w:rFonts w:ascii="Arial" w:eastAsia="Arial Unicode MS" w:hAnsi="Arial" w:cs="Arial"/>
                <w:sz w:val="18"/>
                <w:szCs w:val="18"/>
              </w:rPr>
            </w:pPr>
          </w:p>
          <w:p w14:paraId="21B2E709" w14:textId="77777777" w:rsidR="001E27E3" w:rsidRPr="007033C6" w:rsidRDefault="001E27E3" w:rsidP="007033C6">
            <w:pPr>
              <w:jc w:val="both"/>
              <w:rPr>
                <w:rFonts w:ascii="Arial" w:hAnsi="Arial" w:cs="Arial"/>
                <w:bCs/>
                <w:sz w:val="18"/>
                <w:szCs w:val="18"/>
              </w:rPr>
            </w:pPr>
          </w:p>
          <w:p w14:paraId="68366A3F" w14:textId="77777777" w:rsidR="001E27E3" w:rsidRPr="007033C6" w:rsidRDefault="001E27E3" w:rsidP="007033C6">
            <w:pPr>
              <w:jc w:val="both"/>
              <w:rPr>
                <w:rFonts w:ascii="Arial" w:hAnsi="Arial" w:cs="Arial"/>
                <w:bCs/>
                <w:sz w:val="18"/>
                <w:szCs w:val="18"/>
              </w:rPr>
            </w:pPr>
          </w:p>
          <w:p w14:paraId="7B0BE480" w14:textId="77777777" w:rsidR="001E27E3" w:rsidRPr="007033C6" w:rsidRDefault="001E27E3" w:rsidP="007033C6">
            <w:pPr>
              <w:jc w:val="both"/>
              <w:rPr>
                <w:rFonts w:ascii="Arial" w:eastAsia="Arial Unicode MS" w:hAnsi="Arial" w:cs="Arial"/>
                <w:color w:val="000000"/>
                <w:sz w:val="18"/>
                <w:szCs w:val="18"/>
              </w:rPr>
            </w:pPr>
          </w:p>
        </w:tc>
      </w:tr>
      <w:tr w:rsidR="00501AFD" w:rsidRPr="007033C6" w14:paraId="2035F7F2" w14:textId="77777777" w:rsidTr="24302D19">
        <w:trPr>
          <w:jc w:val="center"/>
        </w:trPr>
        <w:tc>
          <w:tcPr>
            <w:tcW w:w="567" w:type="dxa"/>
            <w:shd w:val="clear" w:color="auto" w:fill="auto"/>
            <w:vAlign w:val="center"/>
          </w:tcPr>
          <w:p w14:paraId="3C0608C2" w14:textId="69595677" w:rsidR="00501AFD" w:rsidRPr="007033C6" w:rsidRDefault="00501AFD" w:rsidP="007033C6">
            <w:pPr>
              <w:jc w:val="center"/>
              <w:rPr>
                <w:rFonts w:ascii="Arial" w:hAnsi="Arial" w:cs="Arial"/>
                <w:b/>
                <w:sz w:val="18"/>
                <w:szCs w:val="18"/>
              </w:rPr>
            </w:pPr>
            <w:r w:rsidRPr="007033C6">
              <w:rPr>
                <w:rFonts w:ascii="Arial" w:hAnsi="Arial" w:cs="Arial"/>
                <w:b/>
                <w:sz w:val="18"/>
                <w:szCs w:val="18"/>
              </w:rPr>
              <w:t>5</w:t>
            </w:r>
          </w:p>
        </w:tc>
        <w:tc>
          <w:tcPr>
            <w:tcW w:w="7650" w:type="dxa"/>
            <w:shd w:val="clear" w:color="auto" w:fill="auto"/>
          </w:tcPr>
          <w:p w14:paraId="5EFA9716" w14:textId="4881C065" w:rsidR="00501AFD" w:rsidRPr="007033C6" w:rsidRDefault="00501AFD" w:rsidP="007033C6">
            <w:pPr>
              <w:rPr>
                <w:rFonts w:ascii="Arial" w:eastAsia="Times New Roman" w:hAnsi="Arial" w:cs="Arial"/>
                <w:b/>
                <w:bCs/>
                <w:sz w:val="18"/>
                <w:szCs w:val="18"/>
                <w:lang w:eastAsia="es-MX"/>
              </w:rPr>
            </w:pPr>
            <w:r w:rsidRPr="007033C6">
              <w:rPr>
                <w:rFonts w:ascii="Arial" w:eastAsia="Times New Roman" w:hAnsi="Arial" w:cs="Arial"/>
                <w:b/>
                <w:bCs/>
                <w:sz w:val="18"/>
                <w:szCs w:val="18"/>
                <w:lang w:eastAsia="es-MX"/>
              </w:rPr>
              <w:t>Egresos</w:t>
            </w:r>
          </w:p>
          <w:p w14:paraId="4E8322B3" w14:textId="77777777" w:rsidR="00501AFD" w:rsidRPr="007033C6" w:rsidRDefault="00501AFD" w:rsidP="007033C6">
            <w:pPr>
              <w:rPr>
                <w:rFonts w:ascii="Arial" w:eastAsia="Times New Roman" w:hAnsi="Arial" w:cs="Arial"/>
                <w:b/>
                <w:bCs/>
                <w:sz w:val="18"/>
                <w:szCs w:val="18"/>
                <w:lang w:eastAsia="es-MX"/>
              </w:rPr>
            </w:pPr>
          </w:p>
          <w:p w14:paraId="17D70299" w14:textId="77777777" w:rsidR="00501AFD" w:rsidRPr="007033C6" w:rsidRDefault="00501AFD" w:rsidP="007033C6">
            <w:pPr>
              <w:rPr>
                <w:rFonts w:ascii="Arial" w:eastAsia="Times New Roman" w:hAnsi="Arial" w:cs="Arial"/>
                <w:b/>
                <w:bCs/>
                <w:sz w:val="18"/>
                <w:szCs w:val="18"/>
                <w:lang w:eastAsia="es-MX"/>
              </w:rPr>
            </w:pPr>
            <w:r w:rsidRPr="007033C6">
              <w:rPr>
                <w:rFonts w:ascii="Arial" w:eastAsia="Times New Roman" w:hAnsi="Arial" w:cs="Arial"/>
                <w:b/>
                <w:bCs/>
                <w:sz w:val="18"/>
                <w:szCs w:val="18"/>
                <w:lang w:eastAsia="es-MX"/>
              </w:rPr>
              <w:t xml:space="preserve">Actividades Específicas  </w:t>
            </w:r>
          </w:p>
          <w:p w14:paraId="2E8B6BB1" w14:textId="77777777" w:rsidR="00501AFD" w:rsidRPr="007033C6" w:rsidRDefault="00501AFD" w:rsidP="007033C6">
            <w:pPr>
              <w:rPr>
                <w:rFonts w:ascii="Arial" w:eastAsia="Times New Roman" w:hAnsi="Arial" w:cs="Arial"/>
                <w:b/>
                <w:bCs/>
                <w:sz w:val="24"/>
                <w:szCs w:val="24"/>
                <w:lang w:eastAsia="es-MX"/>
              </w:rPr>
            </w:pPr>
            <w:r w:rsidRPr="007033C6">
              <w:rPr>
                <w:rFonts w:ascii="Arial" w:eastAsia="Times New Roman" w:hAnsi="Arial" w:cs="Arial"/>
                <w:b/>
                <w:bCs/>
                <w:sz w:val="24"/>
                <w:szCs w:val="24"/>
                <w:lang w:eastAsia="es-MX"/>
              </w:rPr>
              <w:tab/>
            </w:r>
          </w:p>
          <w:p w14:paraId="35AF4369" w14:textId="77777777" w:rsidR="00501AFD" w:rsidRPr="007033C6" w:rsidRDefault="00501AFD" w:rsidP="007033C6">
            <w:pPr>
              <w:contextualSpacing/>
              <w:jc w:val="both"/>
              <w:rPr>
                <w:rFonts w:ascii="Arial" w:eastAsia="Times New Roman" w:hAnsi="Arial" w:cs="Arial"/>
                <w:bCs/>
                <w:i/>
                <w:iCs/>
                <w:sz w:val="18"/>
                <w:szCs w:val="18"/>
                <w:lang w:eastAsia="es-MX"/>
              </w:rPr>
            </w:pPr>
            <w:r w:rsidRPr="007033C6">
              <w:rPr>
                <w:rFonts w:ascii="Arial" w:eastAsia="Calibri" w:hAnsi="Arial" w:cs="Arial"/>
                <w:i/>
                <w:iCs/>
                <w:sz w:val="18"/>
                <w:szCs w:val="18"/>
              </w:rPr>
              <w:t>De la revisión a la información presentada durante el ejercicio 2020, e</w:t>
            </w:r>
            <w:r w:rsidRPr="007033C6">
              <w:rPr>
                <w:rFonts w:ascii="Arial" w:eastAsia="Times New Roman" w:hAnsi="Arial" w:cs="Arial"/>
                <w:bCs/>
                <w:i/>
                <w:iCs/>
                <w:sz w:val="18"/>
                <w:szCs w:val="18"/>
                <w:lang w:eastAsia="es-MX"/>
              </w:rPr>
              <w:t>l sujeto obligado omitió presentar el Programa Anual de Trabajo para el desarrollo de las Actividades Específicas del ejercicio 2020. Como se detalla en el cuadro siguiente:</w:t>
            </w:r>
          </w:p>
          <w:p w14:paraId="1FB9F261" w14:textId="77777777" w:rsidR="00501AFD" w:rsidRPr="007033C6" w:rsidRDefault="00501AFD" w:rsidP="007033C6">
            <w:pPr>
              <w:jc w:val="both"/>
              <w:rPr>
                <w:rFonts w:ascii="Arial" w:eastAsia="Times New Roman" w:hAnsi="Arial" w:cs="Arial"/>
                <w:bCs/>
                <w:i/>
                <w:iCs/>
                <w:sz w:val="24"/>
                <w:szCs w:val="24"/>
                <w:lang w:eastAsia="es-MX"/>
              </w:rPr>
            </w:pPr>
          </w:p>
          <w:tbl>
            <w:tblPr>
              <w:tblW w:w="6776" w:type="dxa"/>
              <w:jc w:val="center"/>
              <w:tblLayout w:type="fixed"/>
              <w:tblCellMar>
                <w:left w:w="70" w:type="dxa"/>
                <w:right w:w="70" w:type="dxa"/>
              </w:tblCellMar>
              <w:tblLook w:val="04A0" w:firstRow="1" w:lastRow="0" w:firstColumn="1" w:lastColumn="0" w:noHBand="0" w:noVBand="1"/>
            </w:tblPr>
            <w:tblGrid>
              <w:gridCol w:w="936"/>
              <w:gridCol w:w="3879"/>
              <w:gridCol w:w="1961"/>
            </w:tblGrid>
            <w:tr w:rsidR="00501AFD" w:rsidRPr="007033C6" w14:paraId="7034BEFF" w14:textId="77777777" w:rsidTr="009A400C">
              <w:trPr>
                <w:trHeight w:val="227"/>
                <w:jc w:val="center"/>
              </w:trPr>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447E8" w14:textId="77777777" w:rsidR="00501AFD" w:rsidRPr="007033C6" w:rsidRDefault="00501AFD" w:rsidP="007033C6">
                  <w:pPr>
                    <w:spacing w:after="0" w:line="240" w:lineRule="auto"/>
                    <w:jc w:val="center"/>
                    <w:rPr>
                      <w:rFonts w:ascii="Arial" w:eastAsia="Times New Roman" w:hAnsi="Arial" w:cs="Arial"/>
                      <w:b/>
                      <w:bCs/>
                      <w:i/>
                      <w:iCs/>
                      <w:color w:val="000000"/>
                      <w:sz w:val="14"/>
                      <w:szCs w:val="14"/>
                      <w:lang w:eastAsia="es-MX"/>
                    </w:rPr>
                  </w:pPr>
                  <w:proofErr w:type="spellStart"/>
                  <w:r w:rsidRPr="007033C6">
                    <w:rPr>
                      <w:rFonts w:ascii="Arial" w:eastAsia="Times New Roman" w:hAnsi="Arial" w:cs="Arial"/>
                      <w:b/>
                      <w:bCs/>
                      <w:i/>
                      <w:iCs/>
                      <w:color w:val="000000"/>
                      <w:sz w:val="14"/>
                      <w:szCs w:val="14"/>
                      <w:lang w:eastAsia="es-MX"/>
                    </w:rPr>
                    <w:t>Cons</w:t>
                  </w:r>
                  <w:proofErr w:type="spellEnd"/>
                  <w:r w:rsidRPr="007033C6">
                    <w:rPr>
                      <w:rFonts w:ascii="Arial" w:eastAsia="Times New Roman" w:hAnsi="Arial" w:cs="Arial"/>
                      <w:b/>
                      <w:bCs/>
                      <w:i/>
                      <w:iCs/>
                      <w:color w:val="000000"/>
                      <w:sz w:val="14"/>
                      <w:szCs w:val="14"/>
                      <w:lang w:eastAsia="es-MX"/>
                    </w:rPr>
                    <w:t>.</w:t>
                  </w:r>
                </w:p>
              </w:tc>
              <w:tc>
                <w:tcPr>
                  <w:tcW w:w="3879" w:type="dxa"/>
                  <w:tcBorders>
                    <w:top w:val="single" w:sz="4" w:space="0" w:color="auto"/>
                    <w:left w:val="nil"/>
                    <w:bottom w:val="single" w:sz="4" w:space="0" w:color="auto"/>
                    <w:right w:val="single" w:sz="4" w:space="0" w:color="auto"/>
                  </w:tcBorders>
                  <w:shd w:val="clear" w:color="auto" w:fill="auto"/>
                  <w:vAlign w:val="center"/>
                  <w:hideMark/>
                </w:tcPr>
                <w:p w14:paraId="429772DC" w14:textId="77777777" w:rsidR="00501AFD" w:rsidRPr="007033C6" w:rsidRDefault="00501AFD" w:rsidP="007033C6">
                  <w:pPr>
                    <w:spacing w:after="0" w:line="240" w:lineRule="auto"/>
                    <w:jc w:val="center"/>
                    <w:rPr>
                      <w:rFonts w:ascii="Arial" w:eastAsia="Times New Roman" w:hAnsi="Arial" w:cs="Arial"/>
                      <w:b/>
                      <w:bCs/>
                      <w:i/>
                      <w:iCs/>
                      <w:sz w:val="14"/>
                      <w:szCs w:val="14"/>
                      <w:lang w:eastAsia="es-MX"/>
                    </w:rPr>
                  </w:pPr>
                  <w:r w:rsidRPr="007033C6">
                    <w:rPr>
                      <w:rFonts w:ascii="Arial" w:eastAsia="Times New Roman" w:hAnsi="Arial" w:cs="Arial"/>
                      <w:b/>
                      <w:bCs/>
                      <w:i/>
                      <w:iCs/>
                      <w:sz w:val="14"/>
                      <w:szCs w:val="14"/>
                      <w:lang w:eastAsia="es-MX"/>
                    </w:rPr>
                    <w:t xml:space="preserve">Concepto </w:t>
                  </w:r>
                </w:p>
              </w:tc>
              <w:tc>
                <w:tcPr>
                  <w:tcW w:w="1961" w:type="dxa"/>
                  <w:tcBorders>
                    <w:top w:val="single" w:sz="4" w:space="0" w:color="auto"/>
                    <w:left w:val="single" w:sz="4" w:space="0" w:color="auto"/>
                    <w:bottom w:val="single" w:sz="4" w:space="0" w:color="auto"/>
                    <w:right w:val="single" w:sz="4" w:space="0" w:color="auto"/>
                  </w:tcBorders>
                  <w:shd w:val="clear" w:color="auto" w:fill="auto"/>
                </w:tcPr>
                <w:p w14:paraId="471E4B1F" w14:textId="77777777" w:rsidR="00501AFD" w:rsidRPr="007033C6" w:rsidRDefault="00501AFD" w:rsidP="007033C6">
                  <w:pPr>
                    <w:spacing w:after="0" w:line="240" w:lineRule="auto"/>
                    <w:jc w:val="center"/>
                    <w:rPr>
                      <w:rFonts w:ascii="Arial" w:eastAsia="Times New Roman" w:hAnsi="Arial" w:cs="Arial"/>
                      <w:b/>
                      <w:bCs/>
                      <w:i/>
                      <w:iCs/>
                      <w:sz w:val="14"/>
                      <w:szCs w:val="14"/>
                      <w:lang w:eastAsia="es-MX"/>
                    </w:rPr>
                  </w:pPr>
                  <w:r w:rsidRPr="007033C6">
                    <w:rPr>
                      <w:rFonts w:ascii="Arial" w:eastAsia="Times New Roman" w:hAnsi="Arial" w:cs="Arial"/>
                      <w:b/>
                      <w:bCs/>
                      <w:i/>
                      <w:iCs/>
                      <w:sz w:val="14"/>
                      <w:szCs w:val="14"/>
                      <w:lang w:eastAsia="es-MX"/>
                    </w:rPr>
                    <w:t>Fecha límite en que debió registrar</w:t>
                  </w:r>
                </w:p>
              </w:tc>
            </w:tr>
            <w:tr w:rsidR="00501AFD" w:rsidRPr="007033C6" w14:paraId="6036E422" w14:textId="77777777" w:rsidTr="009A400C">
              <w:trPr>
                <w:trHeight w:val="227"/>
                <w:jc w:val="center"/>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32903B91" w14:textId="77777777" w:rsidR="00501AFD" w:rsidRPr="007033C6" w:rsidRDefault="00501AFD" w:rsidP="007033C6">
                  <w:pPr>
                    <w:spacing w:after="0" w:line="240" w:lineRule="auto"/>
                    <w:jc w:val="center"/>
                    <w:rPr>
                      <w:rFonts w:ascii="Arial" w:eastAsia="Times New Roman" w:hAnsi="Arial" w:cs="Arial"/>
                      <w:i/>
                      <w:iCs/>
                      <w:color w:val="000000"/>
                      <w:sz w:val="14"/>
                      <w:szCs w:val="14"/>
                      <w:lang w:eastAsia="es-MX"/>
                    </w:rPr>
                  </w:pPr>
                  <w:r w:rsidRPr="007033C6">
                    <w:rPr>
                      <w:rFonts w:ascii="Arial" w:eastAsia="Times New Roman" w:hAnsi="Arial" w:cs="Arial"/>
                      <w:i/>
                      <w:iCs/>
                      <w:color w:val="000000"/>
                      <w:sz w:val="14"/>
                      <w:szCs w:val="14"/>
                      <w:lang w:eastAsia="es-MX"/>
                    </w:rPr>
                    <w:t>1</w:t>
                  </w:r>
                </w:p>
              </w:tc>
              <w:tc>
                <w:tcPr>
                  <w:tcW w:w="3879" w:type="dxa"/>
                  <w:tcBorders>
                    <w:top w:val="single" w:sz="4" w:space="0" w:color="auto"/>
                    <w:left w:val="nil"/>
                    <w:bottom w:val="single" w:sz="4" w:space="0" w:color="auto"/>
                    <w:right w:val="single" w:sz="4" w:space="0" w:color="auto"/>
                  </w:tcBorders>
                  <w:shd w:val="clear" w:color="auto" w:fill="auto"/>
                  <w:vAlign w:val="center"/>
                  <w:hideMark/>
                </w:tcPr>
                <w:p w14:paraId="6249F820" w14:textId="77777777" w:rsidR="00501AFD" w:rsidRPr="007033C6" w:rsidRDefault="00501AFD" w:rsidP="007033C6">
                  <w:pPr>
                    <w:spacing w:after="0"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(PAT) Plan Anual de Trabajo 2020</w:t>
                  </w:r>
                </w:p>
              </w:tc>
              <w:tc>
                <w:tcPr>
                  <w:tcW w:w="1961" w:type="dxa"/>
                  <w:tcBorders>
                    <w:top w:val="single" w:sz="4" w:space="0" w:color="auto"/>
                    <w:left w:val="single" w:sz="4" w:space="0" w:color="auto"/>
                    <w:bottom w:val="single" w:sz="4" w:space="0" w:color="auto"/>
                    <w:right w:val="single" w:sz="4" w:space="0" w:color="auto"/>
                  </w:tcBorders>
                  <w:shd w:val="clear" w:color="auto" w:fill="auto"/>
                </w:tcPr>
                <w:p w14:paraId="4AC0C448" w14:textId="77777777" w:rsidR="00501AFD" w:rsidRPr="007033C6" w:rsidRDefault="00501AFD" w:rsidP="007033C6">
                  <w:pPr>
                    <w:spacing w:after="0"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14 de diciembre 2020</w:t>
                  </w:r>
                </w:p>
              </w:tc>
            </w:tr>
          </w:tbl>
          <w:p w14:paraId="34DACE5C" w14:textId="77777777" w:rsidR="00501AFD" w:rsidRPr="007033C6" w:rsidRDefault="00501AFD" w:rsidP="007033C6">
            <w:pPr>
              <w:jc w:val="both"/>
              <w:rPr>
                <w:rFonts w:ascii="Arial" w:eastAsia="Times New Roman" w:hAnsi="Arial" w:cs="Arial"/>
                <w:bCs/>
                <w:sz w:val="24"/>
                <w:szCs w:val="24"/>
                <w:lang w:eastAsia="es-MX"/>
              </w:rPr>
            </w:pPr>
          </w:p>
          <w:p w14:paraId="492B6960" w14:textId="77777777" w:rsidR="00501AFD" w:rsidRPr="007033C6" w:rsidRDefault="00501AFD" w:rsidP="007033C6">
            <w:pPr>
              <w:jc w:val="both"/>
              <w:rPr>
                <w:rFonts w:ascii="Arial" w:eastAsia="Times New Roman" w:hAnsi="Arial" w:cs="Arial"/>
                <w:b/>
                <w:bCs/>
                <w:i/>
                <w:iCs/>
                <w:sz w:val="18"/>
                <w:szCs w:val="18"/>
                <w:lang w:eastAsia="es-MX"/>
              </w:rPr>
            </w:pPr>
            <w:r w:rsidRPr="007033C6">
              <w:rPr>
                <w:rFonts w:ascii="Arial" w:eastAsia="Times New Roman" w:hAnsi="Arial" w:cs="Arial"/>
                <w:i/>
                <w:iCs/>
                <w:sz w:val="18"/>
                <w:szCs w:val="18"/>
                <w:lang w:eastAsia="es-MX"/>
              </w:rPr>
              <w:t>Con la finalidad de salvaguardad la garantía de audiencia del sujeto obligado, mediante oficio INE/UTF/DA/42953/2021 notificado el 29 de octubre de 2021, se hicieron de su conocimiento los errores y omisiones que se determinaron de la revisión de los registros realizados en el SIF.</w:t>
            </w:r>
          </w:p>
          <w:p w14:paraId="21766C6E" w14:textId="77777777" w:rsidR="00501AFD" w:rsidRPr="007033C6" w:rsidRDefault="00501AFD" w:rsidP="007033C6">
            <w:pPr>
              <w:rPr>
                <w:rFonts w:ascii="Arial" w:eastAsia="Times New Roman" w:hAnsi="Arial" w:cs="Arial"/>
                <w:i/>
                <w:iCs/>
                <w:sz w:val="18"/>
                <w:szCs w:val="18"/>
                <w:lang w:eastAsia="es-MX"/>
              </w:rPr>
            </w:pPr>
          </w:p>
          <w:p w14:paraId="572A88A8" w14:textId="77777777" w:rsidR="00501AFD" w:rsidRPr="007033C6" w:rsidRDefault="00501AFD" w:rsidP="007033C6">
            <w:pPr>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Con escrito de respuesta: número RSP/NAY/133/2021, de fecha 16 de noviembre de 2021, el sujeto obligado manifestó lo que a la letra se transcribe:</w:t>
            </w:r>
          </w:p>
          <w:p w14:paraId="15C986ED" w14:textId="77777777" w:rsidR="00501AFD" w:rsidRPr="007033C6" w:rsidRDefault="00501AFD" w:rsidP="007033C6">
            <w:pPr>
              <w:rPr>
                <w:rFonts w:ascii="Arial" w:eastAsia="Times New Roman" w:hAnsi="Arial" w:cs="Arial"/>
                <w:i/>
                <w:iCs/>
                <w:sz w:val="18"/>
                <w:szCs w:val="18"/>
                <w:lang w:eastAsia="es-MX"/>
              </w:rPr>
            </w:pPr>
          </w:p>
          <w:p w14:paraId="6F49E92B" w14:textId="77777777" w:rsidR="00501AFD" w:rsidRPr="007033C6" w:rsidRDefault="00501AFD" w:rsidP="007033C6">
            <w:pPr>
              <w:ind w:left="567" w:right="616"/>
              <w:jc w:val="both"/>
              <w:rPr>
                <w:rFonts w:ascii="Arial" w:eastAsia="Arial" w:hAnsi="Arial" w:cs="Arial"/>
                <w:bCs/>
                <w:i/>
                <w:iCs/>
                <w:sz w:val="18"/>
                <w:szCs w:val="18"/>
              </w:rPr>
            </w:pPr>
            <w:r w:rsidRPr="007033C6">
              <w:rPr>
                <w:rFonts w:ascii="Arial" w:eastAsia="Arial" w:hAnsi="Arial" w:cs="Arial"/>
                <w:bCs/>
                <w:i/>
                <w:iCs/>
                <w:sz w:val="18"/>
                <w:szCs w:val="18"/>
              </w:rPr>
              <w:t>“(…)</w:t>
            </w:r>
          </w:p>
          <w:p w14:paraId="018303DF" w14:textId="77777777" w:rsidR="00501AFD" w:rsidRPr="007033C6" w:rsidRDefault="00501AFD" w:rsidP="007033C6">
            <w:pPr>
              <w:ind w:left="567" w:right="616"/>
              <w:jc w:val="both"/>
              <w:rPr>
                <w:rFonts w:ascii="Arial" w:eastAsia="Times New Roman" w:hAnsi="Arial" w:cs="Arial"/>
                <w:i/>
                <w:iCs/>
                <w:sz w:val="18"/>
                <w:szCs w:val="18"/>
                <w:lang w:eastAsia="es-MX"/>
              </w:rPr>
            </w:pPr>
            <w:r w:rsidRPr="007033C6">
              <w:rPr>
                <w:rFonts w:ascii="Arial" w:eastAsia="Times New Roman" w:hAnsi="Arial" w:cs="Arial"/>
                <w:bCs/>
                <w:i/>
                <w:iCs/>
                <w:sz w:val="18"/>
                <w:szCs w:val="18"/>
                <w:lang w:eastAsia="es-MX"/>
              </w:rPr>
              <w:lastRenderedPageBreak/>
              <w:t xml:space="preserve">Se hace la aclaración que el financiamiento público se recibió el día </w:t>
            </w:r>
            <w:bookmarkStart w:id="0" w:name="_Hlk87985759"/>
            <w:r w:rsidRPr="007033C6">
              <w:rPr>
                <w:rFonts w:ascii="Arial" w:eastAsia="Times New Roman" w:hAnsi="Arial" w:cs="Arial"/>
                <w:bCs/>
                <w:i/>
                <w:iCs/>
                <w:sz w:val="18"/>
                <w:szCs w:val="18"/>
                <w:lang w:eastAsia="es-MX"/>
              </w:rPr>
              <w:t>30 de diciembre de 2020</w:t>
            </w:r>
            <w:bookmarkEnd w:id="0"/>
            <w:r w:rsidRPr="007033C6">
              <w:rPr>
                <w:rFonts w:ascii="Arial" w:eastAsia="Times New Roman" w:hAnsi="Arial" w:cs="Arial"/>
                <w:bCs/>
                <w:i/>
                <w:iCs/>
                <w:sz w:val="18"/>
                <w:szCs w:val="18"/>
                <w:lang w:eastAsia="es-MX"/>
              </w:rPr>
              <w:t>, por lo tanto, por falta de tiempo para hacer una correcta programación, ya no se pudo realizar el PAT para el desarrollo de Actividades Específicas, y por lo cual se solicita de la manera más atenta que se pueda tomar en consideración para poder ejercerlo en un ejercicio posterior</w:t>
            </w:r>
            <w:r w:rsidRPr="007033C6">
              <w:rPr>
                <w:rFonts w:ascii="Arial" w:eastAsia="Times New Roman" w:hAnsi="Arial" w:cs="Arial"/>
                <w:i/>
                <w:iCs/>
                <w:sz w:val="18"/>
                <w:szCs w:val="18"/>
                <w:lang w:eastAsia="es-MX"/>
              </w:rPr>
              <w:t>.</w:t>
            </w:r>
          </w:p>
          <w:p w14:paraId="1A382F32" w14:textId="77777777" w:rsidR="00501AFD" w:rsidRPr="007033C6" w:rsidRDefault="00501AFD" w:rsidP="007033C6">
            <w:pPr>
              <w:autoSpaceDE w:val="0"/>
              <w:autoSpaceDN w:val="0"/>
              <w:adjustRightInd w:val="0"/>
              <w:ind w:left="567" w:right="616"/>
              <w:contextualSpacing/>
              <w:jc w:val="both"/>
              <w:rPr>
                <w:rFonts w:ascii="Arial" w:eastAsia="Calibri" w:hAnsi="Arial" w:cs="Arial"/>
                <w:i/>
                <w:iCs/>
                <w:sz w:val="18"/>
                <w:szCs w:val="18"/>
                <w:lang w:eastAsia="es-MX"/>
              </w:rPr>
            </w:pPr>
            <w:r w:rsidRPr="007033C6">
              <w:rPr>
                <w:rFonts w:ascii="Arial" w:eastAsia="Calibri" w:hAnsi="Arial" w:cs="Arial"/>
                <w:i/>
                <w:iCs/>
                <w:sz w:val="18"/>
                <w:szCs w:val="18"/>
                <w:lang w:eastAsia="es-MX"/>
              </w:rPr>
              <w:t>(…)”</w:t>
            </w:r>
          </w:p>
          <w:p w14:paraId="787758F2" w14:textId="77777777" w:rsidR="00501AFD" w:rsidRPr="007033C6" w:rsidRDefault="00501AFD" w:rsidP="007033C6">
            <w:pPr>
              <w:autoSpaceDE w:val="0"/>
              <w:autoSpaceDN w:val="0"/>
              <w:adjustRightInd w:val="0"/>
              <w:ind w:left="567" w:right="616"/>
              <w:contextualSpacing/>
              <w:jc w:val="both"/>
              <w:rPr>
                <w:rFonts w:ascii="Arial" w:eastAsia="Calibri" w:hAnsi="Arial" w:cs="Arial"/>
                <w:i/>
                <w:iCs/>
                <w:sz w:val="18"/>
                <w:szCs w:val="18"/>
                <w:lang w:eastAsia="es-MX"/>
              </w:rPr>
            </w:pPr>
          </w:p>
          <w:p w14:paraId="159C21B5" w14:textId="77777777" w:rsidR="00501AFD" w:rsidRPr="007033C6" w:rsidRDefault="00501AFD" w:rsidP="007033C6">
            <w:pPr>
              <w:jc w:val="both"/>
              <w:rPr>
                <w:rFonts w:ascii="Arial" w:eastAsia="Times New Roman" w:hAnsi="Arial" w:cs="Arial"/>
                <w:bCs/>
                <w:i/>
                <w:iCs/>
                <w:sz w:val="18"/>
                <w:szCs w:val="18"/>
                <w:lang w:eastAsia="es-MX"/>
              </w:rPr>
            </w:pPr>
            <w:r w:rsidRPr="007033C6">
              <w:rPr>
                <w:rFonts w:ascii="Arial" w:eastAsia="Times New Roman" w:hAnsi="Arial" w:cs="Arial"/>
                <w:bCs/>
                <w:i/>
                <w:iCs/>
                <w:sz w:val="18"/>
                <w:szCs w:val="18"/>
                <w:lang w:eastAsia="es-MX"/>
              </w:rPr>
              <w:t>Del análisis a las aclaraciones, y de la verificación a la documentación presentada por el sujeto obligado en el SIF, la respuesta del sujeto obligado fue insatisfactoria, aun cuando señala que el financiamiento púbico se recibió el día 30 de diciembre de 2020, y que por falta de tiempo para una correcta programación no se pudo realizar el PAT; al respecto la norma establece que los partidos políticos dentro de los treinta días siguientes a la aprobación del financiamiento público para actividades ordinarias permanentes por parte del Instituto Estatal Electoral de Nayarit, deberán presentar un programa de gastos para el desarrollo de las Actividades Específicas del ejercicio 2020.</w:t>
            </w:r>
          </w:p>
          <w:p w14:paraId="21C5DA46" w14:textId="77777777" w:rsidR="00501AFD" w:rsidRPr="007033C6" w:rsidRDefault="00501AFD" w:rsidP="007033C6">
            <w:pPr>
              <w:jc w:val="both"/>
              <w:rPr>
                <w:rFonts w:ascii="Arial" w:eastAsia="Times New Roman" w:hAnsi="Arial" w:cs="Arial"/>
                <w:bCs/>
                <w:i/>
                <w:iCs/>
                <w:sz w:val="18"/>
                <w:szCs w:val="18"/>
                <w:lang w:eastAsia="es-MX"/>
              </w:rPr>
            </w:pPr>
          </w:p>
          <w:p w14:paraId="3E5367C7" w14:textId="77777777" w:rsidR="00501AFD" w:rsidRPr="007033C6" w:rsidRDefault="00501AFD" w:rsidP="007033C6">
            <w:pPr>
              <w:jc w:val="both"/>
              <w:rPr>
                <w:rFonts w:ascii="Arial" w:eastAsia="Times New Roman" w:hAnsi="Arial" w:cs="Arial"/>
                <w:bCs/>
                <w:i/>
                <w:iCs/>
                <w:sz w:val="18"/>
                <w:szCs w:val="18"/>
                <w:lang w:eastAsia="es-MX"/>
              </w:rPr>
            </w:pPr>
            <w:r w:rsidRPr="007033C6">
              <w:rPr>
                <w:rFonts w:ascii="Arial" w:eastAsia="Times New Roman" w:hAnsi="Arial" w:cs="Arial"/>
                <w:bCs/>
                <w:i/>
                <w:iCs/>
                <w:sz w:val="18"/>
                <w:szCs w:val="18"/>
                <w:lang w:eastAsia="es-MX"/>
              </w:rPr>
              <w:t>Se le solicita presentar en el SIF lo siguiente:</w:t>
            </w:r>
          </w:p>
          <w:p w14:paraId="20C1078D" w14:textId="77777777" w:rsidR="00501AFD" w:rsidRPr="007033C6" w:rsidRDefault="00501AFD" w:rsidP="007033C6">
            <w:pPr>
              <w:jc w:val="both"/>
              <w:rPr>
                <w:rFonts w:ascii="Arial" w:eastAsia="Times New Roman" w:hAnsi="Arial" w:cs="Arial"/>
                <w:bCs/>
                <w:i/>
                <w:iCs/>
                <w:sz w:val="18"/>
                <w:szCs w:val="18"/>
                <w:lang w:eastAsia="es-MX"/>
              </w:rPr>
            </w:pPr>
          </w:p>
          <w:p w14:paraId="284B5FED" w14:textId="77777777" w:rsidR="00501AFD" w:rsidRPr="007033C6" w:rsidRDefault="00501AFD" w:rsidP="007033C6">
            <w:pPr>
              <w:jc w:val="both"/>
              <w:rPr>
                <w:rFonts w:ascii="Arial" w:eastAsia="Times New Roman" w:hAnsi="Arial" w:cs="Arial"/>
                <w:bCs/>
                <w:i/>
                <w:iCs/>
                <w:sz w:val="18"/>
                <w:szCs w:val="18"/>
                <w:lang w:eastAsia="es-MX"/>
              </w:rPr>
            </w:pPr>
            <w:r w:rsidRPr="007033C6">
              <w:rPr>
                <w:rFonts w:ascii="Arial" w:eastAsia="Times New Roman" w:hAnsi="Arial" w:cs="Arial"/>
                <w:bCs/>
                <w:i/>
                <w:iCs/>
                <w:sz w:val="18"/>
                <w:szCs w:val="18"/>
                <w:lang w:eastAsia="es-MX"/>
              </w:rPr>
              <w:t>•El programa anual de trabajo para actividades específicas.</w:t>
            </w:r>
          </w:p>
          <w:p w14:paraId="6EABC74F" w14:textId="77777777" w:rsidR="00501AFD" w:rsidRPr="007033C6" w:rsidRDefault="00501AFD" w:rsidP="007033C6">
            <w:pPr>
              <w:jc w:val="both"/>
              <w:rPr>
                <w:rFonts w:ascii="Arial" w:eastAsia="Times New Roman" w:hAnsi="Arial" w:cs="Arial"/>
                <w:bCs/>
                <w:i/>
                <w:iCs/>
                <w:sz w:val="18"/>
                <w:szCs w:val="18"/>
                <w:lang w:eastAsia="es-MX"/>
              </w:rPr>
            </w:pPr>
            <w:r w:rsidRPr="007033C6">
              <w:rPr>
                <w:rFonts w:ascii="Arial" w:eastAsia="Times New Roman" w:hAnsi="Arial" w:cs="Arial"/>
                <w:bCs/>
                <w:i/>
                <w:iCs/>
                <w:sz w:val="18"/>
                <w:szCs w:val="18"/>
                <w:lang w:eastAsia="es-MX"/>
              </w:rPr>
              <w:t>• Las aclaraciones que a su derecho convengan.</w:t>
            </w:r>
          </w:p>
          <w:p w14:paraId="4F0A1517" w14:textId="77777777" w:rsidR="00501AFD" w:rsidRPr="007033C6" w:rsidRDefault="00501AFD" w:rsidP="007033C6">
            <w:pPr>
              <w:jc w:val="both"/>
              <w:rPr>
                <w:rFonts w:ascii="Arial" w:eastAsia="Times New Roman" w:hAnsi="Arial" w:cs="Arial"/>
                <w:bCs/>
                <w:i/>
                <w:iCs/>
                <w:sz w:val="18"/>
                <w:szCs w:val="18"/>
                <w:lang w:eastAsia="es-MX"/>
              </w:rPr>
            </w:pPr>
            <w:r w:rsidRPr="007033C6">
              <w:rPr>
                <w:rFonts w:ascii="Arial" w:eastAsia="Times New Roman" w:hAnsi="Arial" w:cs="Arial"/>
                <w:bCs/>
                <w:i/>
                <w:iCs/>
                <w:sz w:val="18"/>
                <w:szCs w:val="18"/>
                <w:lang w:eastAsia="es-MX"/>
              </w:rPr>
              <w:t>Lo anterior de conformidad con lo dispuesto en los artículos 22, numeral 1, inciso c), fracción I y 170, numeral 1, del RF.</w:t>
            </w:r>
          </w:p>
          <w:p w14:paraId="744E51C6" w14:textId="77777777" w:rsidR="00501AFD" w:rsidRPr="007033C6" w:rsidRDefault="00501AFD" w:rsidP="007033C6">
            <w:pPr>
              <w:contextualSpacing/>
              <w:jc w:val="both"/>
              <w:rPr>
                <w:rFonts w:ascii="Arial" w:eastAsia="Calibri" w:hAnsi="Arial" w:cs="Arial"/>
                <w:b/>
                <w:bCs/>
                <w:i/>
                <w:sz w:val="18"/>
                <w:szCs w:val="18"/>
              </w:rPr>
            </w:pPr>
          </w:p>
        </w:tc>
        <w:tc>
          <w:tcPr>
            <w:tcW w:w="3260" w:type="dxa"/>
            <w:shd w:val="clear" w:color="auto" w:fill="auto"/>
          </w:tcPr>
          <w:p w14:paraId="387EAAA3" w14:textId="77777777" w:rsidR="00501AFD" w:rsidRPr="007033C6" w:rsidRDefault="00501AFD" w:rsidP="007033C6">
            <w:pPr>
              <w:autoSpaceDE w:val="0"/>
              <w:autoSpaceDN w:val="0"/>
              <w:adjustRightInd w:val="0"/>
              <w:spacing w:line="276" w:lineRule="auto"/>
              <w:jc w:val="both"/>
              <w:rPr>
                <w:rFonts w:ascii="Arial" w:hAnsi="Arial" w:cs="Arial"/>
                <w:sz w:val="18"/>
                <w:szCs w:val="18"/>
              </w:rPr>
            </w:pPr>
          </w:p>
          <w:p w14:paraId="4468C481" w14:textId="77777777" w:rsidR="006A529A" w:rsidRPr="007033C6" w:rsidRDefault="006A529A" w:rsidP="007033C6">
            <w:pPr>
              <w:ind w:right="34"/>
              <w:jc w:val="both"/>
              <w:rPr>
                <w:rFonts w:ascii="Arial" w:hAnsi="Arial" w:cs="Arial"/>
                <w:sz w:val="18"/>
                <w:szCs w:val="18"/>
              </w:rPr>
            </w:pPr>
            <w:r w:rsidRPr="007033C6">
              <w:rPr>
                <w:rFonts w:ascii="Arial" w:hAnsi="Arial" w:cs="Arial"/>
                <w:sz w:val="18"/>
                <w:szCs w:val="18"/>
              </w:rPr>
              <w:t>Sin respuesta a la observación.</w:t>
            </w:r>
          </w:p>
          <w:p w14:paraId="0247596A" w14:textId="77777777" w:rsidR="006A529A" w:rsidRPr="007033C6" w:rsidRDefault="006A529A" w:rsidP="007033C6">
            <w:pPr>
              <w:ind w:left="41"/>
              <w:jc w:val="both"/>
              <w:rPr>
                <w:rFonts w:ascii="Arial" w:hAnsi="Arial" w:cs="Arial"/>
                <w:i/>
                <w:iCs/>
                <w:color w:val="000000" w:themeColor="text1"/>
                <w:sz w:val="18"/>
                <w:szCs w:val="18"/>
              </w:rPr>
            </w:pPr>
          </w:p>
          <w:p w14:paraId="063DF51A" w14:textId="415886D1" w:rsidR="006A529A" w:rsidRPr="007033C6" w:rsidRDefault="006A529A" w:rsidP="007033C6">
            <w:pPr>
              <w:jc w:val="both"/>
              <w:rPr>
                <w:rFonts w:ascii="Arial" w:hAnsi="Arial" w:cs="Arial"/>
                <w:i/>
                <w:color w:val="000000" w:themeColor="text1"/>
                <w:sz w:val="18"/>
                <w:szCs w:val="18"/>
              </w:rPr>
            </w:pPr>
            <w:r w:rsidRPr="007033C6">
              <w:rPr>
                <w:rFonts w:ascii="Arial" w:hAnsi="Arial" w:cs="Arial"/>
                <w:iCs/>
                <w:color w:val="000000" w:themeColor="text1"/>
                <w:sz w:val="18"/>
                <w:szCs w:val="18"/>
              </w:rPr>
              <w:t>Véase</w:t>
            </w:r>
            <w:r w:rsidRPr="007033C6">
              <w:rPr>
                <w:rFonts w:ascii="Arial" w:hAnsi="Arial" w:cs="Arial"/>
                <w:i/>
                <w:color w:val="000000" w:themeColor="text1"/>
                <w:sz w:val="18"/>
                <w:szCs w:val="18"/>
              </w:rPr>
              <w:t xml:space="preserve"> </w:t>
            </w:r>
            <w:r w:rsidRPr="007033C6">
              <w:rPr>
                <w:rFonts w:ascii="Arial" w:hAnsi="Arial" w:cs="Arial"/>
                <w:b/>
                <w:color w:val="000000" w:themeColor="text1"/>
                <w:sz w:val="18"/>
                <w:szCs w:val="18"/>
              </w:rPr>
              <w:t xml:space="preserve">Anexo R2-1-RSP-NY </w:t>
            </w:r>
            <w:r w:rsidRPr="007033C6">
              <w:rPr>
                <w:rFonts w:ascii="Arial" w:hAnsi="Arial" w:cs="Arial"/>
                <w:color w:val="000000" w:themeColor="text1"/>
                <w:sz w:val="18"/>
                <w:szCs w:val="18"/>
              </w:rPr>
              <w:t>del presente Dictamen.</w:t>
            </w:r>
          </w:p>
          <w:p w14:paraId="42C7CD46" w14:textId="3C8138B1" w:rsidR="00501AFD" w:rsidRPr="007033C6" w:rsidRDefault="00501AFD" w:rsidP="007033C6">
            <w:pPr>
              <w:autoSpaceDE w:val="0"/>
              <w:autoSpaceDN w:val="0"/>
              <w:adjustRightInd w:val="0"/>
              <w:spacing w:line="276" w:lineRule="auto"/>
              <w:jc w:val="both"/>
              <w:rPr>
                <w:rFonts w:ascii="Arial" w:hAnsi="Arial" w:cs="Arial"/>
                <w:i/>
                <w:sz w:val="18"/>
                <w:szCs w:val="18"/>
              </w:rPr>
            </w:pPr>
          </w:p>
        </w:tc>
        <w:tc>
          <w:tcPr>
            <w:tcW w:w="2693" w:type="dxa"/>
            <w:shd w:val="clear" w:color="auto" w:fill="auto"/>
          </w:tcPr>
          <w:p w14:paraId="4A2C36C8" w14:textId="254390F7" w:rsidR="00501AFD" w:rsidRPr="007033C6" w:rsidRDefault="00501AFD" w:rsidP="007033C6">
            <w:pPr>
              <w:autoSpaceDE w:val="0"/>
              <w:autoSpaceDN w:val="0"/>
              <w:adjustRightInd w:val="0"/>
              <w:spacing w:line="276" w:lineRule="auto"/>
              <w:jc w:val="both"/>
              <w:rPr>
                <w:rFonts w:ascii="Arial" w:hAnsi="Arial" w:cs="Arial"/>
                <w:b/>
                <w:bCs/>
                <w:color w:val="000000"/>
                <w:sz w:val="18"/>
                <w:szCs w:val="18"/>
              </w:rPr>
            </w:pPr>
            <w:r w:rsidRPr="007033C6">
              <w:rPr>
                <w:rFonts w:ascii="Arial" w:hAnsi="Arial" w:cs="Arial"/>
                <w:b/>
                <w:bCs/>
                <w:color w:val="000000"/>
                <w:sz w:val="18"/>
                <w:szCs w:val="18"/>
              </w:rPr>
              <w:t xml:space="preserve"> </w:t>
            </w:r>
          </w:p>
          <w:p w14:paraId="2C1D2B06" w14:textId="10545395" w:rsidR="00501AFD" w:rsidRPr="007033C6" w:rsidRDefault="00501AFD" w:rsidP="007033C6">
            <w:pPr>
              <w:autoSpaceDE w:val="0"/>
              <w:autoSpaceDN w:val="0"/>
              <w:adjustRightInd w:val="0"/>
              <w:spacing w:line="276" w:lineRule="auto"/>
              <w:jc w:val="both"/>
              <w:rPr>
                <w:rFonts w:ascii="Arial" w:hAnsi="Arial" w:cs="Arial"/>
                <w:b/>
                <w:bCs/>
                <w:color w:val="000000"/>
                <w:sz w:val="18"/>
                <w:szCs w:val="18"/>
              </w:rPr>
            </w:pPr>
            <w:r w:rsidRPr="007033C6">
              <w:rPr>
                <w:rFonts w:ascii="Arial" w:hAnsi="Arial" w:cs="Arial"/>
                <w:b/>
                <w:bCs/>
                <w:color w:val="000000"/>
                <w:sz w:val="18"/>
                <w:szCs w:val="18"/>
              </w:rPr>
              <w:t>No atendida</w:t>
            </w:r>
          </w:p>
          <w:p w14:paraId="4BE5E824" w14:textId="77777777" w:rsidR="00501AFD" w:rsidRPr="007033C6" w:rsidRDefault="00501AFD" w:rsidP="007033C6">
            <w:pPr>
              <w:autoSpaceDE w:val="0"/>
              <w:autoSpaceDN w:val="0"/>
              <w:adjustRightInd w:val="0"/>
              <w:spacing w:line="276" w:lineRule="auto"/>
              <w:jc w:val="both"/>
              <w:rPr>
                <w:rFonts w:ascii="Arial" w:hAnsi="Arial" w:cs="Arial"/>
                <w:b/>
                <w:bCs/>
                <w:color w:val="000000"/>
                <w:sz w:val="18"/>
                <w:szCs w:val="18"/>
              </w:rPr>
            </w:pPr>
          </w:p>
          <w:p w14:paraId="1D3E724C" w14:textId="603C5A15" w:rsidR="00501AFD" w:rsidRPr="007033C6" w:rsidRDefault="00501AFD" w:rsidP="007033C6">
            <w:pPr>
              <w:jc w:val="both"/>
              <w:rPr>
                <w:rFonts w:ascii="Arial" w:eastAsia="Times New Roman" w:hAnsi="Arial" w:cs="Arial"/>
                <w:b/>
                <w:bCs/>
                <w:sz w:val="18"/>
                <w:szCs w:val="18"/>
                <w:lang w:eastAsia="es-MX"/>
              </w:rPr>
            </w:pPr>
            <w:r w:rsidRPr="007033C6">
              <w:rPr>
                <w:rFonts w:ascii="Arial" w:eastAsia="Times New Roman" w:hAnsi="Arial" w:cs="Arial"/>
                <w:sz w:val="18"/>
                <w:szCs w:val="18"/>
                <w:lang w:eastAsia="es-MX"/>
              </w:rPr>
              <w:t xml:space="preserve">Del análisis a la documentación presentada por el sujeto obligado en el SIF, la respuesta fue insatisfactoria, </w:t>
            </w:r>
            <w:r w:rsidR="00C164C5" w:rsidRPr="007033C6">
              <w:rPr>
                <w:rFonts w:ascii="Arial" w:eastAsia="Times New Roman" w:hAnsi="Arial" w:cs="Arial"/>
                <w:sz w:val="18"/>
                <w:szCs w:val="18"/>
                <w:lang w:eastAsia="es-MX"/>
              </w:rPr>
              <w:t>aun cuando present</w:t>
            </w:r>
            <w:r w:rsidR="00F20D69" w:rsidRPr="007033C6">
              <w:rPr>
                <w:rFonts w:ascii="Arial" w:eastAsia="Times New Roman" w:hAnsi="Arial" w:cs="Arial"/>
                <w:sz w:val="18"/>
                <w:szCs w:val="18"/>
                <w:lang w:eastAsia="es-MX"/>
              </w:rPr>
              <w:t>ó</w:t>
            </w:r>
            <w:r w:rsidR="00C164C5" w:rsidRPr="007033C6">
              <w:rPr>
                <w:rFonts w:ascii="Arial" w:eastAsia="Times New Roman" w:hAnsi="Arial" w:cs="Arial"/>
                <w:sz w:val="18"/>
                <w:szCs w:val="18"/>
                <w:lang w:eastAsia="es-MX"/>
              </w:rPr>
              <w:t xml:space="preserve"> escrito de respuesta, respecto a esta observación no manifestó aclaración alguna</w:t>
            </w:r>
            <w:r w:rsidR="00B90837" w:rsidRPr="007033C6">
              <w:rPr>
                <w:rFonts w:ascii="Arial" w:eastAsia="Times New Roman" w:hAnsi="Arial" w:cs="Arial"/>
                <w:sz w:val="18"/>
                <w:szCs w:val="18"/>
                <w:lang w:eastAsia="es-MX"/>
              </w:rPr>
              <w:t xml:space="preserve">, sin </w:t>
            </w:r>
            <w:r w:rsidR="77FDCCF9" w:rsidRPr="007033C6">
              <w:rPr>
                <w:rFonts w:ascii="Arial" w:eastAsia="Times New Roman" w:hAnsi="Arial" w:cs="Arial"/>
                <w:sz w:val="18"/>
                <w:szCs w:val="18"/>
                <w:lang w:eastAsia="es-MX"/>
              </w:rPr>
              <w:t>embargo,</w:t>
            </w:r>
            <w:r w:rsidR="00B90837" w:rsidRPr="007033C6">
              <w:rPr>
                <w:rFonts w:ascii="Arial" w:eastAsia="Times New Roman" w:hAnsi="Arial" w:cs="Arial"/>
                <w:sz w:val="18"/>
                <w:szCs w:val="18"/>
                <w:lang w:eastAsia="es-MX"/>
              </w:rPr>
              <w:t xml:space="preserve"> esta autoridad realizó </w:t>
            </w:r>
            <w:r w:rsidR="00B90837" w:rsidRPr="007033C6">
              <w:rPr>
                <w:rFonts w:ascii="Arial" w:eastAsia="Times New Roman" w:hAnsi="Arial" w:cs="Arial"/>
                <w:sz w:val="18"/>
                <w:szCs w:val="18"/>
                <w:lang w:val="es-ES" w:eastAsia="es-MX"/>
              </w:rPr>
              <w:t xml:space="preserve">una </w:t>
            </w:r>
            <w:r w:rsidR="00B90837" w:rsidRPr="007033C6">
              <w:rPr>
                <w:rFonts w:ascii="Arial" w:eastAsia="Times New Roman" w:hAnsi="Arial" w:cs="Arial"/>
                <w:sz w:val="18"/>
                <w:szCs w:val="18"/>
                <w:lang w:eastAsia="es-MX"/>
              </w:rPr>
              <w:t>búsqueda exhaustiva en los diferentes apartados del SIF, constatándose que omitió presentar el Programa Anual de Trabajo para Actividades Específicas, es importante señalar que</w:t>
            </w:r>
            <w:r w:rsidR="00665B2D" w:rsidRPr="007033C6">
              <w:rPr>
                <w:rFonts w:ascii="Arial" w:eastAsia="Times New Roman" w:hAnsi="Arial" w:cs="Arial"/>
                <w:sz w:val="18"/>
                <w:szCs w:val="18"/>
                <w:lang w:eastAsia="es-MX"/>
              </w:rPr>
              <w:t>,</w:t>
            </w:r>
            <w:r w:rsidRPr="007033C6">
              <w:rPr>
                <w:rFonts w:ascii="Arial" w:eastAsia="Times New Roman" w:hAnsi="Arial" w:cs="Arial"/>
                <w:sz w:val="18"/>
                <w:szCs w:val="18"/>
                <w:lang w:eastAsia="es-MX"/>
              </w:rPr>
              <w:t xml:space="preserve"> la norma</w:t>
            </w:r>
            <w:r w:rsidR="00B90837" w:rsidRPr="007033C6">
              <w:rPr>
                <w:rFonts w:ascii="Arial" w:eastAsia="Times New Roman" w:hAnsi="Arial" w:cs="Arial"/>
                <w:sz w:val="18"/>
                <w:szCs w:val="18"/>
                <w:lang w:eastAsia="es-MX"/>
              </w:rPr>
              <w:t>tiva</w:t>
            </w:r>
            <w:r w:rsidRPr="007033C6">
              <w:rPr>
                <w:rFonts w:ascii="Arial" w:eastAsia="Times New Roman" w:hAnsi="Arial" w:cs="Arial"/>
                <w:sz w:val="18"/>
                <w:szCs w:val="18"/>
                <w:lang w:eastAsia="es-MX"/>
              </w:rPr>
              <w:t xml:space="preserve"> establece que los partidos </w:t>
            </w:r>
            <w:r w:rsidRPr="007033C6">
              <w:rPr>
                <w:rFonts w:ascii="Arial" w:eastAsia="Times New Roman" w:hAnsi="Arial" w:cs="Arial"/>
                <w:sz w:val="18"/>
                <w:szCs w:val="18"/>
                <w:lang w:eastAsia="es-MX"/>
              </w:rPr>
              <w:lastRenderedPageBreak/>
              <w:t>políticos dentro de los treinta días siguientes a la aprobación del financiamiento público para actividades ordinarias permanentes</w:t>
            </w:r>
            <w:r w:rsidR="00665B2D" w:rsidRPr="007033C6">
              <w:rPr>
                <w:rFonts w:ascii="Arial" w:eastAsia="Times New Roman" w:hAnsi="Arial" w:cs="Arial"/>
                <w:sz w:val="18"/>
                <w:szCs w:val="18"/>
                <w:lang w:eastAsia="es-MX"/>
              </w:rPr>
              <w:t>,</w:t>
            </w:r>
            <w:r w:rsidRPr="007033C6">
              <w:rPr>
                <w:rFonts w:ascii="Arial" w:eastAsia="Times New Roman" w:hAnsi="Arial" w:cs="Arial"/>
                <w:sz w:val="18"/>
                <w:szCs w:val="18"/>
                <w:lang w:eastAsia="es-MX"/>
              </w:rPr>
              <w:t xml:space="preserve"> por parte del Instituto Estatal Electoral de Nayarit, deberán presentar un programa de gastos para el desarrollo de las Actividades Específicas del ejercicio 2020; por tal razón, la observación </w:t>
            </w:r>
            <w:r w:rsidRPr="007033C6">
              <w:rPr>
                <w:rFonts w:ascii="Arial" w:eastAsia="Times New Roman" w:hAnsi="Arial" w:cs="Arial"/>
                <w:b/>
                <w:bCs/>
                <w:sz w:val="18"/>
                <w:szCs w:val="18"/>
                <w:lang w:eastAsia="es-MX"/>
              </w:rPr>
              <w:t>no quedó atendida.</w:t>
            </w:r>
          </w:p>
          <w:p w14:paraId="251401B6" w14:textId="7D8749EE" w:rsidR="00501AFD" w:rsidRPr="007033C6" w:rsidRDefault="00501AFD" w:rsidP="007033C6">
            <w:pPr>
              <w:autoSpaceDE w:val="0"/>
              <w:autoSpaceDN w:val="0"/>
              <w:adjustRightInd w:val="0"/>
              <w:spacing w:line="276" w:lineRule="auto"/>
              <w:jc w:val="both"/>
              <w:rPr>
                <w:rFonts w:ascii="Arial" w:hAnsi="Arial" w:cs="Arial"/>
                <w:color w:val="000000"/>
                <w:sz w:val="18"/>
                <w:szCs w:val="18"/>
              </w:rPr>
            </w:pPr>
          </w:p>
        </w:tc>
        <w:tc>
          <w:tcPr>
            <w:tcW w:w="1560" w:type="dxa"/>
            <w:shd w:val="clear" w:color="auto" w:fill="auto"/>
          </w:tcPr>
          <w:p w14:paraId="58BE77CF" w14:textId="77777777" w:rsidR="00501AFD" w:rsidRPr="007033C6" w:rsidRDefault="00501AFD" w:rsidP="007033C6">
            <w:pPr>
              <w:jc w:val="both"/>
              <w:rPr>
                <w:rFonts w:ascii="Arial" w:hAnsi="Arial" w:cs="Arial"/>
                <w:b/>
                <w:bCs/>
                <w:sz w:val="18"/>
                <w:szCs w:val="18"/>
                <w:lang w:val="es-ES"/>
              </w:rPr>
            </w:pPr>
          </w:p>
          <w:p w14:paraId="697AC701" w14:textId="250EC940" w:rsidR="00501AFD" w:rsidRPr="007033C6" w:rsidRDefault="00501AFD" w:rsidP="007033C6">
            <w:pPr>
              <w:jc w:val="both"/>
              <w:rPr>
                <w:rFonts w:ascii="Arial" w:hAnsi="Arial" w:cs="Arial"/>
                <w:b/>
                <w:bCs/>
                <w:sz w:val="18"/>
                <w:szCs w:val="18"/>
                <w:lang w:val="es-ES"/>
              </w:rPr>
            </w:pPr>
            <w:r w:rsidRPr="007033C6">
              <w:rPr>
                <w:rFonts w:ascii="Arial" w:hAnsi="Arial" w:cs="Arial"/>
                <w:b/>
                <w:bCs/>
                <w:sz w:val="18"/>
                <w:szCs w:val="18"/>
                <w:lang w:val="es-ES"/>
              </w:rPr>
              <w:t>9.19-C2-RSP- NY</w:t>
            </w:r>
          </w:p>
          <w:p w14:paraId="26316714" w14:textId="77777777" w:rsidR="00501AFD" w:rsidRPr="007033C6" w:rsidRDefault="00501AFD" w:rsidP="007033C6">
            <w:pPr>
              <w:jc w:val="both"/>
              <w:rPr>
                <w:rFonts w:ascii="Arial" w:hAnsi="Arial" w:cs="Arial"/>
                <w:bCs/>
                <w:sz w:val="18"/>
                <w:szCs w:val="18"/>
                <w:lang w:val="es-ES"/>
              </w:rPr>
            </w:pPr>
          </w:p>
          <w:p w14:paraId="0B9260B6" w14:textId="4112D7F1" w:rsidR="00501AFD" w:rsidRPr="007033C6" w:rsidRDefault="00501AFD" w:rsidP="007033C6">
            <w:pPr>
              <w:jc w:val="both"/>
              <w:rPr>
                <w:rFonts w:ascii="Arial" w:eastAsia="Arial Unicode MS" w:hAnsi="Arial" w:cs="Arial"/>
                <w:color w:val="000000"/>
                <w:sz w:val="18"/>
                <w:szCs w:val="18"/>
              </w:rPr>
            </w:pPr>
            <w:r w:rsidRPr="007033C6">
              <w:rPr>
                <w:rFonts w:ascii="Arial" w:hAnsi="Arial" w:cs="Arial"/>
                <w:bCs/>
                <w:sz w:val="18"/>
                <w:szCs w:val="18"/>
                <w:lang w:val="es-ES"/>
              </w:rPr>
              <w:t xml:space="preserve">El sujeto obligado </w:t>
            </w:r>
            <w:r w:rsidR="00F20D69" w:rsidRPr="007033C6">
              <w:rPr>
                <w:rFonts w:ascii="Arial" w:hAnsi="Arial" w:cs="Arial"/>
                <w:bCs/>
                <w:sz w:val="18"/>
                <w:szCs w:val="18"/>
                <w:lang w:val="es-ES"/>
              </w:rPr>
              <w:t>omitió presentar</w:t>
            </w:r>
            <w:r w:rsidRPr="007033C6">
              <w:rPr>
                <w:rFonts w:ascii="Arial" w:hAnsi="Arial" w:cs="Arial"/>
                <w:bCs/>
                <w:sz w:val="18"/>
                <w:szCs w:val="18"/>
                <w:lang w:val="es-ES"/>
              </w:rPr>
              <w:t xml:space="preserve"> </w:t>
            </w:r>
            <w:r w:rsidRPr="007033C6">
              <w:rPr>
                <w:rFonts w:ascii="Arial" w:eastAsia="Times New Roman" w:hAnsi="Arial" w:cs="Arial"/>
                <w:sz w:val="18"/>
                <w:szCs w:val="18"/>
                <w:lang w:eastAsia="es-MX"/>
              </w:rPr>
              <w:t>el Programa anual de Trabajo para el desarrollo de las Actividades Específicas del ejercicio 2020.</w:t>
            </w:r>
          </w:p>
        </w:tc>
        <w:tc>
          <w:tcPr>
            <w:tcW w:w="1417" w:type="dxa"/>
            <w:shd w:val="clear" w:color="auto" w:fill="auto"/>
          </w:tcPr>
          <w:p w14:paraId="152BDC08" w14:textId="77777777" w:rsidR="00501AFD" w:rsidRPr="007033C6" w:rsidRDefault="00501AFD" w:rsidP="007033C6">
            <w:pPr>
              <w:jc w:val="both"/>
              <w:rPr>
                <w:rFonts w:ascii="Arial" w:eastAsia="Arial Unicode MS" w:hAnsi="Arial" w:cs="Arial"/>
                <w:color w:val="000000"/>
                <w:sz w:val="18"/>
                <w:szCs w:val="18"/>
              </w:rPr>
            </w:pPr>
          </w:p>
          <w:p w14:paraId="4EA4DF0B" w14:textId="77777777" w:rsidR="00501AFD" w:rsidRPr="007033C6" w:rsidRDefault="00501AFD" w:rsidP="007033C6">
            <w:pPr>
              <w:jc w:val="both"/>
              <w:rPr>
                <w:rFonts w:ascii="Arial" w:eastAsia="Arial Unicode MS" w:hAnsi="Arial" w:cs="Arial"/>
                <w:sz w:val="18"/>
                <w:szCs w:val="18"/>
              </w:rPr>
            </w:pPr>
          </w:p>
          <w:p w14:paraId="260D956B" w14:textId="0E068F61" w:rsidR="00501AFD" w:rsidRPr="007033C6" w:rsidRDefault="00F20D69" w:rsidP="007033C6">
            <w:pPr>
              <w:jc w:val="both"/>
              <w:rPr>
                <w:rFonts w:ascii="Arial" w:eastAsia="Arial Unicode MS" w:hAnsi="Arial" w:cs="Arial"/>
                <w:sz w:val="18"/>
                <w:szCs w:val="18"/>
              </w:rPr>
            </w:pPr>
            <w:r w:rsidRPr="007033C6">
              <w:rPr>
                <w:rFonts w:ascii="Arial" w:eastAsia="Arial Unicode MS" w:hAnsi="Arial" w:cs="Arial"/>
                <w:sz w:val="18"/>
                <w:szCs w:val="18"/>
              </w:rPr>
              <w:t>Omitir</w:t>
            </w:r>
            <w:r w:rsidR="00501AFD" w:rsidRPr="007033C6">
              <w:rPr>
                <w:rFonts w:ascii="Arial" w:eastAsia="Arial Unicode MS" w:hAnsi="Arial" w:cs="Arial"/>
                <w:sz w:val="18"/>
                <w:szCs w:val="18"/>
              </w:rPr>
              <w:t xml:space="preserve"> presentar el </w:t>
            </w:r>
            <w:r w:rsidR="00501AFD" w:rsidRPr="007033C6">
              <w:rPr>
                <w:rFonts w:ascii="Arial" w:eastAsia="Times New Roman" w:hAnsi="Arial" w:cs="Arial"/>
                <w:sz w:val="18"/>
                <w:szCs w:val="18"/>
                <w:lang w:eastAsia="es-MX"/>
              </w:rPr>
              <w:t>Programa anual de Trabajo para el desarrollo de las Actividades Específicas del ejercicio 2020.</w:t>
            </w:r>
          </w:p>
          <w:p w14:paraId="0994E56F" w14:textId="77777777" w:rsidR="00501AFD" w:rsidRPr="007033C6" w:rsidRDefault="00501AFD" w:rsidP="007033C6">
            <w:pPr>
              <w:jc w:val="both"/>
              <w:rPr>
                <w:rFonts w:ascii="Arial" w:eastAsia="Arial Unicode MS" w:hAnsi="Arial" w:cs="Arial"/>
                <w:color w:val="000000"/>
                <w:sz w:val="18"/>
                <w:szCs w:val="18"/>
              </w:rPr>
            </w:pPr>
          </w:p>
        </w:tc>
        <w:tc>
          <w:tcPr>
            <w:tcW w:w="992" w:type="dxa"/>
            <w:shd w:val="clear" w:color="auto" w:fill="auto"/>
          </w:tcPr>
          <w:p w14:paraId="7229FD57" w14:textId="77777777" w:rsidR="00501AFD" w:rsidRPr="007033C6" w:rsidRDefault="00501AFD" w:rsidP="007033C6">
            <w:pPr>
              <w:jc w:val="both"/>
              <w:rPr>
                <w:rFonts w:ascii="Arial" w:eastAsia="Arial Unicode MS" w:hAnsi="Arial" w:cs="Arial"/>
                <w:color w:val="000000"/>
                <w:sz w:val="18"/>
                <w:szCs w:val="18"/>
              </w:rPr>
            </w:pPr>
          </w:p>
          <w:p w14:paraId="4FE8D9C8" w14:textId="77777777" w:rsidR="00501AFD" w:rsidRPr="007033C6" w:rsidRDefault="00501AFD" w:rsidP="007033C6">
            <w:pPr>
              <w:jc w:val="both"/>
              <w:rPr>
                <w:rFonts w:ascii="Arial" w:eastAsia="Arial Unicode MS" w:hAnsi="Arial" w:cs="Arial"/>
                <w:color w:val="000000"/>
                <w:sz w:val="18"/>
                <w:szCs w:val="18"/>
              </w:rPr>
            </w:pPr>
          </w:p>
          <w:p w14:paraId="32F7AC24" w14:textId="77777777" w:rsidR="00501AFD" w:rsidRPr="007033C6" w:rsidRDefault="00501AFD" w:rsidP="007033C6">
            <w:pPr>
              <w:jc w:val="both"/>
              <w:rPr>
                <w:rFonts w:ascii="Arial" w:hAnsi="Arial" w:cs="Arial"/>
                <w:bCs/>
                <w:sz w:val="18"/>
                <w:szCs w:val="18"/>
              </w:rPr>
            </w:pPr>
            <w:r w:rsidRPr="007033C6">
              <w:rPr>
                <w:rFonts w:ascii="Arial" w:hAnsi="Arial" w:cs="Arial"/>
                <w:bCs/>
                <w:sz w:val="18"/>
                <w:szCs w:val="18"/>
              </w:rPr>
              <w:t>170, numeral 1, del RF.</w:t>
            </w:r>
          </w:p>
          <w:p w14:paraId="30329975" w14:textId="77777777" w:rsidR="00501AFD" w:rsidRPr="007033C6" w:rsidRDefault="00501AFD" w:rsidP="007033C6">
            <w:pPr>
              <w:jc w:val="both"/>
              <w:rPr>
                <w:rFonts w:ascii="Arial" w:eastAsia="Arial Unicode MS" w:hAnsi="Arial" w:cs="Arial"/>
                <w:color w:val="000000"/>
                <w:sz w:val="18"/>
                <w:szCs w:val="18"/>
              </w:rPr>
            </w:pPr>
          </w:p>
        </w:tc>
      </w:tr>
      <w:tr w:rsidR="00670DA8" w:rsidRPr="007033C6" w14:paraId="09EC2F57" w14:textId="77777777" w:rsidTr="24302D19">
        <w:trPr>
          <w:jc w:val="center"/>
        </w:trPr>
        <w:tc>
          <w:tcPr>
            <w:tcW w:w="567" w:type="dxa"/>
            <w:shd w:val="clear" w:color="auto" w:fill="auto"/>
            <w:vAlign w:val="center"/>
          </w:tcPr>
          <w:p w14:paraId="5175BB9B" w14:textId="59DCF12F" w:rsidR="00670DA8" w:rsidRPr="007033C6" w:rsidRDefault="00670DA8" w:rsidP="007033C6">
            <w:pPr>
              <w:jc w:val="center"/>
              <w:rPr>
                <w:rFonts w:ascii="Arial" w:hAnsi="Arial" w:cs="Arial"/>
                <w:b/>
                <w:sz w:val="18"/>
                <w:szCs w:val="18"/>
              </w:rPr>
            </w:pPr>
            <w:r w:rsidRPr="007033C6">
              <w:rPr>
                <w:rFonts w:ascii="Arial" w:hAnsi="Arial" w:cs="Arial"/>
                <w:b/>
                <w:sz w:val="18"/>
                <w:szCs w:val="18"/>
              </w:rPr>
              <w:t>6</w:t>
            </w:r>
          </w:p>
        </w:tc>
        <w:tc>
          <w:tcPr>
            <w:tcW w:w="7650" w:type="dxa"/>
            <w:shd w:val="clear" w:color="auto" w:fill="auto"/>
          </w:tcPr>
          <w:p w14:paraId="5E2642AC" w14:textId="77777777" w:rsidR="00670DA8" w:rsidRPr="007033C6" w:rsidRDefault="00670DA8" w:rsidP="007033C6">
            <w:pPr>
              <w:jc w:val="both"/>
              <w:rPr>
                <w:rFonts w:ascii="Arial" w:eastAsia="Times New Roman" w:hAnsi="Arial" w:cs="Arial"/>
                <w:b/>
                <w:bCs/>
                <w:sz w:val="18"/>
                <w:szCs w:val="18"/>
                <w:lang w:eastAsia="es-MX"/>
              </w:rPr>
            </w:pPr>
            <w:r w:rsidRPr="007033C6">
              <w:rPr>
                <w:rFonts w:ascii="Arial" w:eastAsia="Times New Roman" w:hAnsi="Arial" w:cs="Arial"/>
                <w:b/>
                <w:bCs/>
                <w:sz w:val="18"/>
                <w:szCs w:val="18"/>
                <w:lang w:eastAsia="es-MX"/>
              </w:rPr>
              <w:t>Egresos</w:t>
            </w:r>
          </w:p>
          <w:p w14:paraId="7CD89B25" w14:textId="77777777" w:rsidR="00670DA8" w:rsidRPr="007033C6" w:rsidRDefault="00670DA8" w:rsidP="007033C6">
            <w:pPr>
              <w:jc w:val="both"/>
              <w:rPr>
                <w:rFonts w:ascii="Arial" w:eastAsia="Times New Roman" w:hAnsi="Arial" w:cs="Arial"/>
                <w:b/>
                <w:bCs/>
                <w:sz w:val="18"/>
                <w:szCs w:val="18"/>
                <w:lang w:eastAsia="es-MX"/>
              </w:rPr>
            </w:pPr>
          </w:p>
          <w:p w14:paraId="1CC4D267" w14:textId="77777777" w:rsidR="00670DA8" w:rsidRPr="007033C6" w:rsidRDefault="00670DA8" w:rsidP="007033C6">
            <w:pPr>
              <w:jc w:val="both"/>
              <w:rPr>
                <w:rFonts w:ascii="Arial" w:eastAsia="Times New Roman" w:hAnsi="Arial" w:cs="Arial"/>
                <w:b/>
                <w:bCs/>
                <w:sz w:val="18"/>
                <w:szCs w:val="18"/>
                <w:lang w:eastAsia="es-MX"/>
              </w:rPr>
            </w:pPr>
            <w:r w:rsidRPr="007033C6">
              <w:rPr>
                <w:rFonts w:ascii="Arial" w:eastAsia="Times New Roman" w:hAnsi="Arial" w:cs="Arial"/>
                <w:b/>
                <w:bCs/>
                <w:sz w:val="18"/>
                <w:szCs w:val="18"/>
                <w:lang w:eastAsia="es-MX"/>
              </w:rPr>
              <w:t>Actividades Específicas</w:t>
            </w:r>
          </w:p>
          <w:p w14:paraId="45C88BEA" w14:textId="77777777" w:rsidR="00670DA8" w:rsidRPr="007033C6" w:rsidRDefault="00670DA8" w:rsidP="007033C6">
            <w:pPr>
              <w:jc w:val="both"/>
              <w:rPr>
                <w:rFonts w:ascii="Arial" w:eastAsia="Times New Roman" w:hAnsi="Arial" w:cs="Arial"/>
                <w:sz w:val="24"/>
                <w:szCs w:val="24"/>
                <w:lang w:eastAsia="es-MX"/>
              </w:rPr>
            </w:pPr>
          </w:p>
          <w:p w14:paraId="39AC6953" w14:textId="77777777" w:rsidR="00670DA8" w:rsidRPr="007033C6" w:rsidRDefault="00670DA8"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De la verificación al SIF, a la cuenta “Actividades Específicas” se observó que no cuenta con registro de gasto por dicho concepto. Como se detalla en el cuadro siguiente:</w:t>
            </w:r>
          </w:p>
          <w:p w14:paraId="26515C69" w14:textId="77777777" w:rsidR="00670DA8" w:rsidRPr="007033C6" w:rsidRDefault="00670DA8" w:rsidP="007033C6">
            <w:pPr>
              <w:jc w:val="both"/>
              <w:rPr>
                <w:rFonts w:ascii="Arial" w:eastAsia="Times New Roman" w:hAnsi="Arial" w:cs="Arial"/>
                <w:i/>
                <w:iCs/>
                <w:sz w:val="24"/>
                <w:szCs w:val="24"/>
                <w:lang w:eastAsia="es-MX"/>
              </w:rPr>
            </w:pPr>
          </w:p>
          <w:tbl>
            <w:tblPr>
              <w:tblW w:w="5495" w:type="dxa"/>
              <w:jc w:val="center"/>
              <w:tblLayout w:type="fixed"/>
              <w:tblCellMar>
                <w:left w:w="0" w:type="dxa"/>
                <w:right w:w="0" w:type="dxa"/>
              </w:tblCellMar>
              <w:tblLook w:val="04A0" w:firstRow="1" w:lastRow="0" w:firstColumn="1" w:lastColumn="0" w:noHBand="0" w:noVBand="1"/>
            </w:tblPr>
            <w:tblGrid>
              <w:gridCol w:w="1194"/>
              <w:gridCol w:w="1194"/>
              <w:gridCol w:w="1195"/>
              <w:gridCol w:w="917"/>
              <w:gridCol w:w="995"/>
            </w:tblGrid>
            <w:tr w:rsidR="00670DA8" w:rsidRPr="007033C6" w14:paraId="7C01A36A" w14:textId="77777777" w:rsidTr="009A400C">
              <w:trPr>
                <w:trHeight w:val="37"/>
                <w:tblHeader/>
                <w:jc w:val="center"/>
              </w:trPr>
              <w:tc>
                <w:tcPr>
                  <w:tcW w:w="5000" w:type="pct"/>
                  <w:gridSpan w:val="5"/>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A52F805" w14:textId="77777777" w:rsidR="00670DA8" w:rsidRPr="007033C6" w:rsidRDefault="00670DA8" w:rsidP="007033C6">
                  <w:pPr>
                    <w:spacing w:after="0" w:line="240" w:lineRule="auto"/>
                    <w:jc w:val="center"/>
                    <w:rPr>
                      <w:rFonts w:ascii="Arial" w:eastAsia="Calibri" w:hAnsi="Arial" w:cs="Arial"/>
                      <w:i/>
                      <w:iCs/>
                      <w:color w:val="000000"/>
                      <w:sz w:val="16"/>
                      <w:szCs w:val="16"/>
                      <w:lang w:eastAsia="es-MX"/>
                    </w:rPr>
                  </w:pPr>
                  <w:r w:rsidRPr="007033C6">
                    <w:rPr>
                      <w:rFonts w:ascii="Arial" w:eastAsia="Calibri" w:hAnsi="Arial" w:cs="Arial"/>
                      <w:i/>
                      <w:iCs/>
                      <w:color w:val="000000"/>
                      <w:sz w:val="16"/>
                      <w:szCs w:val="16"/>
                      <w:lang w:eastAsia="es-MX"/>
                    </w:rPr>
                    <w:lastRenderedPageBreak/>
                    <w:t>2020</w:t>
                  </w:r>
                </w:p>
              </w:tc>
            </w:tr>
            <w:tr w:rsidR="00670DA8" w:rsidRPr="007033C6" w14:paraId="7EF16E8F" w14:textId="77777777" w:rsidTr="009A400C">
              <w:trPr>
                <w:trHeight w:val="739"/>
                <w:tblHeader/>
                <w:jc w:val="center"/>
              </w:trPr>
              <w:tc>
                <w:tcPr>
                  <w:tcW w:w="1087"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5E72446" w14:textId="77777777" w:rsidR="00670DA8" w:rsidRPr="007033C6" w:rsidRDefault="00670DA8" w:rsidP="007033C6">
                  <w:pPr>
                    <w:spacing w:after="0" w:line="240" w:lineRule="auto"/>
                    <w:jc w:val="center"/>
                    <w:rPr>
                      <w:rFonts w:ascii="Arial" w:eastAsia="Calibri" w:hAnsi="Arial" w:cs="Arial"/>
                      <w:i/>
                      <w:iCs/>
                      <w:sz w:val="16"/>
                      <w:szCs w:val="16"/>
                      <w:lang w:eastAsia="es-MX"/>
                    </w:rPr>
                  </w:pPr>
                  <w:r w:rsidRPr="007033C6">
                    <w:rPr>
                      <w:rFonts w:ascii="Arial" w:eastAsia="Calibri" w:hAnsi="Arial" w:cs="Arial"/>
                      <w:i/>
                      <w:iCs/>
                      <w:sz w:val="16"/>
                      <w:szCs w:val="16"/>
                      <w:lang w:eastAsia="es-MX"/>
                    </w:rPr>
                    <w:t>Financiamiento que el Partido debió aplicar para Actividades Específicas</w:t>
                  </w:r>
                </w:p>
                <w:p w14:paraId="6F677A8D" w14:textId="77777777" w:rsidR="00670DA8" w:rsidRPr="007033C6" w:rsidRDefault="00670DA8" w:rsidP="007033C6">
                  <w:pPr>
                    <w:spacing w:after="0" w:line="240" w:lineRule="auto"/>
                    <w:jc w:val="center"/>
                    <w:rPr>
                      <w:rFonts w:ascii="Arial" w:eastAsia="Calibri" w:hAnsi="Arial" w:cs="Arial"/>
                      <w:i/>
                      <w:iCs/>
                      <w:sz w:val="16"/>
                      <w:szCs w:val="16"/>
                      <w:lang w:eastAsia="es-MX"/>
                    </w:rPr>
                  </w:pPr>
                  <w:r w:rsidRPr="007033C6">
                    <w:rPr>
                      <w:rFonts w:ascii="Arial" w:eastAsia="Calibri" w:hAnsi="Arial" w:cs="Arial"/>
                      <w:i/>
                      <w:iCs/>
                      <w:sz w:val="16"/>
                      <w:szCs w:val="16"/>
                      <w:lang w:eastAsia="es-MX"/>
                    </w:rPr>
                    <w:t>Acuerdo IEEN-CLE</w:t>
                  </w:r>
                  <w:r w:rsidRPr="007033C6">
                    <w:rPr>
                      <w:rFonts w:ascii="Arial" w:eastAsia="Calibri" w:hAnsi="Arial" w:cs="Arial"/>
                      <w:i/>
                      <w:iCs/>
                      <w:color w:val="000000"/>
                      <w:sz w:val="16"/>
                      <w:szCs w:val="16"/>
                      <w:lang w:eastAsia="es-MX"/>
                    </w:rPr>
                    <w:t>-132/2020</w:t>
                  </w:r>
                </w:p>
                <w:p w14:paraId="6FD56D5A" w14:textId="77777777" w:rsidR="00670DA8" w:rsidRPr="007033C6" w:rsidRDefault="00670DA8" w:rsidP="007033C6">
                  <w:pPr>
                    <w:spacing w:after="0" w:line="240" w:lineRule="auto"/>
                    <w:jc w:val="center"/>
                    <w:rPr>
                      <w:rFonts w:ascii="Arial" w:eastAsia="Calibri" w:hAnsi="Arial" w:cs="Arial"/>
                      <w:i/>
                      <w:iCs/>
                      <w:sz w:val="16"/>
                      <w:szCs w:val="16"/>
                      <w:lang w:eastAsia="es-MX"/>
                    </w:rPr>
                  </w:pPr>
                  <w:r w:rsidRPr="007033C6">
                    <w:rPr>
                      <w:rFonts w:ascii="Arial" w:eastAsia="Calibri" w:hAnsi="Arial" w:cs="Arial"/>
                      <w:i/>
                      <w:iCs/>
                      <w:sz w:val="16"/>
                      <w:szCs w:val="16"/>
                      <w:lang w:eastAsia="es-MX"/>
                    </w:rPr>
                    <w:t>(3%)</w:t>
                  </w:r>
                </w:p>
              </w:tc>
              <w:tc>
                <w:tcPr>
                  <w:tcW w:w="1087" w:type="pct"/>
                  <w:tcBorders>
                    <w:top w:val="nil"/>
                    <w:left w:val="nil"/>
                    <w:bottom w:val="single" w:sz="8" w:space="0" w:color="auto"/>
                    <w:right w:val="single" w:sz="8" w:space="0" w:color="auto"/>
                  </w:tcBorders>
                  <w:tcMar>
                    <w:top w:w="0" w:type="dxa"/>
                    <w:left w:w="28" w:type="dxa"/>
                    <w:bottom w:w="0" w:type="dxa"/>
                    <w:right w:w="28" w:type="dxa"/>
                  </w:tcMar>
                  <w:hideMark/>
                </w:tcPr>
                <w:p w14:paraId="69D118E4" w14:textId="77777777" w:rsidR="00670DA8" w:rsidRPr="007033C6" w:rsidRDefault="00670DA8" w:rsidP="007033C6">
                  <w:pPr>
                    <w:spacing w:after="0" w:line="240" w:lineRule="auto"/>
                    <w:jc w:val="center"/>
                    <w:rPr>
                      <w:rFonts w:ascii="Arial" w:eastAsia="Calibri" w:hAnsi="Arial" w:cs="Arial"/>
                      <w:i/>
                      <w:iCs/>
                      <w:sz w:val="16"/>
                      <w:szCs w:val="16"/>
                      <w:lang w:eastAsia="es-MX"/>
                    </w:rPr>
                  </w:pPr>
                  <w:r w:rsidRPr="007033C6">
                    <w:rPr>
                      <w:rFonts w:ascii="Arial" w:eastAsia="Calibri" w:hAnsi="Arial" w:cs="Arial"/>
                      <w:i/>
                      <w:iCs/>
                      <w:sz w:val="16"/>
                      <w:szCs w:val="16"/>
                      <w:lang w:eastAsia="es-MX"/>
                    </w:rPr>
                    <w:t xml:space="preserve">Financiamiento que el Partido debió aplicar para Actividades Específicas </w:t>
                  </w:r>
                </w:p>
                <w:p w14:paraId="15B4E522" w14:textId="77777777" w:rsidR="00670DA8" w:rsidRPr="007033C6" w:rsidRDefault="00670DA8" w:rsidP="007033C6">
                  <w:pPr>
                    <w:spacing w:after="0" w:line="240" w:lineRule="auto"/>
                    <w:jc w:val="center"/>
                    <w:rPr>
                      <w:rFonts w:ascii="Arial" w:eastAsia="Calibri" w:hAnsi="Arial" w:cs="Arial"/>
                      <w:i/>
                      <w:iCs/>
                      <w:sz w:val="16"/>
                      <w:szCs w:val="16"/>
                      <w:lang w:eastAsia="es-MX"/>
                    </w:rPr>
                  </w:pPr>
                  <w:r w:rsidRPr="007033C6">
                    <w:rPr>
                      <w:rFonts w:ascii="Arial" w:eastAsia="Calibri" w:hAnsi="Arial" w:cs="Arial"/>
                      <w:i/>
                      <w:iCs/>
                      <w:sz w:val="16"/>
                      <w:szCs w:val="16"/>
                      <w:lang w:eastAsia="es-MX"/>
                    </w:rPr>
                    <w:t>(2%)</w:t>
                  </w:r>
                </w:p>
              </w:tc>
              <w:tc>
                <w:tcPr>
                  <w:tcW w:w="1087" w:type="pct"/>
                  <w:tcBorders>
                    <w:top w:val="nil"/>
                    <w:left w:val="nil"/>
                    <w:bottom w:val="single" w:sz="8" w:space="0" w:color="auto"/>
                    <w:right w:val="single" w:sz="8" w:space="0" w:color="auto"/>
                  </w:tcBorders>
                  <w:tcMar>
                    <w:top w:w="0" w:type="dxa"/>
                    <w:left w:w="28" w:type="dxa"/>
                    <w:bottom w:w="0" w:type="dxa"/>
                    <w:right w:w="28" w:type="dxa"/>
                  </w:tcMar>
                  <w:hideMark/>
                </w:tcPr>
                <w:p w14:paraId="57C6F7F5" w14:textId="77777777" w:rsidR="00670DA8" w:rsidRPr="007033C6" w:rsidRDefault="00670DA8" w:rsidP="007033C6">
                  <w:pPr>
                    <w:spacing w:after="0" w:line="240" w:lineRule="auto"/>
                    <w:jc w:val="center"/>
                    <w:rPr>
                      <w:rFonts w:ascii="Arial" w:eastAsia="Calibri" w:hAnsi="Arial" w:cs="Arial"/>
                      <w:i/>
                      <w:iCs/>
                      <w:sz w:val="16"/>
                      <w:szCs w:val="16"/>
                      <w:lang w:eastAsia="es-MX"/>
                    </w:rPr>
                  </w:pPr>
                  <w:r w:rsidRPr="007033C6">
                    <w:rPr>
                      <w:rFonts w:ascii="Arial" w:eastAsia="Calibri" w:hAnsi="Arial" w:cs="Arial"/>
                      <w:i/>
                      <w:iCs/>
                      <w:sz w:val="16"/>
                      <w:szCs w:val="16"/>
                      <w:lang w:eastAsia="es-MX"/>
                    </w:rPr>
                    <w:t xml:space="preserve">Total, Financiamiento que el Partido debió aplicar para Actividades Específicas </w:t>
                  </w:r>
                </w:p>
              </w:tc>
              <w:tc>
                <w:tcPr>
                  <w:tcW w:w="834" w:type="pct"/>
                  <w:tcBorders>
                    <w:top w:val="nil"/>
                    <w:left w:val="nil"/>
                    <w:bottom w:val="single" w:sz="8" w:space="0" w:color="auto"/>
                    <w:right w:val="single" w:sz="8" w:space="0" w:color="auto"/>
                  </w:tcBorders>
                  <w:tcMar>
                    <w:top w:w="0" w:type="dxa"/>
                    <w:left w:w="28" w:type="dxa"/>
                    <w:bottom w:w="0" w:type="dxa"/>
                    <w:right w:w="28" w:type="dxa"/>
                  </w:tcMar>
                  <w:hideMark/>
                </w:tcPr>
                <w:p w14:paraId="07234B19" w14:textId="77777777" w:rsidR="00670DA8" w:rsidRPr="007033C6" w:rsidRDefault="00670DA8" w:rsidP="007033C6">
                  <w:pPr>
                    <w:spacing w:after="0" w:line="240" w:lineRule="auto"/>
                    <w:jc w:val="center"/>
                    <w:rPr>
                      <w:rFonts w:ascii="Arial" w:eastAsia="Calibri" w:hAnsi="Arial" w:cs="Arial"/>
                      <w:i/>
                      <w:iCs/>
                      <w:sz w:val="16"/>
                      <w:szCs w:val="16"/>
                      <w:lang w:eastAsia="es-MX"/>
                    </w:rPr>
                  </w:pPr>
                  <w:r w:rsidRPr="007033C6">
                    <w:rPr>
                      <w:rFonts w:ascii="Arial" w:eastAsia="Calibri" w:hAnsi="Arial" w:cs="Arial"/>
                      <w:i/>
                      <w:iCs/>
                      <w:sz w:val="16"/>
                      <w:szCs w:val="16"/>
                      <w:lang w:eastAsia="es-MX"/>
                    </w:rPr>
                    <w:t xml:space="preserve">Importe que el Partido aplico para Actividades Específicas </w:t>
                  </w:r>
                </w:p>
              </w:tc>
              <w:tc>
                <w:tcPr>
                  <w:tcW w:w="902" w:type="pct"/>
                  <w:tcBorders>
                    <w:top w:val="nil"/>
                    <w:left w:val="nil"/>
                    <w:bottom w:val="single" w:sz="8" w:space="0" w:color="auto"/>
                    <w:right w:val="single" w:sz="8" w:space="0" w:color="auto"/>
                  </w:tcBorders>
                  <w:tcMar>
                    <w:top w:w="0" w:type="dxa"/>
                    <w:left w:w="28" w:type="dxa"/>
                    <w:bottom w:w="0" w:type="dxa"/>
                    <w:right w:w="28" w:type="dxa"/>
                  </w:tcMar>
                  <w:hideMark/>
                </w:tcPr>
                <w:p w14:paraId="7004B06E" w14:textId="77777777" w:rsidR="00670DA8" w:rsidRPr="007033C6" w:rsidRDefault="00670DA8" w:rsidP="007033C6">
                  <w:pPr>
                    <w:spacing w:after="0" w:line="240" w:lineRule="auto"/>
                    <w:jc w:val="center"/>
                    <w:rPr>
                      <w:rFonts w:ascii="Arial" w:eastAsia="Calibri" w:hAnsi="Arial" w:cs="Arial"/>
                      <w:i/>
                      <w:iCs/>
                      <w:sz w:val="16"/>
                      <w:szCs w:val="16"/>
                      <w:lang w:eastAsia="es-MX"/>
                    </w:rPr>
                  </w:pPr>
                  <w:r w:rsidRPr="007033C6">
                    <w:rPr>
                      <w:rFonts w:ascii="Arial" w:eastAsia="Calibri" w:hAnsi="Arial" w:cs="Arial"/>
                      <w:i/>
                      <w:iCs/>
                      <w:sz w:val="16"/>
                      <w:szCs w:val="16"/>
                      <w:lang w:eastAsia="es-MX"/>
                    </w:rPr>
                    <w:t>Diferencia</w:t>
                  </w:r>
                </w:p>
              </w:tc>
            </w:tr>
            <w:tr w:rsidR="00670DA8" w:rsidRPr="007033C6" w14:paraId="14B9D791" w14:textId="77777777" w:rsidTr="009A400C">
              <w:trPr>
                <w:trHeight w:val="66"/>
                <w:jc w:val="center"/>
              </w:trPr>
              <w:tc>
                <w:tcPr>
                  <w:tcW w:w="1087" w:type="pc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0F2B54DF" w14:textId="77777777" w:rsidR="00670DA8" w:rsidRPr="007033C6" w:rsidRDefault="00670DA8" w:rsidP="007033C6">
                  <w:pPr>
                    <w:spacing w:after="0" w:line="240" w:lineRule="auto"/>
                    <w:jc w:val="center"/>
                    <w:rPr>
                      <w:rFonts w:ascii="Arial" w:eastAsia="Calibri" w:hAnsi="Arial" w:cs="Arial"/>
                      <w:i/>
                      <w:iCs/>
                      <w:color w:val="000000"/>
                      <w:sz w:val="16"/>
                      <w:szCs w:val="16"/>
                      <w:lang w:eastAsia="es-MX"/>
                    </w:rPr>
                  </w:pPr>
                  <w:r w:rsidRPr="007033C6">
                    <w:rPr>
                      <w:rFonts w:ascii="Arial" w:eastAsia="Calibri" w:hAnsi="Arial" w:cs="Arial"/>
                      <w:i/>
                      <w:iCs/>
                      <w:color w:val="000000"/>
                      <w:sz w:val="16"/>
                      <w:szCs w:val="16"/>
                      <w:lang w:eastAsia="es-MX"/>
                    </w:rPr>
                    <w:t>A</w:t>
                  </w:r>
                </w:p>
              </w:tc>
              <w:tc>
                <w:tcPr>
                  <w:tcW w:w="1087"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0C63984D" w14:textId="77777777" w:rsidR="00670DA8" w:rsidRPr="007033C6" w:rsidRDefault="00670DA8" w:rsidP="007033C6">
                  <w:pPr>
                    <w:spacing w:after="0" w:line="240" w:lineRule="auto"/>
                    <w:jc w:val="center"/>
                    <w:rPr>
                      <w:rFonts w:ascii="Arial" w:eastAsia="Calibri" w:hAnsi="Arial" w:cs="Arial"/>
                      <w:i/>
                      <w:iCs/>
                      <w:color w:val="000000"/>
                      <w:sz w:val="16"/>
                      <w:szCs w:val="16"/>
                      <w:lang w:eastAsia="es-MX"/>
                    </w:rPr>
                  </w:pPr>
                  <w:r w:rsidRPr="007033C6">
                    <w:rPr>
                      <w:rFonts w:ascii="Arial" w:eastAsia="Calibri" w:hAnsi="Arial" w:cs="Arial"/>
                      <w:i/>
                      <w:iCs/>
                      <w:color w:val="000000"/>
                      <w:sz w:val="16"/>
                      <w:szCs w:val="16"/>
                      <w:lang w:eastAsia="es-MX"/>
                    </w:rPr>
                    <w:t>B</w:t>
                  </w:r>
                </w:p>
              </w:tc>
              <w:tc>
                <w:tcPr>
                  <w:tcW w:w="1087" w:type="pct"/>
                  <w:tcBorders>
                    <w:top w:val="nil"/>
                    <w:left w:val="nil"/>
                    <w:bottom w:val="single" w:sz="8" w:space="0" w:color="auto"/>
                    <w:right w:val="single" w:sz="8" w:space="0" w:color="auto"/>
                  </w:tcBorders>
                  <w:tcMar>
                    <w:top w:w="0" w:type="dxa"/>
                    <w:left w:w="28" w:type="dxa"/>
                    <w:bottom w:w="0" w:type="dxa"/>
                    <w:right w:w="28" w:type="dxa"/>
                  </w:tcMar>
                  <w:hideMark/>
                </w:tcPr>
                <w:p w14:paraId="63D678AB" w14:textId="77777777" w:rsidR="00670DA8" w:rsidRPr="007033C6" w:rsidRDefault="00670DA8" w:rsidP="007033C6">
                  <w:pPr>
                    <w:spacing w:after="0" w:line="240" w:lineRule="auto"/>
                    <w:jc w:val="center"/>
                    <w:rPr>
                      <w:rFonts w:ascii="Arial" w:eastAsia="Calibri" w:hAnsi="Arial" w:cs="Arial"/>
                      <w:i/>
                      <w:iCs/>
                      <w:color w:val="000000"/>
                      <w:sz w:val="16"/>
                      <w:szCs w:val="16"/>
                      <w:lang w:eastAsia="es-MX"/>
                    </w:rPr>
                  </w:pPr>
                  <w:r w:rsidRPr="007033C6">
                    <w:rPr>
                      <w:rFonts w:ascii="Arial" w:eastAsia="Calibri" w:hAnsi="Arial" w:cs="Arial"/>
                      <w:i/>
                      <w:iCs/>
                      <w:color w:val="000000"/>
                      <w:sz w:val="16"/>
                      <w:szCs w:val="16"/>
                      <w:lang w:eastAsia="es-MX"/>
                    </w:rPr>
                    <w:t>C=(A+B)</w:t>
                  </w:r>
                </w:p>
              </w:tc>
              <w:tc>
                <w:tcPr>
                  <w:tcW w:w="834" w:type="pct"/>
                  <w:tcBorders>
                    <w:top w:val="nil"/>
                    <w:left w:val="nil"/>
                    <w:bottom w:val="single" w:sz="8" w:space="0" w:color="auto"/>
                    <w:right w:val="single" w:sz="8" w:space="0" w:color="auto"/>
                  </w:tcBorders>
                  <w:tcMar>
                    <w:top w:w="0" w:type="dxa"/>
                    <w:left w:w="28" w:type="dxa"/>
                    <w:bottom w:w="0" w:type="dxa"/>
                    <w:right w:w="28" w:type="dxa"/>
                  </w:tcMar>
                  <w:vAlign w:val="center"/>
                  <w:hideMark/>
                </w:tcPr>
                <w:p w14:paraId="35E028E4" w14:textId="77777777" w:rsidR="00670DA8" w:rsidRPr="007033C6" w:rsidRDefault="00670DA8" w:rsidP="007033C6">
                  <w:pPr>
                    <w:spacing w:after="0" w:line="240" w:lineRule="auto"/>
                    <w:jc w:val="center"/>
                    <w:rPr>
                      <w:rFonts w:ascii="Arial" w:eastAsia="Calibri" w:hAnsi="Arial" w:cs="Arial"/>
                      <w:i/>
                      <w:iCs/>
                      <w:color w:val="000000"/>
                      <w:sz w:val="16"/>
                      <w:szCs w:val="16"/>
                      <w:lang w:eastAsia="es-MX"/>
                    </w:rPr>
                  </w:pPr>
                  <w:r w:rsidRPr="007033C6">
                    <w:rPr>
                      <w:rFonts w:ascii="Arial" w:eastAsia="Calibri" w:hAnsi="Arial" w:cs="Arial"/>
                      <w:i/>
                      <w:iCs/>
                      <w:color w:val="000000"/>
                      <w:sz w:val="16"/>
                      <w:szCs w:val="16"/>
                      <w:lang w:eastAsia="es-MX"/>
                    </w:rPr>
                    <w:t>D</w:t>
                  </w:r>
                </w:p>
              </w:tc>
              <w:tc>
                <w:tcPr>
                  <w:tcW w:w="902" w:type="pct"/>
                  <w:tcBorders>
                    <w:top w:val="nil"/>
                    <w:left w:val="nil"/>
                    <w:bottom w:val="single" w:sz="8" w:space="0" w:color="auto"/>
                    <w:right w:val="single" w:sz="8" w:space="0" w:color="auto"/>
                  </w:tcBorders>
                  <w:tcMar>
                    <w:top w:w="0" w:type="dxa"/>
                    <w:left w:w="28" w:type="dxa"/>
                    <w:bottom w:w="0" w:type="dxa"/>
                    <w:right w:w="28" w:type="dxa"/>
                  </w:tcMar>
                  <w:hideMark/>
                </w:tcPr>
                <w:p w14:paraId="738D7476" w14:textId="77777777" w:rsidR="00670DA8" w:rsidRPr="007033C6" w:rsidRDefault="00670DA8" w:rsidP="007033C6">
                  <w:pPr>
                    <w:spacing w:after="0" w:line="240" w:lineRule="auto"/>
                    <w:jc w:val="center"/>
                    <w:rPr>
                      <w:rFonts w:ascii="Arial" w:eastAsia="Calibri" w:hAnsi="Arial" w:cs="Arial"/>
                      <w:i/>
                      <w:iCs/>
                      <w:color w:val="000000"/>
                      <w:sz w:val="16"/>
                      <w:szCs w:val="16"/>
                      <w:lang w:eastAsia="es-MX"/>
                    </w:rPr>
                  </w:pPr>
                  <w:r w:rsidRPr="007033C6">
                    <w:rPr>
                      <w:rFonts w:ascii="Arial" w:eastAsia="Calibri" w:hAnsi="Arial" w:cs="Arial"/>
                      <w:i/>
                      <w:iCs/>
                      <w:color w:val="000000"/>
                      <w:sz w:val="16"/>
                      <w:szCs w:val="16"/>
                      <w:lang w:eastAsia="es-MX"/>
                    </w:rPr>
                    <w:t>E=(C-D)</w:t>
                  </w:r>
                </w:p>
              </w:tc>
            </w:tr>
            <w:tr w:rsidR="00670DA8" w:rsidRPr="007033C6" w14:paraId="3D5DDB04" w14:textId="77777777" w:rsidTr="009A400C">
              <w:trPr>
                <w:trHeight w:val="49"/>
                <w:jc w:val="center"/>
              </w:trPr>
              <w:tc>
                <w:tcPr>
                  <w:tcW w:w="1087"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388FA387" w14:textId="77777777" w:rsidR="00670DA8" w:rsidRPr="007033C6" w:rsidRDefault="00670DA8" w:rsidP="007033C6">
                  <w:pPr>
                    <w:spacing w:after="0" w:line="240" w:lineRule="auto"/>
                    <w:jc w:val="center"/>
                    <w:rPr>
                      <w:rFonts w:ascii="Arial" w:eastAsia="Calibri" w:hAnsi="Arial" w:cs="Arial"/>
                      <w:i/>
                      <w:iCs/>
                      <w:color w:val="000000"/>
                      <w:sz w:val="16"/>
                      <w:szCs w:val="16"/>
                      <w:lang w:eastAsia="es-MX"/>
                    </w:rPr>
                  </w:pPr>
                  <w:proofErr w:type="gramStart"/>
                  <w:r w:rsidRPr="007033C6">
                    <w:rPr>
                      <w:rFonts w:ascii="Arial" w:eastAsia="Calibri" w:hAnsi="Arial" w:cs="Arial"/>
                      <w:i/>
                      <w:iCs/>
                      <w:sz w:val="16"/>
                      <w:szCs w:val="16"/>
                      <w:lang w:eastAsia="es-MX"/>
                    </w:rPr>
                    <w:t>$  5,982.02</w:t>
                  </w:r>
                  <w:proofErr w:type="gramEnd"/>
                </w:p>
              </w:tc>
              <w:tc>
                <w:tcPr>
                  <w:tcW w:w="1087" w:type="pct"/>
                  <w:tcBorders>
                    <w:top w:val="nil"/>
                    <w:left w:val="nil"/>
                    <w:bottom w:val="single" w:sz="8" w:space="0" w:color="auto"/>
                    <w:right w:val="single" w:sz="8" w:space="0" w:color="auto"/>
                  </w:tcBorders>
                  <w:tcMar>
                    <w:top w:w="0" w:type="dxa"/>
                    <w:left w:w="28" w:type="dxa"/>
                    <w:bottom w:w="0" w:type="dxa"/>
                    <w:right w:w="28" w:type="dxa"/>
                  </w:tcMar>
                  <w:hideMark/>
                </w:tcPr>
                <w:p w14:paraId="79814150" w14:textId="77777777" w:rsidR="00670DA8" w:rsidRPr="007033C6" w:rsidRDefault="00670DA8" w:rsidP="007033C6">
                  <w:pPr>
                    <w:spacing w:after="0" w:line="240" w:lineRule="auto"/>
                    <w:jc w:val="center"/>
                    <w:rPr>
                      <w:rFonts w:ascii="Arial" w:eastAsia="Calibri" w:hAnsi="Arial" w:cs="Arial"/>
                      <w:i/>
                      <w:iCs/>
                      <w:color w:val="000000"/>
                      <w:sz w:val="16"/>
                      <w:szCs w:val="16"/>
                      <w:lang w:eastAsia="es-MX"/>
                    </w:rPr>
                  </w:pPr>
                  <w:r w:rsidRPr="007033C6">
                    <w:rPr>
                      <w:rFonts w:ascii="Arial" w:eastAsia="Calibri" w:hAnsi="Arial" w:cs="Arial"/>
                      <w:i/>
                      <w:iCs/>
                      <w:sz w:val="16"/>
                      <w:szCs w:val="16"/>
                      <w:lang w:eastAsia="es-MX"/>
                    </w:rPr>
                    <w:t>$ 3,190.41</w:t>
                  </w:r>
                </w:p>
              </w:tc>
              <w:tc>
                <w:tcPr>
                  <w:tcW w:w="1087" w:type="pct"/>
                  <w:tcBorders>
                    <w:top w:val="nil"/>
                    <w:left w:val="nil"/>
                    <w:bottom w:val="single" w:sz="8" w:space="0" w:color="auto"/>
                    <w:right w:val="single" w:sz="8" w:space="0" w:color="auto"/>
                  </w:tcBorders>
                  <w:noWrap/>
                  <w:tcMar>
                    <w:top w:w="0" w:type="dxa"/>
                    <w:left w:w="28" w:type="dxa"/>
                    <w:bottom w:w="0" w:type="dxa"/>
                    <w:right w:w="28" w:type="dxa"/>
                  </w:tcMar>
                  <w:vAlign w:val="bottom"/>
                  <w:hideMark/>
                </w:tcPr>
                <w:p w14:paraId="6EB3A101" w14:textId="77777777" w:rsidR="00670DA8" w:rsidRPr="007033C6" w:rsidRDefault="00670DA8" w:rsidP="007033C6">
                  <w:pPr>
                    <w:spacing w:after="0" w:line="240" w:lineRule="auto"/>
                    <w:jc w:val="center"/>
                    <w:rPr>
                      <w:rFonts w:ascii="Arial" w:eastAsia="Calibri" w:hAnsi="Arial" w:cs="Arial"/>
                      <w:i/>
                      <w:iCs/>
                      <w:color w:val="000000"/>
                      <w:sz w:val="16"/>
                      <w:szCs w:val="16"/>
                      <w:lang w:eastAsia="es-MX"/>
                    </w:rPr>
                  </w:pPr>
                  <w:r w:rsidRPr="007033C6">
                    <w:rPr>
                      <w:rFonts w:ascii="Arial" w:eastAsia="Calibri" w:hAnsi="Arial" w:cs="Arial"/>
                      <w:i/>
                      <w:iCs/>
                      <w:sz w:val="16"/>
                      <w:szCs w:val="16"/>
                      <w:lang w:eastAsia="es-MX"/>
                    </w:rPr>
                    <w:t>$ 9,172.43</w:t>
                  </w:r>
                </w:p>
              </w:tc>
              <w:tc>
                <w:tcPr>
                  <w:tcW w:w="834" w:type="pct"/>
                  <w:tcBorders>
                    <w:top w:val="nil"/>
                    <w:left w:val="nil"/>
                    <w:bottom w:val="single" w:sz="8" w:space="0" w:color="auto"/>
                    <w:right w:val="single" w:sz="8" w:space="0" w:color="auto"/>
                  </w:tcBorders>
                  <w:tcMar>
                    <w:top w:w="0" w:type="dxa"/>
                    <w:left w:w="28" w:type="dxa"/>
                    <w:bottom w:w="0" w:type="dxa"/>
                    <w:right w:w="28" w:type="dxa"/>
                  </w:tcMar>
                  <w:hideMark/>
                </w:tcPr>
                <w:p w14:paraId="7C34A8CF" w14:textId="77777777" w:rsidR="00670DA8" w:rsidRPr="007033C6" w:rsidRDefault="00670DA8" w:rsidP="007033C6">
                  <w:pPr>
                    <w:spacing w:after="0" w:line="240" w:lineRule="auto"/>
                    <w:jc w:val="center"/>
                    <w:rPr>
                      <w:rFonts w:ascii="Arial" w:eastAsia="Calibri" w:hAnsi="Arial" w:cs="Arial"/>
                      <w:i/>
                      <w:iCs/>
                      <w:color w:val="000000"/>
                      <w:sz w:val="16"/>
                      <w:szCs w:val="16"/>
                      <w:lang w:eastAsia="es-MX"/>
                    </w:rPr>
                  </w:pPr>
                  <w:r w:rsidRPr="007033C6">
                    <w:rPr>
                      <w:rFonts w:ascii="Arial" w:eastAsia="Calibri" w:hAnsi="Arial" w:cs="Arial"/>
                      <w:i/>
                      <w:iCs/>
                      <w:sz w:val="16"/>
                      <w:szCs w:val="16"/>
                      <w:lang w:eastAsia="es-MX"/>
                    </w:rPr>
                    <w:t>$ 0</w:t>
                  </w:r>
                </w:p>
              </w:tc>
              <w:tc>
                <w:tcPr>
                  <w:tcW w:w="902" w:type="pct"/>
                  <w:tcBorders>
                    <w:top w:val="nil"/>
                    <w:left w:val="nil"/>
                    <w:bottom w:val="single" w:sz="8" w:space="0" w:color="auto"/>
                    <w:right w:val="single" w:sz="8" w:space="0" w:color="auto"/>
                  </w:tcBorders>
                  <w:tcMar>
                    <w:top w:w="0" w:type="dxa"/>
                    <w:left w:w="28" w:type="dxa"/>
                    <w:bottom w:w="0" w:type="dxa"/>
                    <w:right w:w="28" w:type="dxa"/>
                  </w:tcMar>
                  <w:hideMark/>
                </w:tcPr>
                <w:p w14:paraId="0B3CFA60" w14:textId="77777777" w:rsidR="00670DA8" w:rsidRPr="007033C6" w:rsidRDefault="00670DA8" w:rsidP="007033C6">
                  <w:pPr>
                    <w:spacing w:after="0" w:line="240" w:lineRule="auto"/>
                    <w:jc w:val="center"/>
                    <w:rPr>
                      <w:rFonts w:ascii="Arial" w:eastAsia="Calibri" w:hAnsi="Arial" w:cs="Arial"/>
                      <w:i/>
                      <w:iCs/>
                      <w:color w:val="000000"/>
                      <w:sz w:val="16"/>
                      <w:szCs w:val="16"/>
                      <w:lang w:eastAsia="es-MX"/>
                    </w:rPr>
                  </w:pPr>
                  <w:r w:rsidRPr="007033C6">
                    <w:rPr>
                      <w:rFonts w:ascii="Arial" w:eastAsia="Calibri" w:hAnsi="Arial" w:cs="Arial"/>
                      <w:i/>
                      <w:iCs/>
                      <w:sz w:val="16"/>
                      <w:szCs w:val="16"/>
                      <w:lang w:eastAsia="es-MX"/>
                    </w:rPr>
                    <w:t>$ 9,172.43</w:t>
                  </w:r>
                </w:p>
              </w:tc>
            </w:tr>
          </w:tbl>
          <w:p w14:paraId="54A7ED63" w14:textId="77777777" w:rsidR="00670DA8" w:rsidRPr="007033C6" w:rsidRDefault="00670DA8" w:rsidP="007033C6">
            <w:pPr>
              <w:jc w:val="both"/>
              <w:rPr>
                <w:rFonts w:ascii="Arial" w:eastAsia="Times New Roman" w:hAnsi="Arial" w:cs="Arial"/>
                <w:sz w:val="24"/>
                <w:szCs w:val="24"/>
                <w:lang w:eastAsia="es-MX"/>
              </w:rPr>
            </w:pPr>
          </w:p>
          <w:p w14:paraId="494ACD00" w14:textId="77777777" w:rsidR="00670DA8" w:rsidRPr="007033C6" w:rsidRDefault="00670DA8" w:rsidP="007033C6">
            <w:pPr>
              <w:jc w:val="both"/>
              <w:rPr>
                <w:rFonts w:ascii="Arial" w:eastAsia="Times New Roman" w:hAnsi="Arial" w:cs="Arial"/>
                <w:b/>
                <w:bCs/>
                <w:i/>
                <w:iCs/>
                <w:sz w:val="18"/>
                <w:szCs w:val="18"/>
                <w:lang w:eastAsia="es-MX"/>
              </w:rPr>
            </w:pPr>
            <w:r w:rsidRPr="007033C6">
              <w:rPr>
                <w:rFonts w:ascii="Arial" w:eastAsia="Times New Roman" w:hAnsi="Arial" w:cs="Arial"/>
                <w:i/>
                <w:iCs/>
                <w:sz w:val="18"/>
                <w:szCs w:val="18"/>
                <w:lang w:eastAsia="es-MX"/>
              </w:rPr>
              <w:t>Con la finalidad de salvaguardad la garantía de audiencia del sujeto obligado, mediante oficio INE/UTF/DA/42953/2021 notificado el 29 de octubre de 2021, se hicieron de su conocimiento los errores y omisiones que se determinaron de la revisión de los registros realizados en el SIF.</w:t>
            </w:r>
          </w:p>
          <w:p w14:paraId="55A75144" w14:textId="77777777" w:rsidR="00670DA8" w:rsidRPr="007033C6" w:rsidRDefault="00670DA8" w:rsidP="007033C6">
            <w:pPr>
              <w:rPr>
                <w:rFonts w:ascii="Arial" w:eastAsia="Times New Roman" w:hAnsi="Arial" w:cs="Arial"/>
                <w:i/>
                <w:iCs/>
                <w:sz w:val="18"/>
                <w:szCs w:val="18"/>
                <w:lang w:eastAsia="es-MX"/>
              </w:rPr>
            </w:pPr>
          </w:p>
          <w:p w14:paraId="0EE5767F" w14:textId="77777777" w:rsidR="00670DA8" w:rsidRPr="007033C6" w:rsidRDefault="00670DA8" w:rsidP="007033C6">
            <w:pPr>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Con escrito de respuesta: número RSP/NAY/133/2021, de fecha 16 de noviembre de 2021, el sujeto obligado manifestó lo que a la letra se transcribe:</w:t>
            </w:r>
          </w:p>
          <w:p w14:paraId="13FFA2FB" w14:textId="77777777" w:rsidR="00670DA8" w:rsidRPr="007033C6" w:rsidRDefault="00670DA8" w:rsidP="007033C6">
            <w:pPr>
              <w:rPr>
                <w:rFonts w:ascii="Arial" w:eastAsia="Times New Roman" w:hAnsi="Arial" w:cs="Arial"/>
                <w:i/>
                <w:iCs/>
                <w:sz w:val="18"/>
                <w:szCs w:val="18"/>
                <w:lang w:eastAsia="es-MX"/>
              </w:rPr>
            </w:pPr>
          </w:p>
          <w:p w14:paraId="511C3D8A" w14:textId="77777777" w:rsidR="00670DA8" w:rsidRPr="007033C6" w:rsidRDefault="00670DA8" w:rsidP="007033C6">
            <w:pPr>
              <w:ind w:left="567" w:right="616"/>
              <w:jc w:val="both"/>
              <w:rPr>
                <w:rFonts w:ascii="Arial" w:eastAsia="Arial" w:hAnsi="Arial" w:cs="Arial"/>
                <w:bCs/>
                <w:i/>
                <w:iCs/>
                <w:sz w:val="18"/>
                <w:szCs w:val="18"/>
              </w:rPr>
            </w:pPr>
            <w:r w:rsidRPr="007033C6">
              <w:rPr>
                <w:rFonts w:ascii="Arial" w:eastAsia="Arial" w:hAnsi="Arial" w:cs="Arial"/>
                <w:bCs/>
                <w:i/>
                <w:iCs/>
                <w:sz w:val="18"/>
                <w:szCs w:val="18"/>
              </w:rPr>
              <w:t>“(…)</w:t>
            </w:r>
          </w:p>
          <w:p w14:paraId="4371C67A" w14:textId="77777777" w:rsidR="00670DA8" w:rsidRPr="007033C6" w:rsidRDefault="00670DA8" w:rsidP="007033C6">
            <w:pPr>
              <w:ind w:left="567" w:right="616"/>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Se hace la aclaración que el financiamiento público se recibió el día 30 de diciembre de 2020, por lo tanto, por falta de tiempo para hacer una correcta programación, ya no se pudo realizar el PAT para el desarrollo de Actividades Específicas, y por lo tanto no se pudo realizar su registro en cuenta de gastos. Por lo anterior, se solicita de la manera más atenta que se pueda tomar en consideración esta situación para poder ejercerlo en un ejercicio posterior.</w:t>
            </w:r>
          </w:p>
          <w:p w14:paraId="7ED80D02" w14:textId="77777777" w:rsidR="00670DA8" w:rsidRPr="007033C6" w:rsidRDefault="00670DA8" w:rsidP="007033C6">
            <w:pPr>
              <w:autoSpaceDE w:val="0"/>
              <w:autoSpaceDN w:val="0"/>
              <w:adjustRightInd w:val="0"/>
              <w:ind w:left="567" w:right="616"/>
              <w:contextualSpacing/>
              <w:jc w:val="both"/>
              <w:rPr>
                <w:rFonts w:ascii="Arial" w:eastAsia="Calibri" w:hAnsi="Arial" w:cs="Arial"/>
                <w:i/>
                <w:iCs/>
                <w:sz w:val="18"/>
                <w:szCs w:val="18"/>
                <w:lang w:eastAsia="es-MX"/>
              </w:rPr>
            </w:pPr>
            <w:r w:rsidRPr="007033C6">
              <w:rPr>
                <w:rFonts w:ascii="Arial" w:eastAsia="Calibri" w:hAnsi="Arial" w:cs="Arial"/>
                <w:i/>
                <w:iCs/>
                <w:sz w:val="18"/>
                <w:szCs w:val="18"/>
                <w:lang w:eastAsia="es-MX"/>
              </w:rPr>
              <w:t>(…)”</w:t>
            </w:r>
          </w:p>
          <w:p w14:paraId="41780C00" w14:textId="77777777" w:rsidR="00670DA8" w:rsidRPr="007033C6" w:rsidRDefault="00670DA8" w:rsidP="007033C6">
            <w:pPr>
              <w:rPr>
                <w:rFonts w:ascii="Arial" w:eastAsia="Times New Roman" w:hAnsi="Arial" w:cs="Arial"/>
                <w:i/>
                <w:iCs/>
                <w:sz w:val="18"/>
                <w:szCs w:val="18"/>
                <w:lang w:eastAsia="es-MX"/>
              </w:rPr>
            </w:pPr>
          </w:p>
          <w:p w14:paraId="357122A9" w14:textId="77777777" w:rsidR="00670DA8" w:rsidRPr="007033C6" w:rsidRDefault="00670DA8" w:rsidP="007033C6">
            <w:pPr>
              <w:jc w:val="both"/>
              <w:rPr>
                <w:rFonts w:ascii="Arial" w:eastAsia="Times New Roman" w:hAnsi="Arial" w:cs="Arial"/>
                <w:bCs/>
                <w:i/>
                <w:iCs/>
                <w:sz w:val="18"/>
                <w:szCs w:val="18"/>
                <w:lang w:eastAsia="es-MX"/>
              </w:rPr>
            </w:pPr>
            <w:r w:rsidRPr="007033C6">
              <w:rPr>
                <w:rFonts w:ascii="Arial" w:eastAsia="Times New Roman" w:hAnsi="Arial" w:cs="Arial"/>
                <w:bCs/>
                <w:i/>
                <w:iCs/>
                <w:sz w:val="18"/>
                <w:szCs w:val="18"/>
                <w:lang w:eastAsia="es-MX"/>
              </w:rPr>
              <w:t xml:space="preserve">Del análisis a las aclaraciones, y de la verificación a la documentación presentada por el sujeto obligado en el SIF, la respuesta del sujeto obligado fue insatisfactoria, aun cuando señala que el financiamiento público se recibió el día 30 de diciembre de 2020 y por falta de tiempo para hacer una correcta programación, ya no se pudo realizar el PAT para el desarrollo de Actividades Específicas; sin embargo, el partido político tiene la obligación programar, elaborar y ejecutar los proyectos respecto del financiamiento público ordinario que reciban en un monto equivalente al 5%; pues la finalidad de tal obligación consiste en que los partidos políticos destinen una determinada cantidad de recursos a la realización de actividades que desarrollen actitudes orientadas al ámbito político, por lo que tendrán que erogar el recurso destinado para Actividades Específicas exclusivamente en el ejercicio en el que fue otorgado, </w:t>
            </w:r>
            <w:r w:rsidRPr="007033C6">
              <w:rPr>
                <w:rFonts w:ascii="Arial" w:eastAsia="Times New Roman" w:hAnsi="Arial" w:cs="Arial"/>
                <w:bCs/>
                <w:i/>
                <w:iCs/>
                <w:sz w:val="18"/>
                <w:szCs w:val="18"/>
                <w:lang w:eastAsia="es-MX"/>
              </w:rPr>
              <w:lastRenderedPageBreak/>
              <w:t xml:space="preserve">tal y como </w:t>
            </w:r>
            <w:r w:rsidRPr="007033C6">
              <w:rPr>
                <w:rFonts w:ascii="Arial" w:eastAsia="Times New Roman" w:hAnsi="Arial" w:cs="Arial"/>
                <w:bCs/>
                <w:i/>
                <w:iCs/>
                <w:color w:val="000000"/>
                <w:sz w:val="18"/>
                <w:szCs w:val="18"/>
                <w:lang w:eastAsia="es-MX"/>
              </w:rPr>
              <w:t xml:space="preserve">se establece en el </w:t>
            </w:r>
            <w:r w:rsidRPr="007033C6">
              <w:rPr>
                <w:rFonts w:ascii="Arial" w:eastAsia="Times New Roman" w:hAnsi="Arial" w:cs="Arial"/>
                <w:bCs/>
                <w:i/>
                <w:iCs/>
                <w:sz w:val="18"/>
                <w:szCs w:val="18"/>
                <w:lang w:eastAsia="es-MX"/>
              </w:rPr>
              <w:t>acuerdo IEEN-CLE-132/2020, emitido por el Instituto Estatal Electoral de Nayarit, en la Décima Sesión Pública Extraordinaria, celebrada el 30 de octubre de 2020, en el que se aprobó la redistribución del financiamiento público para el sostenimiento de actividades ordinarias permanentes y actividades específicas.</w:t>
            </w:r>
          </w:p>
          <w:p w14:paraId="504B6BE2" w14:textId="77777777" w:rsidR="00670DA8" w:rsidRPr="007033C6" w:rsidRDefault="00670DA8" w:rsidP="007033C6">
            <w:pPr>
              <w:rPr>
                <w:rFonts w:ascii="Arial" w:eastAsia="Times New Roman" w:hAnsi="Arial" w:cs="Arial"/>
                <w:i/>
                <w:iCs/>
                <w:sz w:val="18"/>
                <w:szCs w:val="18"/>
                <w:lang w:eastAsia="es-MX"/>
              </w:rPr>
            </w:pPr>
          </w:p>
          <w:p w14:paraId="7876A9AB" w14:textId="77777777" w:rsidR="00670DA8" w:rsidRPr="007033C6" w:rsidRDefault="00670DA8" w:rsidP="007033C6">
            <w:pPr>
              <w:rPr>
                <w:rFonts w:ascii="Calibri" w:eastAsia="Times New Roman" w:hAnsi="Calibri" w:cs="Calibri"/>
                <w:i/>
                <w:iCs/>
                <w:sz w:val="18"/>
                <w:szCs w:val="18"/>
                <w:lang w:eastAsia="es-MX"/>
              </w:rPr>
            </w:pPr>
            <w:r w:rsidRPr="007033C6">
              <w:rPr>
                <w:rFonts w:ascii="Arial" w:eastAsia="Times New Roman" w:hAnsi="Arial" w:cs="Arial"/>
                <w:i/>
                <w:iCs/>
                <w:sz w:val="18"/>
                <w:szCs w:val="18"/>
                <w:lang w:eastAsia="es-MX"/>
              </w:rPr>
              <w:t xml:space="preserve">Se le solicita presentar en el SIF lo siguiente: </w:t>
            </w:r>
            <w:r w:rsidRPr="007033C6">
              <w:rPr>
                <w:rFonts w:ascii="Arial" w:eastAsia="Times New Roman" w:hAnsi="Arial" w:cs="Arial"/>
                <w:i/>
                <w:iCs/>
                <w:sz w:val="18"/>
                <w:szCs w:val="18"/>
                <w:lang w:eastAsia="es-MX"/>
              </w:rPr>
              <w:br/>
            </w:r>
            <w:r w:rsidRPr="007033C6">
              <w:rPr>
                <w:rFonts w:ascii="Arial" w:eastAsia="Times New Roman" w:hAnsi="Arial" w:cs="Arial"/>
                <w:i/>
                <w:iCs/>
                <w:sz w:val="18"/>
                <w:szCs w:val="18"/>
                <w:lang w:eastAsia="es-MX"/>
              </w:rPr>
              <w:br/>
              <w:t xml:space="preserve">• Las aclaraciones que a su derecho convenga. </w:t>
            </w:r>
          </w:p>
          <w:p w14:paraId="7B580CE3" w14:textId="77777777" w:rsidR="00670DA8" w:rsidRPr="007033C6" w:rsidRDefault="00670DA8" w:rsidP="007033C6">
            <w:pPr>
              <w:jc w:val="both"/>
              <w:rPr>
                <w:rFonts w:ascii="Arial" w:eastAsia="Times New Roman" w:hAnsi="Arial" w:cs="Arial"/>
                <w:i/>
                <w:iCs/>
                <w:sz w:val="18"/>
                <w:szCs w:val="18"/>
                <w:lang w:eastAsia="es-MX"/>
              </w:rPr>
            </w:pPr>
          </w:p>
          <w:p w14:paraId="7BF365C2" w14:textId="77777777" w:rsidR="00670DA8" w:rsidRPr="007033C6" w:rsidRDefault="00670DA8"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Lo anterior de conformidad con lo dispuesto en los artículos 51, numeral 1, inciso a), fracción IV e inciso c) de la LGPP; y 163 del RF y Acuerdo IEEN-CLE-132/2020 del Instituto Estatal Electoral de Nayarit.</w:t>
            </w:r>
          </w:p>
          <w:p w14:paraId="5909E3A6" w14:textId="77777777" w:rsidR="00670DA8" w:rsidRPr="007033C6" w:rsidRDefault="00670DA8" w:rsidP="007033C6">
            <w:pPr>
              <w:spacing w:line="276" w:lineRule="auto"/>
              <w:rPr>
                <w:rFonts w:ascii="Arial" w:hAnsi="Arial" w:cs="Arial"/>
                <w:i/>
                <w:sz w:val="18"/>
                <w:szCs w:val="18"/>
              </w:rPr>
            </w:pPr>
          </w:p>
        </w:tc>
        <w:tc>
          <w:tcPr>
            <w:tcW w:w="3260" w:type="dxa"/>
            <w:shd w:val="clear" w:color="auto" w:fill="auto"/>
          </w:tcPr>
          <w:p w14:paraId="2BA5FE3F" w14:textId="77777777" w:rsidR="00670DA8" w:rsidRPr="007033C6" w:rsidRDefault="00670DA8" w:rsidP="007033C6">
            <w:pPr>
              <w:autoSpaceDE w:val="0"/>
              <w:autoSpaceDN w:val="0"/>
              <w:adjustRightInd w:val="0"/>
              <w:spacing w:line="276" w:lineRule="auto"/>
              <w:jc w:val="both"/>
              <w:rPr>
                <w:rFonts w:ascii="Arial" w:hAnsi="Arial" w:cs="Arial"/>
                <w:sz w:val="18"/>
                <w:szCs w:val="18"/>
              </w:rPr>
            </w:pPr>
          </w:p>
          <w:p w14:paraId="3E4896C7" w14:textId="41141837" w:rsidR="00670DA8" w:rsidRPr="007033C6" w:rsidRDefault="00670DA8" w:rsidP="007033C6">
            <w:pPr>
              <w:autoSpaceDE w:val="0"/>
              <w:autoSpaceDN w:val="0"/>
              <w:adjustRightInd w:val="0"/>
              <w:spacing w:line="276" w:lineRule="auto"/>
              <w:jc w:val="both"/>
              <w:rPr>
                <w:rFonts w:ascii="Arial" w:hAnsi="Arial" w:cs="Arial"/>
                <w:i/>
                <w:iCs/>
                <w:sz w:val="18"/>
                <w:szCs w:val="18"/>
              </w:rPr>
            </w:pPr>
            <w:r w:rsidRPr="007033C6">
              <w:rPr>
                <w:rFonts w:ascii="Arial" w:hAnsi="Arial" w:cs="Arial"/>
                <w:sz w:val="18"/>
                <w:szCs w:val="18"/>
              </w:rPr>
              <w:t>“</w:t>
            </w:r>
            <w:r w:rsidRPr="007033C6">
              <w:rPr>
                <w:rFonts w:ascii="Arial" w:hAnsi="Arial" w:cs="Arial"/>
                <w:i/>
                <w:iCs/>
                <w:sz w:val="18"/>
                <w:szCs w:val="18"/>
              </w:rPr>
              <w:t>Se hace la aclaración que el financiamiento público se recibió el día 30 de diciembre de 2020, por lo tanto, ya no se pudo realizar el PAT, para el desarrollo de actividades específicas.</w:t>
            </w:r>
            <w:r w:rsidRPr="007033C6">
              <w:rPr>
                <w:rFonts w:ascii="Arial" w:hAnsi="Arial" w:cs="Arial"/>
                <w:sz w:val="18"/>
                <w:szCs w:val="18"/>
              </w:rPr>
              <w:t>”</w:t>
            </w:r>
          </w:p>
        </w:tc>
        <w:tc>
          <w:tcPr>
            <w:tcW w:w="2693" w:type="dxa"/>
            <w:shd w:val="clear" w:color="auto" w:fill="auto"/>
          </w:tcPr>
          <w:p w14:paraId="309D6673" w14:textId="765D60DF" w:rsidR="00670DA8" w:rsidRPr="007033C6" w:rsidRDefault="00670DA8" w:rsidP="007033C6">
            <w:pPr>
              <w:autoSpaceDE w:val="0"/>
              <w:autoSpaceDN w:val="0"/>
              <w:adjustRightInd w:val="0"/>
              <w:spacing w:line="276" w:lineRule="auto"/>
              <w:jc w:val="both"/>
              <w:rPr>
                <w:rFonts w:ascii="Arial" w:hAnsi="Arial" w:cs="Arial"/>
                <w:color w:val="000000"/>
                <w:sz w:val="18"/>
                <w:szCs w:val="18"/>
              </w:rPr>
            </w:pPr>
          </w:p>
          <w:p w14:paraId="775A31E3" w14:textId="332C9F8C" w:rsidR="00670DA8" w:rsidRPr="007033C6" w:rsidRDefault="00670DA8" w:rsidP="007033C6">
            <w:pPr>
              <w:autoSpaceDE w:val="0"/>
              <w:autoSpaceDN w:val="0"/>
              <w:adjustRightInd w:val="0"/>
              <w:spacing w:line="276" w:lineRule="auto"/>
              <w:jc w:val="both"/>
              <w:rPr>
                <w:rFonts w:ascii="Arial" w:hAnsi="Arial" w:cs="Arial"/>
                <w:b/>
                <w:bCs/>
                <w:color w:val="000000"/>
                <w:sz w:val="18"/>
                <w:szCs w:val="18"/>
              </w:rPr>
            </w:pPr>
            <w:r w:rsidRPr="007033C6">
              <w:rPr>
                <w:rFonts w:ascii="Arial" w:hAnsi="Arial" w:cs="Arial"/>
                <w:b/>
                <w:bCs/>
                <w:color w:val="000000"/>
                <w:sz w:val="18"/>
                <w:szCs w:val="18"/>
              </w:rPr>
              <w:t>No atendida</w:t>
            </w:r>
          </w:p>
          <w:p w14:paraId="0E087AD8" w14:textId="77777777" w:rsidR="00670DA8" w:rsidRPr="007033C6" w:rsidRDefault="00670DA8" w:rsidP="007033C6">
            <w:pPr>
              <w:jc w:val="both"/>
              <w:rPr>
                <w:rFonts w:ascii="Arial" w:eastAsia="Times New Roman" w:hAnsi="Arial" w:cs="Arial"/>
                <w:bCs/>
                <w:sz w:val="18"/>
                <w:szCs w:val="18"/>
                <w:lang w:eastAsia="es-MX"/>
              </w:rPr>
            </w:pPr>
          </w:p>
          <w:p w14:paraId="52680135" w14:textId="42A2E41B" w:rsidR="00670DA8" w:rsidRPr="007033C6" w:rsidRDefault="00670DA8" w:rsidP="007033C6">
            <w:pPr>
              <w:jc w:val="both"/>
              <w:rPr>
                <w:rFonts w:ascii="Arial" w:eastAsia="Times New Roman" w:hAnsi="Arial" w:cs="Arial"/>
                <w:b/>
                <w:sz w:val="18"/>
                <w:szCs w:val="18"/>
                <w:lang w:eastAsia="es-MX"/>
              </w:rPr>
            </w:pPr>
            <w:r w:rsidRPr="007033C6">
              <w:rPr>
                <w:rFonts w:ascii="Arial" w:eastAsia="Calibri" w:hAnsi="Arial" w:cs="Arial"/>
                <w:color w:val="000000"/>
                <w:sz w:val="18"/>
                <w:szCs w:val="18"/>
                <w:lang w:val="es-ES" w:eastAsia="es-MX"/>
              </w:rPr>
              <w:t>Del análisis a las aclaraciones y de la verificación a la documentación presentada por el sujeto obligado en el SIF</w:t>
            </w:r>
            <w:r w:rsidRPr="007033C6">
              <w:rPr>
                <w:rFonts w:ascii="Arial" w:eastAsia="Times New Roman" w:hAnsi="Arial" w:cs="Arial"/>
                <w:bCs/>
                <w:sz w:val="18"/>
                <w:szCs w:val="18"/>
                <w:lang w:eastAsia="es-MX"/>
              </w:rPr>
              <w:t xml:space="preserve">, la respuesta fue insatisfactoria, aun cuando señala que el financiamiento público se recibió el día 30 de diciembre de 2020 y que por tal motivo ya no se pudo realizar el PAT para el desarrollo de Actividades Específicas; sin embargo, el partido político tiene la </w:t>
            </w:r>
            <w:r w:rsidRPr="007033C6">
              <w:rPr>
                <w:rFonts w:ascii="Arial" w:eastAsia="Times New Roman" w:hAnsi="Arial" w:cs="Arial"/>
                <w:bCs/>
                <w:sz w:val="18"/>
                <w:szCs w:val="18"/>
                <w:lang w:eastAsia="es-MX"/>
              </w:rPr>
              <w:lastRenderedPageBreak/>
              <w:t xml:space="preserve">obligación de programar, elaborar y ejecutar los proyectos respecto del financiamiento público ordinario que reciban en un monto equivalente al 5%; pues la finalidad de tal obligación consiste en que los partidos políticos destinen una determinada cantidad de recursos a la realización de actividades que desarrollen actitudes orientadas al ámbito político, por lo que tendrán que erogar el recurso destinado para Actividades Específicas exclusivamente en el ejercicio en el que fue otorgado, tal y como </w:t>
            </w:r>
            <w:r w:rsidRPr="007033C6">
              <w:rPr>
                <w:rFonts w:ascii="Arial" w:eastAsia="Times New Roman" w:hAnsi="Arial" w:cs="Arial"/>
                <w:bCs/>
                <w:color w:val="000000"/>
                <w:sz w:val="18"/>
                <w:szCs w:val="18"/>
                <w:lang w:eastAsia="es-MX"/>
              </w:rPr>
              <w:t xml:space="preserve">se establece en el </w:t>
            </w:r>
            <w:r w:rsidRPr="007033C6">
              <w:rPr>
                <w:rFonts w:ascii="Arial" w:eastAsia="Times New Roman" w:hAnsi="Arial" w:cs="Arial"/>
                <w:bCs/>
                <w:sz w:val="18"/>
                <w:szCs w:val="18"/>
                <w:lang w:eastAsia="es-MX"/>
              </w:rPr>
              <w:t xml:space="preserve">acuerdo IEEN-CLE-132/2020, emitido por el Instituto Estatal Electoral de Nayarit, en la Décima Sesión Pública Extraordinaria, celebrada el 30 de octubre de 2020, en el que se aprobó la redistribución del financiamiento público para el sostenimiento de actividades ordinarias permanentes y actividades específicas; por tal razón, la observación </w:t>
            </w:r>
            <w:r w:rsidRPr="007033C6">
              <w:rPr>
                <w:rFonts w:ascii="Arial" w:eastAsia="Times New Roman" w:hAnsi="Arial" w:cs="Arial"/>
                <w:b/>
                <w:sz w:val="18"/>
                <w:szCs w:val="18"/>
                <w:lang w:eastAsia="es-MX"/>
              </w:rPr>
              <w:t xml:space="preserve"> no quedó atendida.</w:t>
            </w:r>
            <w:r w:rsidR="00BE43D3" w:rsidRPr="007033C6">
              <w:rPr>
                <w:rFonts w:ascii="Arial" w:eastAsia="Times New Roman" w:hAnsi="Arial" w:cs="Arial"/>
                <w:b/>
                <w:sz w:val="18"/>
                <w:szCs w:val="18"/>
                <w:lang w:eastAsia="es-MX"/>
              </w:rPr>
              <w:t xml:space="preserve"> </w:t>
            </w:r>
            <w:r w:rsidR="00BE43D3" w:rsidRPr="007033C6">
              <w:rPr>
                <w:rFonts w:ascii="Arial" w:eastAsia="Times New Roman" w:hAnsi="Arial" w:cs="Arial"/>
                <w:sz w:val="18"/>
                <w:szCs w:val="18"/>
                <w:lang w:eastAsia="es-MX"/>
              </w:rPr>
              <w:t>por un importe de</w:t>
            </w:r>
            <w:r w:rsidR="00BE43D3" w:rsidRPr="007033C6">
              <w:rPr>
                <w:rFonts w:ascii="Arial" w:eastAsia="Times New Roman" w:hAnsi="Arial" w:cs="Arial"/>
                <w:b/>
                <w:sz w:val="18"/>
                <w:szCs w:val="18"/>
                <w:lang w:eastAsia="es-MX"/>
              </w:rPr>
              <w:t xml:space="preserve"> </w:t>
            </w:r>
            <w:r w:rsidR="00BE43D3" w:rsidRPr="007033C6">
              <w:rPr>
                <w:rFonts w:ascii="Arial" w:hAnsi="Arial" w:cs="Arial"/>
                <w:bCs/>
                <w:sz w:val="18"/>
                <w:szCs w:val="18"/>
                <w:lang w:val="es-ES"/>
              </w:rPr>
              <w:t>$9,172.43.</w:t>
            </w:r>
          </w:p>
          <w:p w14:paraId="5369BCBE" w14:textId="7B032145" w:rsidR="00670DA8" w:rsidRPr="007033C6" w:rsidRDefault="00670DA8" w:rsidP="007033C6">
            <w:pPr>
              <w:autoSpaceDE w:val="0"/>
              <w:autoSpaceDN w:val="0"/>
              <w:adjustRightInd w:val="0"/>
              <w:spacing w:line="276" w:lineRule="auto"/>
              <w:jc w:val="both"/>
              <w:rPr>
                <w:rFonts w:ascii="Arial" w:hAnsi="Arial" w:cs="Arial"/>
                <w:color w:val="000000"/>
                <w:sz w:val="18"/>
                <w:szCs w:val="18"/>
              </w:rPr>
            </w:pPr>
          </w:p>
        </w:tc>
        <w:tc>
          <w:tcPr>
            <w:tcW w:w="1560" w:type="dxa"/>
            <w:shd w:val="clear" w:color="auto" w:fill="auto"/>
          </w:tcPr>
          <w:p w14:paraId="56D6EAA2" w14:textId="77777777" w:rsidR="00670DA8" w:rsidRPr="007033C6" w:rsidRDefault="00670DA8" w:rsidP="007033C6">
            <w:pPr>
              <w:jc w:val="both"/>
              <w:rPr>
                <w:rFonts w:ascii="Arial" w:hAnsi="Arial" w:cs="Arial"/>
                <w:b/>
                <w:bCs/>
                <w:sz w:val="18"/>
                <w:szCs w:val="18"/>
                <w:lang w:val="es-ES"/>
              </w:rPr>
            </w:pPr>
          </w:p>
          <w:p w14:paraId="0DF427A4" w14:textId="3AEB4FFF" w:rsidR="00670DA8" w:rsidRPr="007033C6" w:rsidRDefault="00670DA8" w:rsidP="007033C6">
            <w:pPr>
              <w:jc w:val="both"/>
              <w:rPr>
                <w:rFonts w:ascii="Arial" w:hAnsi="Arial" w:cs="Arial"/>
                <w:b/>
                <w:bCs/>
                <w:sz w:val="18"/>
                <w:szCs w:val="18"/>
                <w:lang w:val="es-ES"/>
              </w:rPr>
            </w:pPr>
            <w:r w:rsidRPr="007033C6">
              <w:rPr>
                <w:rFonts w:ascii="Arial" w:hAnsi="Arial" w:cs="Arial"/>
                <w:b/>
                <w:bCs/>
                <w:sz w:val="18"/>
                <w:szCs w:val="18"/>
                <w:lang w:val="es-ES"/>
              </w:rPr>
              <w:t>9.19-C3-RSP- NY</w:t>
            </w:r>
          </w:p>
          <w:p w14:paraId="6AA1696F" w14:textId="77777777" w:rsidR="00670DA8" w:rsidRPr="007033C6" w:rsidRDefault="00670DA8" w:rsidP="007033C6">
            <w:pPr>
              <w:jc w:val="both"/>
              <w:rPr>
                <w:rFonts w:ascii="Arial" w:hAnsi="Arial" w:cs="Arial"/>
                <w:bCs/>
                <w:sz w:val="18"/>
                <w:szCs w:val="18"/>
                <w:lang w:val="es-ES"/>
              </w:rPr>
            </w:pPr>
          </w:p>
          <w:p w14:paraId="1A7A9F64" w14:textId="6688F447" w:rsidR="00670DA8" w:rsidRPr="007033C6" w:rsidRDefault="00670DA8" w:rsidP="007033C6">
            <w:pPr>
              <w:jc w:val="both"/>
              <w:rPr>
                <w:rFonts w:ascii="Arial" w:eastAsia="Arial Unicode MS" w:hAnsi="Arial" w:cs="Arial"/>
                <w:color w:val="000000"/>
                <w:sz w:val="18"/>
                <w:szCs w:val="18"/>
              </w:rPr>
            </w:pPr>
            <w:r w:rsidRPr="007033C6">
              <w:rPr>
                <w:rFonts w:ascii="Arial" w:hAnsi="Arial" w:cs="Arial"/>
                <w:bCs/>
                <w:sz w:val="18"/>
                <w:szCs w:val="18"/>
                <w:lang w:val="es-ES"/>
              </w:rPr>
              <w:t>El sujeto obligado omitió destinar el porcentaje mínimo del financiamiento público ordinario otorgado en el ejercicio 2020, pa</w:t>
            </w:r>
            <w:r w:rsidR="00F20D69" w:rsidRPr="007033C6">
              <w:rPr>
                <w:rFonts w:ascii="Arial" w:hAnsi="Arial" w:cs="Arial"/>
                <w:bCs/>
                <w:sz w:val="18"/>
                <w:szCs w:val="18"/>
                <w:lang w:val="es-ES"/>
              </w:rPr>
              <w:t>r</w:t>
            </w:r>
            <w:r w:rsidRPr="007033C6">
              <w:rPr>
                <w:rFonts w:ascii="Arial" w:hAnsi="Arial" w:cs="Arial"/>
                <w:bCs/>
                <w:sz w:val="18"/>
                <w:szCs w:val="18"/>
                <w:lang w:val="es-ES"/>
              </w:rPr>
              <w:t xml:space="preserve">a el desarrollo de actividades específicas, por </w:t>
            </w:r>
            <w:r w:rsidRPr="007033C6">
              <w:rPr>
                <w:rFonts w:ascii="Arial" w:hAnsi="Arial" w:cs="Arial"/>
                <w:bCs/>
                <w:sz w:val="18"/>
                <w:szCs w:val="18"/>
                <w:lang w:val="es-ES"/>
              </w:rPr>
              <w:lastRenderedPageBreak/>
              <w:t>un monto de $9,172.43.</w:t>
            </w:r>
          </w:p>
        </w:tc>
        <w:tc>
          <w:tcPr>
            <w:tcW w:w="1417" w:type="dxa"/>
            <w:shd w:val="clear" w:color="auto" w:fill="auto"/>
          </w:tcPr>
          <w:p w14:paraId="149BDE71" w14:textId="77777777" w:rsidR="00670DA8" w:rsidRPr="007033C6" w:rsidRDefault="00670DA8" w:rsidP="007033C6">
            <w:pPr>
              <w:jc w:val="both"/>
              <w:rPr>
                <w:rFonts w:ascii="Arial" w:eastAsia="Arial Unicode MS" w:hAnsi="Arial" w:cs="Arial"/>
                <w:color w:val="000000"/>
                <w:sz w:val="18"/>
                <w:szCs w:val="18"/>
              </w:rPr>
            </w:pPr>
          </w:p>
          <w:p w14:paraId="3AB15E8E" w14:textId="77777777" w:rsidR="00670DA8" w:rsidRPr="007033C6" w:rsidRDefault="00670DA8" w:rsidP="007033C6">
            <w:pPr>
              <w:jc w:val="both"/>
              <w:rPr>
                <w:rFonts w:ascii="Arial" w:eastAsia="Arial Unicode MS" w:hAnsi="Arial" w:cs="Arial"/>
                <w:sz w:val="18"/>
                <w:szCs w:val="18"/>
              </w:rPr>
            </w:pPr>
          </w:p>
          <w:p w14:paraId="41854EB1" w14:textId="408BBA3D" w:rsidR="00670DA8" w:rsidRPr="007033C6" w:rsidRDefault="00670DA8" w:rsidP="007033C6">
            <w:pPr>
              <w:jc w:val="both"/>
              <w:rPr>
                <w:rFonts w:ascii="Arial" w:eastAsia="Arial Unicode MS" w:hAnsi="Arial" w:cs="Arial"/>
                <w:sz w:val="18"/>
                <w:szCs w:val="18"/>
              </w:rPr>
            </w:pPr>
            <w:r w:rsidRPr="007033C6">
              <w:rPr>
                <w:rFonts w:ascii="Arial" w:eastAsia="Arial Unicode MS" w:hAnsi="Arial" w:cs="Arial"/>
                <w:sz w:val="18"/>
                <w:szCs w:val="18"/>
              </w:rPr>
              <w:t>No destinar el recurso establecido para Actividades Específicas</w:t>
            </w:r>
          </w:p>
          <w:p w14:paraId="6D41750D" w14:textId="77777777" w:rsidR="00670DA8" w:rsidRPr="007033C6" w:rsidRDefault="00670DA8" w:rsidP="007033C6">
            <w:pPr>
              <w:jc w:val="both"/>
              <w:rPr>
                <w:rFonts w:ascii="Arial" w:eastAsia="Arial Unicode MS" w:hAnsi="Arial" w:cs="Arial"/>
                <w:color w:val="000000"/>
                <w:sz w:val="18"/>
                <w:szCs w:val="18"/>
              </w:rPr>
            </w:pPr>
          </w:p>
        </w:tc>
        <w:tc>
          <w:tcPr>
            <w:tcW w:w="992" w:type="dxa"/>
            <w:shd w:val="clear" w:color="auto" w:fill="auto"/>
          </w:tcPr>
          <w:p w14:paraId="3228C5BA" w14:textId="77777777" w:rsidR="00670DA8" w:rsidRPr="007033C6" w:rsidRDefault="00670DA8" w:rsidP="007033C6">
            <w:pPr>
              <w:jc w:val="both"/>
              <w:rPr>
                <w:rFonts w:ascii="Arial" w:eastAsia="Arial Unicode MS" w:hAnsi="Arial" w:cs="Arial"/>
                <w:color w:val="000000"/>
                <w:sz w:val="18"/>
                <w:szCs w:val="18"/>
              </w:rPr>
            </w:pPr>
          </w:p>
          <w:p w14:paraId="613639D9" w14:textId="77777777" w:rsidR="00670DA8" w:rsidRPr="007033C6" w:rsidRDefault="00670DA8" w:rsidP="007033C6">
            <w:pPr>
              <w:jc w:val="both"/>
              <w:rPr>
                <w:rFonts w:ascii="Arial" w:eastAsia="Arial Unicode MS" w:hAnsi="Arial" w:cs="Arial"/>
                <w:color w:val="000000"/>
                <w:sz w:val="18"/>
                <w:szCs w:val="18"/>
              </w:rPr>
            </w:pPr>
          </w:p>
          <w:p w14:paraId="57683CF2" w14:textId="77777777" w:rsidR="00834187" w:rsidRPr="007033C6" w:rsidRDefault="00834187" w:rsidP="007033C6">
            <w:pPr>
              <w:ind w:left="57" w:right="57"/>
              <w:jc w:val="both"/>
              <w:rPr>
                <w:rFonts w:ascii="Arial" w:hAnsi="Arial" w:cs="Arial"/>
                <w:color w:val="000000"/>
                <w:sz w:val="18"/>
                <w:szCs w:val="18"/>
              </w:rPr>
            </w:pPr>
            <w:r w:rsidRPr="007033C6">
              <w:rPr>
                <w:rFonts w:ascii="Arial" w:hAnsi="Arial" w:cs="Arial"/>
                <w:color w:val="000000"/>
                <w:sz w:val="18"/>
                <w:szCs w:val="18"/>
              </w:rPr>
              <w:t>51, numeral 1, inciso a), fracción IV e inciso c) de la LGPP</w:t>
            </w:r>
            <w:r w:rsidRPr="007033C6">
              <w:t xml:space="preserve">; </w:t>
            </w:r>
            <w:r w:rsidRPr="007033C6">
              <w:rPr>
                <w:rFonts w:ascii="Arial" w:hAnsi="Arial" w:cs="Arial"/>
                <w:color w:val="000000"/>
                <w:sz w:val="18"/>
                <w:szCs w:val="18"/>
              </w:rPr>
              <w:t>163, numeral 1 inciso a) RF</w:t>
            </w:r>
          </w:p>
          <w:p w14:paraId="54F7009B" w14:textId="77777777" w:rsidR="00834187" w:rsidRPr="007033C6" w:rsidRDefault="00834187" w:rsidP="007033C6">
            <w:pPr>
              <w:ind w:left="57" w:right="57"/>
              <w:jc w:val="both"/>
              <w:rPr>
                <w:rFonts w:ascii="Arial" w:hAnsi="Arial" w:cs="Arial"/>
                <w:color w:val="000000"/>
                <w:sz w:val="18"/>
                <w:szCs w:val="18"/>
              </w:rPr>
            </w:pPr>
            <w:r w:rsidRPr="007033C6">
              <w:rPr>
                <w:rFonts w:ascii="Arial" w:hAnsi="Arial" w:cs="Arial"/>
                <w:color w:val="000000"/>
                <w:sz w:val="18"/>
                <w:szCs w:val="18"/>
              </w:rPr>
              <w:lastRenderedPageBreak/>
              <w:t>47, apartado A, fracción III, inciso a) de la Ley Electoral del Estado de Nayarit</w:t>
            </w:r>
          </w:p>
          <w:p w14:paraId="033456A2" w14:textId="1CA26D82" w:rsidR="00670DA8" w:rsidRPr="007033C6" w:rsidRDefault="00670DA8" w:rsidP="007033C6">
            <w:pPr>
              <w:jc w:val="both"/>
              <w:rPr>
                <w:rFonts w:ascii="Arial" w:eastAsia="Arial Unicode MS" w:hAnsi="Arial" w:cs="Arial"/>
                <w:color w:val="000000"/>
                <w:sz w:val="18"/>
                <w:szCs w:val="18"/>
              </w:rPr>
            </w:pPr>
          </w:p>
        </w:tc>
      </w:tr>
      <w:tr w:rsidR="0081259C" w:rsidRPr="007033C6" w14:paraId="7EB665C6" w14:textId="77777777" w:rsidTr="24302D19">
        <w:tblPrEx>
          <w:jc w:val="left"/>
        </w:tblPrEx>
        <w:tc>
          <w:tcPr>
            <w:tcW w:w="567" w:type="dxa"/>
          </w:tcPr>
          <w:p w14:paraId="2E558A62" w14:textId="60A50FCF" w:rsidR="0081259C" w:rsidRPr="007033C6" w:rsidRDefault="0081259C" w:rsidP="007033C6">
            <w:pPr>
              <w:jc w:val="center"/>
              <w:rPr>
                <w:rFonts w:ascii="Arial" w:hAnsi="Arial" w:cs="Arial"/>
                <w:b/>
                <w:sz w:val="18"/>
                <w:szCs w:val="18"/>
              </w:rPr>
            </w:pPr>
            <w:r w:rsidRPr="007033C6">
              <w:rPr>
                <w:rFonts w:ascii="Arial" w:hAnsi="Arial" w:cs="Arial"/>
                <w:b/>
                <w:sz w:val="18"/>
                <w:szCs w:val="18"/>
              </w:rPr>
              <w:lastRenderedPageBreak/>
              <w:t>7</w:t>
            </w:r>
          </w:p>
        </w:tc>
        <w:tc>
          <w:tcPr>
            <w:tcW w:w="7650" w:type="dxa"/>
          </w:tcPr>
          <w:p w14:paraId="755C39A9" w14:textId="12BBF9F2" w:rsidR="0081259C" w:rsidRPr="007033C6" w:rsidRDefault="0081259C" w:rsidP="007033C6">
            <w:pPr>
              <w:jc w:val="both"/>
              <w:rPr>
                <w:rFonts w:ascii="Arial" w:eastAsia="Times New Roman" w:hAnsi="Arial" w:cs="Arial"/>
                <w:b/>
                <w:bCs/>
                <w:sz w:val="18"/>
                <w:szCs w:val="18"/>
                <w:lang w:eastAsia="es-MX"/>
              </w:rPr>
            </w:pPr>
            <w:r w:rsidRPr="007033C6">
              <w:rPr>
                <w:rFonts w:ascii="Arial" w:eastAsia="Times New Roman" w:hAnsi="Arial" w:cs="Arial"/>
                <w:b/>
                <w:bCs/>
                <w:sz w:val="18"/>
                <w:szCs w:val="18"/>
                <w:lang w:eastAsia="es-MX"/>
              </w:rPr>
              <w:t>Egresos</w:t>
            </w:r>
          </w:p>
          <w:p w14:paraId="6E1CEF45" w14:textId="77777777" w:rsidR="0081259C" w:rsidRPr="007033C6" w:rsidRDefault="0081259C" w:rsidP="007033C6">
            <w:pPr>
              <w:jc w:val="both"/>
              <w:rPr>
                <w:rFonts w:ascii="Arial" w:eastAsia="Times New Roman" w:hAnsi="Arial" w:cs="Arial"/>
                <w:b/>
                <w:bCs/>
                <w:sz w:val="18"/>
                <w:szCs w:val="18"/>
                <w:lang w:eastAsia="es-MX"/>
              </w:rPr>
            </w:pPr>
          </w:p>
          <w:p w14:paraId="6714130A" w14:textId="77777777" w:rsidR="0081259C" w:rsidRPr="007033C6" w:rsidRDefault="0081259C" w:rsidP="007033C6">
            <w:pPr>
              <w:jc w:val="both"/>
              <w:rPr>
                <w:rFonts w:ascii="Arial" w:eastAsia="Times New Roman" w:hAnsi="Arial" w:cs="Arial"/>
                <w:b/>
                <w:bCs/>
                <w:sz w:val="18"/>
                <w:szCs w:val="18"/>
                <w:lang w:eastAsia="es-MX"/>
              </w:rPr>
            </w:pPr>
            <w:r w:rsidRPr="007033C6">
              <w:rPr>
                <w:rFonts w:ascii="Arial" w:eastAsia="Times New Roman" w:hAnsi="Arial" w:cs="Arial"/>
                <w:b/>
                <w:bCs/>
                <w:sz w:val="18"/>
                <w:szCs w:val="18"/>
                <w:lang w:eastAsia="es-MX"/>
              </w:rPr>
              <w:t xml:space="preserve">Capacitación, Promoción y Desarrollo del Liderazgo Político de las Mujeres </w:t>
            </w:r>
          </w:p>
          <w:p w14:paraId="082B52E8" w14:textId="77777777" w:rsidR="0081259C" w:rsidRPr="007033C6" w:rsidRDefault="0081259C" w:rsidP="007033C6">
            <w:pPr>
              <w:jc w:val="both"/>
              <w:rPr>
                <w:rFonts w:ascii="Arial" w:eastAsia="Times New Roman" w:hAnsi="Arial" w:cs="Arial"/>
                <w:b/>
                <w:bCs/>
                <w:sz w:val="24"/>
                <w:szCs w:val="24"/>
                <w:lang w:eastAsia="es-MX"/>
              </w:rPr>
            </w:pPr>
          </w:p>
          <w:p w14:paraId="011853D2" w14:textId="77777777" w:rsidR="0081259C" w:rsidRPr="007033C6" w:rsidRDefault="0081259C" w:rsidP="007033C6">
            <w:pPr>
              <w:contextualSpacing/>
              <w:jc w:val="both"/>
              <w:rPr>
                <w:rFonts w:ascii="Arial" w:eastAsia="Times New Roman" w:hAnsi="Arial" w:cs="Arial"/>
                <w:bCs/>
                <w:i/>
                <w:iCs/>
                <w:sz w:val="18"/>
                <w:szCs w:val="18"/>
                <w:lang w:eastAsia="es-MX"/>
              </w:rPr>
            </w:pPr>
            <w:r w:rsidRPr="007033C6">
              <w:rPr>
                <w:rFonts w:ascii="Arial" w:eastAsia="Times New Roman" w:hAnsi="Arial" w:cs="Arial"/>
                <w:i/>
                <w:iCs/>
                <w:sz w:val="18"/>
                <w:szCs w:val="18"/>
                <w:lang w:eastAsia="es-MX"/>
              </w:rPr>
              <w:t>El sujeto obligado omitió presentar el Programa Anual de Trabajo para la Capacitación, Promoción y el Desarrollo del Liderazgo Político de las Mujeres del ejercicio 2020.</w:t>
            </w:r>
            <w:r w:rsidRPr="007033C6">
              <w:rPr>
                <w:rFonts w:ascii="Arial" w:eastAsia="Times New Roman" w:hAnsi="Arial" w:cs="Arial"/>
                <w:bCs/>
                <w:i/>
                <w:iCs/>
                <w:sz w:val="18"/>
                <w:szCs w:val="18"/>
                <w:lang w:eastAsia="es-MX"/>
              </w:rPr>
              <w:t xml:space="preserve"> Como se detalla en el cuadro siguiente:</w:t>
            </w:r>
          </w:p>
          <w:p w14:paraId="1D5441FC" w14:textId="77777777" w:rsidR="0081259C" w:rsidRPr="007033C6" w:rsidRDefault="0081259C" w:rsidP="007033C6">
            <w:pPr>
              <w:jc w:val="both"/>
              <w:rPr>
                <w:rFonts w:ascii="Arial" w:eastAsia="Times New Roman" w:hAnsi="Arial" w:cs="Arial"/>
                <w:bCs/>
                <w:i/>
                <w:iCs/>
                <w:sz w:val="18"/>
                <w:szCs w:val="18"/>
                <w:lang w:eastAsia="es-MX"/>
              </w:rPr>
            </w:pPr>
          </w:p>
          <w:tbl>
            <w:tblPr>
              <w:tblW w:w="6776" w:type="dxa"/>
              <w:jc w:val="center"/>
              <w:tblLayout w:type="fixed"/>
              <w:tblCellMar>
                <w:left w:w="70" w:type="dxa"/>
                <w:right w:w="70" w:type="dxa"/>
              </w:tblCellMar>
              <w:tblLook w:val="04A0" w:firstRow="1" w:lastRow="0" w:firstColumn="1" w:lastColumn="0" w:noHBand="0" w:noVBand="1"/>
            </w:tblPr>
            <w:tblGrid>
              <w:gridCol w:w="936"/>
              <w:gridCol w:w="3879"/>
              <w:gridCol w:w="1961"/>
            </w:tblGrid>
            <w:tr w:rsidR="0081259C" w:rsidRPr="007033C6" w14:paraId="6C763835" w14:textId="77777777" w:rsidTr="009A400C">
              <w:trPr>
                <w:trHeight w:val="227"/>
                <w:jc w:val="center"/>
              </w:trPr>
              <w:tc>
                <w:tcPr>
                  <w:tcW w:w="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417D8" w14:textId="77777777" w:rsidR="0081259C" w:rsidRPr="007033C6" w:rsidRDefault="0081259C" w:rsidP="007033C6">
                  <w:pPr>
                    <w:spacing w:after="0" w:line="240" w:lineRule="auto"/>
                    <w:jc w:val="center"/>
                    <w:rPr>
                      <w:rFonts w:ascii="Arial" w:eastAsia="Times New Roman" w:hAnsi="Arial" w:cs="Arial"/>
                      <w:b/>
                      <w:bCs/>
                      <w:i/>
                      <w:iCs/>
                      <w:color w:val="000000"/>
                      <w:sz w:val="16"/>
                      <w:szCs w:val="16"/>
                      <w:lang w:eastAsia="es-MX"/>
                    </w:rPr>
                  </w:pPr>
                  <w:proofErr w:type="spellStart"/>
                  <w:r w:rsidRPr="007033C6">
                    <w:rPr>
                      <w:rFonts w:ascii="Arial" w:eastAsia="Times New Roman" w:hAnsi="Arial" w:cs="Arial"/>
                      <w:b/>
                      <w:bCs/>
                      <w:i/>
                      <w:iCs/>
                      <w:color w:val="000000"/>
                      <w:sz w:val="16"/>
                      <w:szCs w:val="16"/>
                      <w:lang w:eastAsia="es-MX"/>
                    </w:rPr>
                    <w:t>Cons</w:t>
                  </w:r>
                  <w:proofErr w:type="spellEnd"/>
                  <w:r w:rsidRPr="007033C6">
                    <w:rPr>
                      <w:rFonts w:ascii="Arial" w:eastAsia="Times New Roman" w:hAnsi="Arial" w:cs="Arial"/>
                      <w:b/>
                      <w:bCs/>
                      <w:i/>
                      <w:iCs/>
                      <w:color w:val="000000"/>
                      <w:sz w:val="16"/>
                      <w:szCs w:val="16"/>
                      <w:lang w:eastAsia="es-MX"/>
                    </w:rPr>
                    <w:t>.</w:t>
                  </w:r>
                </w:p>
              </w:tc>
              <w:tc>
                <w:tcPr>
                  <w:tcW w:w="3879" w:type="dxa"/>
                  <w:tcBorders>
                    <w:top w:val="single" w:sz="4" w:space="0" w:color="auto"/>
                    <w:left w:val="nil"/>
                    <w:bottom w:val="single" w:sz="4" w:space="0" w:color="auto"/>
                    <w:right w:val="single" w:sz="4" w:space="0" w:color="auto"/>
                  </w:tcBorders>
                  <w:shd w:val="clear" w:color="auto" w:fill="auto"/>
                  <w:vAlign w:val="center"/>
                  <w:hideMark/>
                </w:tcPr>
                <w:p w14:paraId="34C3A0C2" w14:textId="77777777" w:rsidR="0081259C" w:rsidRPr="007033C6" w:rsidRDefault="0081259C" w:rsidP="007033C6">
                  <w:pPr>
                    <w:spacing w:after="0" w:line="240" w:lineRule="auto"/>
                    <w:jc w:val="center"/>
                    <w:rPr>
                      <w:rFonts w:ascii="Arial" w:eastAsia="Times New Roman" w:hAnsi="Arial" w:cs="Arial"/>
                      <w:b/>
                      <w:bCs/>
                      <w:i/>
                      <w:iCs/>
                      <w:sz w:val="16"/>
                      <w:szCs w:val="16"/>
                      <w:lang w:eastAsia="es-MX"/>
                    </w:rPr>
                  </w:pPr>
                  <w:r w:rsidRPr="007033C6">
                    <w:rPr>
                      <w:rFonts w:ascii="Arial" w:eastAsia="Times New Roman" w:hAnsi="Arial" w:cs="Arial"/>
                      <w:b/>
                      <w:bCs/>
                      <w:i/>
                      <w:iCs/>
                      <w:sz w:val="16"/>
                      <w:szCs w:val="16"/>
                      <w:lang w:eastAsia="es-MX"/>
                    </w:rPr>
                    <w:t xml:space="preserve">Concepto </w:t>
                  </w:r>
                </w:p>
              </w:tc>
              <w:tc>
                <w:tcPr>
                  <w:tcW w:w="1961" w:type="dxa"/>
                  <w:tcBorders>
                    <w:top w:val="single" w:sz="4" w:space="0" w:color="auto"/>
                    <w:left w:val="single" w:sz="4" w:space="0" w:color="auto"/>
                    <w:bottom w:val="single" w:sz="4" w:space="0" w:color="auto"/>
                    <w:right w:val="single" w:sz="4" w:space="0" w:color="auto"/>
                  </w:tcBorders>
                  <w:shd w:val="clear" w:color="auto" w:fill="auto"/>
                </w:tcPr>
                <w:p w14:paraId="4FFB0832" w14:textId="77777777" w:rsidR="0081259C" w:rsidRPr="007033C6" w:rsidRDefault="0081259C" w:rsidP="007033C6">
                  <w:pPr>
                    <w:spacing w:after="0" w:line="240" w:lineRule="auto"/>
                    <w:jc w:val="center"/>
                    <w:rPr>
                      <w:rFonts w:ascii="Arial" w:eastAsia="Times New Roman" w:hAnsi="Arial" w:cs="Arial"/>
                      <w:b/>
                      <w:bCs/>
                      <w:i/>
                      <w:iCs/>
                      <w:sz w:val="16"/>
                      <w:szCs w:val="16"/>
                      <w:lang w:eastAsia="es-MX"/>
                    </w:rPr>
                  </w:pPr>
                  <w:r w:rsidRPr="007033C6">
                    <w:rPr>
                      <w:rFonts w:ascii="Arial" w:eastAsia="Times New Roman" w:hAnsi="Arial" w:cs="Arial"/>
                      <w:b/>
                      <w:bCs/>
                      <w:i/>
                      <w:iCs/>
                      <w:sz w:val="16"/>
                      <w:szCs w:val="16"/>
                      <w:lang w:eastAsia="es-MX"/>
                    </w:rPr>
                    <w:t>Fecha límite en que debió registrar</w:t>
                  </w:r>
                </w:p>
              </w:tc>
            </w:tr>
            <w:tr w:rsidR="0081259C" w:rsidRPr="007033C6" w14:paraId="04744BED" w14:textId="77777777" w:rsidTr="009A400C">
              <w:trPr>
                <w:trHeight w:val="227"/>
                <w:jc w:val="center"/>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14:paraId="0E57457D" w14:textId="77777777" w:rsidR="0081259C" w:rsidRPr="007033C6" w:rsidRDefault="0081259C" w:rsidP="007033C6">
                  <w:pPr>
                    <w:spacing w:after="0" w:line="240" w:lineRule="auto"/>
                    <w:jc w:val="center"/>
                    <w:rPr>
                      <w:rFonts w:ascii="Arial" w:eastAsia="Times New Roman" w:hAnsi="Arial" w:cs="Arial"/>
                      <w:i/>
                      <w:iCs/>
                      <w:color w:val="000000"/>
                      <w:sz w:val="16"/>
                      <w:szCs w:val="16"/>
                      <w:lang w:eastAsia="es-MX"/>
                    </w:rPr>
                  </w:pPr>
                  <w:r w:rsidRPr="007033C6">
                    <w:rPr>
                      <w:rFonts w:ascii="Arial" w:eastAsia="Times New Roman" w:hAnsi="Arial" w:cs="Arial"/>
                      <w:i/>
                      <w:iCs/>
                      <w:color w:val="000000"/>
                      <w:sz w:val="16"/>
                      <w:szCs w:val="16"/>
                      <w:lang w:eastAsia="es-MX"/>
                    </w:rPr>
                    <w:t>1</w:t>
                  </w:r>
                </w:p>
              </w:tc>
              <w:tc>
                <w:tcPr>
                  <w:tcW w:w="3879" w:type="dxa"/>
                  <w:tcBorders>
                    <w:top w:val="single" w:sz="4" w:space="0" w:color="auto"/>
                    <w:left w:val="nil"/>
                    <w:bottom w:val="single" w:sz="4" w:space="0" w:color="auto"/>
                    <w:right w:val="single" w:sz="4" w:space="0" w:color="auto"/>
                  </w:tcBorders>
                  <w:shd w:val="clear" w:color="auto" w:fill="auto"/>
                  <w:vAlign w:val="center"/>
                  <w:hideMark/>
                </w:tcPr>
                <w:p w14:paraId="4511862E" w14:textId="77777777" w:rsidR="0081259C" w:rsidRPr="007033C6" w:rsidRDefault="0081259C" w:rsidP="007033C6">
                  <w:pPr>
                    <w:spacing w:after="0" w:line="240" w:lineRule="auto"/>
                    <w:jc w:val="center"/>
                    <w:rPr>
                      <w:rFonts w:ascii="Arial" w:eastAsia="Times New Roman" w:hAnsi="Arial" w:cs="Arial"/>
                      <w:i/>
                      <w:iCs/>
                      <w:sz w:val="16"/>
                      <w:szCs w:val="16"/>
                      <w:lang w:eastAsia="es-MX"/>
                    </w:rPr>
                  </w:pPr>
                  <w:r w:rsidRPr="007033C6">
                    <w:rPr>
                      <w:rFonts w:ascii="Arial" w:eastAsia="Times New Roman" w:hAnsi="Arial" w:cs="Arial"/>
                      <w:i/>
                      <w:iCs/>
                      <w:sz w:val="16"/>
                      <w:szCs w:val="16"/>
                      <w:lang w:eastAsia="es-MX"/>
                    </w:rPr>
                    <w:t>(PAT) Plan Anual de Trabajo 2020</w:t>
                  </w:r>
                </w:p>
              </w:tc>
              <w:tc>
                <w:tcPr>
                  <w:tcW w:w="1961" w:type="dxa"/>
                  <w:tcBorders>
                    <w:top w:val="single" w:sz="4" w:space="0" w:color="auto"/>
                    <w:left w:val="single" w:sz="4" w:space="0" w:color="auto"/>
                    <w:bottom w:val="single" w:sz="4" w:space="0" w:color="auto"/>
                    <w:right w:val="single" w:sz="4" w:space="0" w:color="auto"/>
                  </w:tcBorders>
                  <w:shd w:val="clear" w:color="auto" w:fill="auto"/>
                </w:tcPr>
                <w:p w14:paraId="4C556E46" w14:textId="77777777" w:rsidR="0081259C" w:rsidRPr="007033C6" w:rsidRDefault="0081259C" w:rsidP="007033C6">
                  <w:pPr>
                    <w:spacing w:after="0" w:line="240" w:lineRule="auto"/>
                    <w:jc w:val="center"/>
                    <w:rPr>
                      <w:rFonts w:ascii="Arial" w:eastAsia="Times New Roman" w:hAnsi="Arial" w:cs="Arial"/>
                      <w:i/>
                      <w:iCs/>
                      <w:sz w:val="16"/>
                      <w:szCs w:val="16"/>
                      <w:lang w:eastAsia="es-MX"/>
                    </w:rPr>
                  </w:pPr>
                  <w:r w:rsidRPr="007033C6">
                    <w:rPr>
                      <w:rFonts w:ascii="Arial" w:eastAsia="Times New Roman" w:hAnsi="Arial" w:cs="Arial"/>
                      <w:i/>
                      <w:iCs/>
                      <w:sz w:val="16"/>
                      <w:szCs w:val="16"/>
                      <w:lang w:eastAsia="es-MX"/>
                    </w:rPr>
                    <w:t>14 de diciembre 2020</w:t>
                  </w:r>
                </w:p>
              </w:tc>
            </w:tr>
          </w:tbl>
          <w:p w14:paraId="7C916410" w14:textId="77777777" w:rsidR="0081259C" w:rsidRPr="007033C6" w:rsidRDefault="0081259C" w:rsidP="007033C6">
            <w:pPr>
              <w:contextualSpacing/>
              <w:jc w:val="both"/>
              <w:rPr>
                <w:rFonts w:ascii="Arial" w:eastAsia="Times New Roman" w:hAnsi="Arial" w:cs="Arial"/>
                <w:sz w:val="24"/>
                <w:szCs w:val="24"/>
                <w:lang w:eastAsia="es-MX"/>
              </w:rPr>
            </w:pPr>
          </w:p>
          <w:p w14:paraId="70B8B704" w14:textId="77777777" w:rsidR="0081259C" w:rsidRPr="007033C6" w:rsidRDefault="0081259C" w:rsidP="007033C6">
            <w:pPr>
              <w:jc w:val="both"/>
              <w:rPr>
                <w:rFonts w:ascii="Arial" w:eastAsia="Times New Roman" w:hAnsi="Arial" w:cs="Arial"/>
                <w:b/>
                <w:bCs/>
                <w:i/>
                <w:iCs/>
                <w:sz w:val="18"/>
                <w:szCs w:val="18"/>
                <w:lang w:eastAsia="es-MX"/>
              </w:rPr>
            </w:pPr>
            <w:r w:rsidRPr="007033C6">
              <w:rPr>
                <w:rFonts w:ascii="Arial" w:eastAsia="Times New Roman" w:hAnsi="Arial" w:cs="Arial"/>
                <w:i/>
                <w:iCs/>
                <w:sz w:val="18"/>
                <w:szCs w:val="18"/>
                <w:lang w:eastAsia="es-MX"/>
              </w:rPr>
              <w:t>Con la finalidad de salvaguardad la garantía de audiencia del sujeto obligado, mediante oficio INE/UTF/DA/42953/2021 notificado el 29 de octubre de 2021, se hicieron de su conocimiento los errores y omisiones que se determinaron de la revisión de los registros realizados en el SIF.</w:t>
            </w:r>
          </w:p>
          <w:p w14:paraId="7952025F" w14:textId="77777777" w:rsidR="0081259C" w:rsidRPr="007033C6" w:rsidRDefault="0081259C" w:rsidP="007033C6">
            <w:pPr>
              <w:rPr>
                <w:rFonts w:ascii="Arial" w:eastAsia="Times New Roman" w:hAnsi="Arial" w:cs="Arial"/>
                <w:i/>
                <w:iCs/>
                <w:sz w:val="18"/>
                <w:szCs w:val="18"/>
                <w:lang w:eastAsia="es-MX"/>
              </w:rPr>
            </w:pPr>
          </w:p>
          <w:p w14:paraId="5A31E255" w14:textId="77777777" w:rsidR="0081259C" w:rsidRPr="007033C6" w:rsidRDefault="0081259C" w:rsidP="007033C6">
            <w:pPr>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Con escrito de respuesta: número RSP/NAY/133/2021, de fecha 16 de noviembre de 2021, el sujeto obligado manifestó lo que a la letra se transcribe:</w:t>
            </w:r>
          </w:p>
          <w:p w14:paraId="46C4BF67" w14:textId="77777777" w:rsidR="0081259C" w:rsidRPr="007033C6" w:rsidRDefault="0081259C" w:rsidP="007033C6">
            <w:pPr>
              <w:rPr>
                <w:rFonts w:ascii="Arial" w:eastAsia="Times New Roman" w:hAnsi="Arial" w:cs="Arial"/>
                <w:i/>
                <w:iCs/>
                <w:sz w:val="18"/>
                <w:szCs w:val="18"/>
                <w:lang w:eastAsia="es-MX"/>
              </w:rPr>
            </w:pPr>
          </w:p>
          <w:p w14:paraId="04EFBB2C" w14:textId="77777777" w:rsidR="0081259C" w:rsidRPr="007033C6" w:rsidRDefault="0081259C" w:rsidP="007033C6">
            <w:pPr>
              <w:ind w:left="567" w:right="616"/>
              <w:jc w:val="both"/>
              <w:rPr>
                <w:rFonts w:ascii="Arial" w:eastAsia="Arial" w:hAnsi="Arial" w:cs="Arial"/>
                <w:bCs/>
                <w:i/>
                <w:iCs/>
                <w:sz w:val="18"/>
                <w:szCs w:val="18"/>
              </w:rPr>
            </w:pPr>
            <w:r w:rsidRPr="007033C6">
              <w:rPr>
                <w:rFonts w:ascii="Arial" w:eastAsia="Arial" w:hAnsi="Arial" w:cs="Arial"/>
                <w:bCs/>
                <w:i/>
                <w:iCs/>
                <w:sz w:val="18"/>
                <w:szCs w:val="18"/>
              </w:rPr>
              <w:t>“(…)</w:t>
            </w:r>
          </w:p>
          <w:p w14:paraId="7BEC37E9" w14:textId="77777777" w:rsidR="0081259C" w:rsidRPr="007033C6" w:rsidRDefault="0081259C" w:rsidP="007033C6">
            <w:pPr>
              <w:ind w:left="567" w:right="616"/>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 xml:space="preserve">Se hace la aclaración que el financiamiento público se recibió el día 30 de diciembre de 2020, por lo tanto, por falta de tiempo para hacer una correcta programación, ya no se pudo realizar el PAT para la Capacitación, Promoción y el Desarrollo del Liderazgo Político de las Mujeres, y por lo cual se solicita de </w:t>
            </w:r>
            <w:r w:rsidRPr="007033C6">
              <w:rPr>
                <w:rFonts w:ascii="Arial" w:eastAsia="Times New Roman" w:hAnsi="Arial" w:cs="Arial"/>
                <w:i/>
                <w:iCs/>
                <w:sz w:val="18"/>
                <w:szCs w:val="18"/>
                <w:lang w:eastAsia="es-MX"/>
              </w:rPr>
              <w:lastRenderedPageBreak/>
              <w:t>la manera más atenta que se pueda tomar en consideración para poder ejercerlo en un ejercicio posterior.</w:t>
            </w:r>
          </w:p>
          <w:p w14:paraId="3029D6F0" w14:textId="77777777" w:rsidR="0081259C" w:rsidRPr="007033C6" w:rsidRDefault="0081259C" w:rsidP="007033C6">
            <w:pPr>
              <w:autoSpaceDE w:val="0"/>
              <w:autoSpaceDN w:val="0"/>
              <w:adjustRightInd w:val="0"/>
              <w:ind w:left="567" w:right="616"/>
              <w:contextualSpacing/>
              <w:jc w:val="both"/>
              <w:rPr>
                <w:rFonts w:ascii="Arial" w:eastAsia="Calibri" w:hAnsi="Arial" w:cs="Arial"/>
                <w:i/>
                <w:iCs/>
                <w:sz w:val="18"/>
                <w:szCs w:val="18"/>
                <w:lang w:eastAsia="es-MX"/>
              </w:rPr>
            </w:pPr>
            <w:r w:rsidRPr="007033C6">
              <w:rPr>
                <w:rFonts w:ascii="Arial" w:eastAsia="Calibri" w:hAnsi="Arial" w:cs="Arial"/>
                <w:i/>
                <w:iCs/>
                <w:sz w:val="18"/>
                <w:szCs w:val="18"/>
                <w:lang w:eastAsia="es-MX"/>
              </w:rPr>
              <w:t>(…)”</w:t>
            </w:r>
          </w:p>
          <w:p w14:paraId="5027813D" w14:textId="77777777" w:rsidR="0081259C" w:rsidRPr="007033C6" w:rsidRDefault="0081259C" w:rsidP="007033C6">
            <w:pPr>
              <w:jc w:val="both"/>
              <w:rPr>
                <w:rFonts w:ascii="Arial" w:eastAsia="Times New Roman" w:hAnsi="Arial" w:cs="Arial"/>
                <w:i/>
                <w:iCs/>
                <w:sz w:val="18"/>
                <w:szCs w:val="18"/>
                <w:lang w:eastAsia="es-MX"/>
              </w:rPr>
            </w:pPr>
          </w:p>
          <w:p w14:paraId="1695E903" w14:textId="77777777" w:rsidR="0081259C" w:rsidRPr="007033C6" w:rsidRDefault="0081259C" w:rsidP="007033C6">
            <w:pPr>
              <w:jc w:val="both"/>
              <w:rPr>
                <w:rFonts w:ascii="Arial" w:eastAsia="Times New Roman" w:hAnsi="Arial" w:cs="Arial"/>
                <w:bCs/>
                <w:i/>
                <w:iCs/>
                <w:sz w:val="18"/>
                <w:szCs w:val="18"/>
                <w:lang w:eastAsia="es-MX"/>
              </w:rPr>
            </w:pPr>
            <w:r w:rsidRPr="007033C6">
              <w:rPr>
                <w:rFonts w:ascii="Arial" w:eastAsia="Times New Roman" w:hAnsi="Arial" w:cs="Arial"/>
                <w:bCs/>
                <w:i/>
                <w:iCs/>
                <w:sz w:val="18"/>
                <w:szCs w:val="18"/>
                <w:lang w:eastAsia="es-MX"/>
              </w:rPr>
              <w:t>Del análisis a las aclaraciones, y de la verificación a la documentación presentada por el sujeto obligado en el SIF, la respuesta del sujeto obligado fue insatisfactoria, aun cuando señala que el financiamiento púbico se recibió el día 30 de diciembre de 2020, y que por falta de tiempo para una correcta programación no se pudo realizar el PAT;</w:t>
            </w:r>
            <w:r w:rsidRPr="007033C6">
              <w:rPr>
                <w:rFonts w:ascii="Arial" w:eastAsia="Times New Roman" w:hAnsi="Arial" w:cs="Arial"/>
                <w:bCs/>
                <w:i/>
                <w:iCs/>
                <w:color w:val="FF0000"/>
                <w:sz w:val="18"/>
                <w:szCs w:val="18"/>
                <w:lang w:eastAsia="es-MX"/>
              </w:rPr>
              <w:t xml:space="preserve"> </w:t>
            </w:r>
            <w:r w:rsidRPr="007033C6">
              <w:rPr>
                <w:rFonts w:ascii="Arial" w:eastAsia="Times New Roman" w:hAnsi="Arial" w:cs="Arial"/>
                <w:bCs/>
                <w:i/>
                <w:iCs/>
                <w:color w:val="000000"/>
                <w:sz w:val="18"/>
                <w:szCs w:val="18"/>
                <w:lang w:eastAsia="es-MX"/>
              </w:rPr>
              <w:t xml:space="preserve">al respecto </w:t>
            </w:r>
            <w:r w:rsidRPr="007033C6">
              <w:rPr>
                <w:rFonts w:ascii="Arial" w:eastAsia="Times New Roman" w:hAnsi="Arial" w:cs="Arial"/>
                <w:bCs/>
                <w:i/>
                <w:iCs/>
                <w:sz w:val="18"/>
                <w:szCs w:val="18"/>
                <w:lang w:eastAsia="es-MX"/>
              </w:rPr>
              <w:t>la norma establece que los partidos políticos dentro de los treinta días siguientes a la aprobación del financiamiento público para actividades ordinarias permanentes por parte del Instituto Estatal Electoral de Nayarit, deberán presentar un programa de gastos para la Capacitación, Promoción y el Desarrollo del Liderazgo Político de las Mujeres.</w:t>
            </w:r>
          </w:p>
          <w:p w14:paraId="1018E87E" w14:textId="77777777" w:rsidR="0081259C" w:rsidRPr="007033C6" w:rsidRDefault="0081259C" w:rsidP="007033C6">
            <w:pPr>
              <w:jc w:val="both"/>
              <w:rPr>
                <w:rFonts w:ascii="Arial" w:eastAsia="Times New Roman" w:hAnsi="Arial" w:cs="Arial"/>
                <w:i/>
                <w:iCs/>
                <w:sz w:val="18"/>
                <w:szCs w:val="18"/>
                <w:lang w:eastAsia="es-MX"/>
              </w:rPr>
            </w:pPr>
          </w:p>
          <w:p w14:paraId="269BD96E" w14:textId="77777777" w:rsidR="0081259C" w:rsidRPr="007033C6" w:rsidRDefault="0081259C"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Se le solicita presentar en el SIF lo siguiente:</w:t>
            </w:r>
          </w:p>
          <w:p w14:paraId="43F11884" w14:textId="77777777" w:rsidR="0081259C" w:rsidRPr="007033C6" w:rsidRDefault="0081259C" w:rsidP="007033C6">
            <w:pPr>
              <w:rPr>
                <w:rFonts w:ascii="Arial" w:eastAsia="Times New Roman" w:hAnsi="Arial" w:cs="Arial"/>
                <w:i/>
                <w:iCs/>
                <w:sz w:val="18"/>
                <w:szCs w:val="18"/>
                <w:lang w:eastAsia="es-MX"/>
              </w:rPr>
            </w:pPr>
          </w:p>
          <w:p w14:paraId="13466BB4" w14:textId="77777777" w:rsidR="0081259C" w:rsidRPr="007033C6" w:rsidRDefault="0081259C"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 El programa Anual de Trabajo de los gastos para la Capacitación, Promoción y Desarrollo del Liderazgo Político de las Mujeres.</w:t>
            </w:r>
          </w:p>
          <w:p w14:paraId="0F9E9383" w14:textId="77777777" w:rsidR="0081259C" w:rsidRPr="007033C6" w:rsidRDefault="0081259C" w:rsidP="007033C6">
            <w:pPr>
              <w:rPr>
                <w:rFonts w:ascii="Calibri" w:eastAsia="Times New Roman" w:hAnsi="Calibri" w:cs="Calibri"/>
                <w:i/>
                <w:iCs/>
                <w:sz w:val="18"/>
                <w:szCs w:val="18"/>
                <w:lang w:eastAsia="es-MX"/>
              </w:rPr>
            </w:pPr>
            <w:r w:rsidRPr="007033C6">
              <w:rPr>
                <w:rFonts w:ascii="Arial" w:eastAsia="Times New Roman" w:hAnsi="Arial" w:cs="Arial"/>
                <w:i/>
                <w:iCs/>
                <w:sz w:val="18"/>
                <w:szCs w:val="18"/>
                <w:lang w:eastAsia="es-MX"/>
              </w:rPr>
              <w:t xml:space="preserve"> </w:t>
            </w:r>
          </w:p>
          <w:p w14:paraId="518DC821" w14:textId="77777777" w:rsidR="0081259C" w:rsidRPr="007033C6" w:rsidRDefault="0081259C" w:rsidP="007033C6">
            <w:pPr>
              <w:rPr>
                <w:rFonts w:ascii="Calibri" w:eastAsia="Times New Roman" w:hAnsi="Calibri" w:cs="Calibri"/>
                <w:i/>
                <w:iCs/>
                <w:sz w:val="18"/>
                <w:szCs w:val="18"/>
                <w:lang w:eastAsia="es-MX"/>
              </w:rPr>
            </w:pPr>
            <w:r w:rsidRPr="007033C6">
              <w:rPr>
                <w:rFonts w:ascii="Arial" w:eastAsia="Times New Roman" w:hAnsi="Arial" w:cs="Arial"/>
                <w:i/>
                <w:iCs/>
                <w:sz w:val="18"/>
                <w:szCs w:val="18"/>
                <w:lang w:eastAsia="es-MX"/>
              </w:rPr>
              <w:t xml:space="preserve">• Las aclaraciones que a su derecho convenga. </w:t>
            </w:r>
          </w:p>
          <w:p w14:paraId="47437507" w14:textId="77777777" w:rsidR="0081259C" w:rsidRPr="007033C6" w:rsidRDefault="0081259C" w:rsidP="007033C6">
            <w:pPr>
              <w:jc w:val="both"/>
              <w:rPr>
                <w:rFonts w:ascii="Arial" w:eastAsia="Times New Roman" w:hAnsi="Arial" w:cs="Arial"/>
                <w:i/>
                <w:iCs/>
                <w:sz w:val="18"/>
                <w:szCs w:val="18"/>
                <w:lang w:eastAsia="es-MX"/>
              </w:rPr>
            </w:pPr>
          </w:p>
          <w:p w14:paraId="01ED5B9F" w14:textId="77777777" w:rsidR="0081259C" w:rsidRPr="007033C6" w:rsidRDefault="0081259C" w:rsidP="007033C6">
            <w:pPr>
              <w:jc w:val="both"/>
              <w:rPr>
                <w:rFonts w:ascii="Arial" w:eastAsia="Times New Roman" w:hAnsi="Arial" w:cs="Arial"/>
                <w:b/>
                <w:bCs/>
                <w:i/>
                <w:iCs/>
                <w:color w:val="FF0000"/>
                <w:sz w:val="18"/>
                <w:szCs w:val="18"/>
                <w:lang w:eastAsia="es-MX"/>
              </w:rPr>
            </w:pPr>
            <w:r w:rsidRPr="007033C6">
              <w:rPr>
                <w:rFonts w:ascii="Arial" w:eastAsia="Times New Roman" w:hAnsi="Arial" w:cs="Arial"/>
                <w:i/>
                <w:iCs/>
                <w:sz w:val="18"/>
                <w:szCs w:val="18"/>
                <w:lang w:eastAsia="es-MX"/>
              </w:rPr>
              <w:t>Lo anterior de conformidad con lo dispuesto en los 22, numeral 1, inciso c), fracción I y 170 del RF.</w:t>
            </w:r>
          </w:p>
          <w:p w14:paraId="02EFDB34" w14:textId="77777777" w:rsidR="0081259C" w:rsidRPr="007033C6" w:rsidRDefault="0081259C" w:rsidP="007033C6">
            <w:pPr>
              <w:contextualSpacing/>
              <w:jc w:val="both"/>
              <w:rPr>
                <w:rFonts w:ascii="Arial" w:eastAsia="Calibri" w:hAnsi="Arial" w:cs="Arial"/>
                <w:b/>
                <w:bCs/>
                <w:i/>
                <w:iCs/>
                <w:sz w:val="18"/>
                <w:szCs w:val="18"/>
              </w:rPr>
            </w:pPr>
          </w:p>
        </w:tc>
        <w:tc>
          <w:tcPr>
            <w:tcW w:w="3260" w:type="dxa"/>
          </w:tcPr>
          <w:p w14:paraId="15881C34" w14:textId="77777777" w:rsidR="0081259C" w:rsidRPr="007033C6" w:rsidRDefault="0081259C" w:rsidP="007033C6">
            <w:pPr>
              <w:autoSpaceDE w:val="0"/>
              <w:autoSpaceDN w:val="0"/>
              <w:adjustRightInd w:val="0"/>
              <w:rPr>
                <w:rFonts w:ascii="Arial" w:hAnsi="Arial" w:cs="Arial"/>
                <w:color w:val="000000"/>
                <w:sz w:val="26"/>
                <w:szCs w:val="26"/>
              </w:rPr>
            </w:pPr>
          </w:p>
          <w:p w14:paraId="5DCFA10E" w14:textId="06021A11" w:rsidR="0081259C" w:rsidRPr="007033C6" w:rsidRDefault="0081259C" w:rsidP="007033C6">
            <w:pPr>
              <w:autoSpaceDE w:val="0"/>
              <w:autoSpaceDN w:val="0"/>
              <w:adjustRightInd w:val="0"/>
              <w:spacing w:line="276" w:lineRule="auto"/>
              <w:jc w:val="both"/>
              <w:rPr>
                <w:rFonts w:ascii="Arial" w:hAnsi="Arial" w:cs="Arial"/>
                <w:i/>
                <w:iCs/>
                <w:sz w:val="18"/>
                <w:szCs w:val="18"/>
              </w:rPr>
            </w:pPr>
            <w:r w:rsidRPr="007033C6">
              <w:rPr>
                <w:rFonts w:ascii="Arial" w:hAnsi="Arial" w:cs="Arial"/>
                <w:sz w:val="18"/>
                <w:szCs w:val="18"/>
              </w:rPr>
              <w:t>“</w:t>
            </w:r>
            <w:r w:rsidRPr="007033C6">
              <w:rPr>
                <w:rFonts w:ascii="Arial" w:hAnsi="Arial" w:cs="Arial"/>
                <w:i/>
                <w:iCs/>
                <w:sz w:val="18"/>
                <w:szCs w:val="18"/>
              </w:rPr>
              <w:t>Se da por enterada de dicha observación.</w:t>
            </w:r>
            <w:r w:rsidRPr="007033C6">
              <w:rPr>
                <w:rFonts w:ascii="Arial" w:hAnsi="Arial" w:cs="Arial"/>
                <w:sz w:val="18"/>
                <w:szCs w:val="18"/>
              </w:rPr>
              <w:t>”</w:t>
            </w:r>
          </w:p>
        </w:tc>
        <w:tc>
          <w:tcPr>
            <w:tcW w:w="2693" w:type="dxa"/>
          </w:tcPr>
          <w:p w14:paraId="661B4958" w14:textId="77777777" w:rsidR="0081259C" w:rsidRPr="007033C6" w:rsidRDefault="0081259C" w:rsidP="007033C6">
            <w:pPr>
              <w:autoSpaceDE w:val="0"/>
              <w:autoSpaceDN w:val="0"/>
              <w:adjustRightInd w:val="0"/>
              <w:spacing w:line="276" w:lineRule="auto"/>
              <w:jc w:val="both"/>
              <w:rPr>
                <w:rFonts w:ascii="Arial" w:hAnsi="Arial" w:cs="Arial"/>
                <w:b/>
                <w:bCs/>
                <w:color w:val="000000"/>
                <w:sz w:val="18"/>
                <w:szCs w:val="18"/>
              </w:rPr>
            </w:pPr>
            <w:r w:rsidRPr="007033C6">
              <w:rPr>
                <w:rFonts w:ascii="Arial" w:hAnsi="Arial" w:cs="Arial"/>
                <w:b/>
                <w:bCs/>
                <w:color w:val="000000"/>
                <w:sz w:val="18"/>
                <w:szCs w:val="18"/>
              </w:rPr>
              <w:t xml:space="preserve"> </w:t>
            </w:r>
          </w:p>
          <w:p w14:paraId="3FD99BC5" w14:textId="77777777" w:rsidR="0081259C" w:rsidRPr="007033C6" w:rsidRDefault="0081259C" w:rsidP="007033C6">
            <w:pPr>
              <w:autoSpaceDE w:val="0"/>
              <w:autoSpaceDN w:val="0"/>
              <w:adjustRightInd w:val="0"/>
              <w:spacing w:line="276" w:lineRule="auto"/>
              <w:jc w:val="both"/>
              <w:rPr>
                <w:rFonts w:ascii="Arial" w:hAnsi="Arial" w:cs="Arial"/>
                <w:b/>
                <w:bCs/>
                <w:color w:val="000000"/>
                <w:sz w:val="18"/>
                <w:szCs w:val="18"/>
              </w:rPr>
            </w:pPr>
            <w:r w:rsidRPr="007033C6">
              <w:rPr>
                <w:rFonts w:ascii="Arial" w:hAnsi="Arial" w:cs="Arial"/>
                <w:b/>
                <w:bCs/>
                <w:color w:val="000000"/>
                <w:sz w:val="18"/>
                <w:szCs w:val="18"/>
              </w:rPr>
              <w:t>No atendida</w:t>
            </w:r>
          </w:p>
          <w:p w14:paraId="1A39B680" w14:textId="77777777" w:rsidR="0081259C" w:rsidRPr="007033C6" w:rsidRDefault="0081259C" w:rsidP="007033C6">
            <w:pPr>
              <w:autoSpaceDE w:val="0"/>
              <w:autoSpaceDN w:val="0"/>
              <w:adjustRightInd w:val="0"/>
              <w:spacing w:line="276" w:lineRule="auto"/>
              <w:jc w:val="both"/>
              <w:rPr>
                <w:rFonts w:ascii="Arial" w:hAnsi="Arial" w:cs="Arial"/>
                <w:b/>
                <w:bCs/>
                <w:color w:val="000000"/>
                <w:sz w:val="18"/>
                <w:szCs w:val="18"/>
              </w:rPr>
            </w:pPr>
          </w:p>
          <w:p w14:paraId="331B0F7D" w14:textId="548C2AFA" w:rsidR="0081259C" w:rsidRPr="007033C6" w:rsidRDefault="0081259C" w:rsidP="007033C6">
            <w:pPr>
              <w:jc w:val="both"/>
              <w:rPr>
                <w:rFonts w:ascii="Arial" w:eastAsia="Times New Roman" w:hAnsi="Arial" w:cs="Arial"/>
                <w:bCs/>
                <w:i/>
                <w:iCs/>
                <w:sz w:val="18"/>
                <w:szCs w:val="18"/>
                <w:lang w:eastAsia="es-MX"/>
              </w:rPr>
            </w:pPr>
            <w:r w:rsidRPr="007033C6">
              <w:rPr>
                <w:rFonts w:ascii="Arial" w:eastAsia="Calibri" w:hAnsi="Arial" w:cs="Arial"/>
                <w:color w:val="000000"/>
                <w:sz w:val="18"/>
                <w:szCs w:val="18"/>
                <w:lang w:val="es-ES" w:eastAsia="es-MX"/>
              </w:rPr>
              <w:t>Del análisis a las aclaraciones y de la verificación a la documentación presentada por el sujeto obligado en el SIF</w:t>
            </w:r>
            <w:r w:rsidRPr="007033C6">
              <w:rPr>
                <w:rFonts w:ascii="Arial" w:eastAsia="Times New Roman" w:hAnsi="Arial" w:cs="Arial"/>
                <w:bCs/>
                <w:sz w:val="18"/>
                <w:szCs w:val="18"/>
                <w:lang w:eastAsia="es-MX"/>
              </w:rPr>
              <w:t>, la respuesta fue insatisfactoria, aun cuando señala estar enterado de dicha observación, la norma establece que los partidos políticos dentro de los treinta días siguientes a la aprobación del financiamiento público para actividades ordinarias permanentes, por parte del Instituto Estatal Electoral de Nayarit, deberán presentar un programa de gastos para la Capacitación, Promoción y el Desarrollo del Liderazgo Político de las Mujeres</w:t>
            </w:r>
            <w:r w:rsidRPr="007033C6">
              <w:rPr>
                <w:rFonts w:ascii="Arial" w:eastAsia="Times New Roman" w:hAnsi="Arial" w:cs="Arial"/>
                <w:bCs/>
                <w:i/>
                <w:iCs/>
                <w:sz w:val="18"/>
                <w:szCs w:val="18"/>
                <w:lang w:eastAsia="es-MX"/>
              </w:rPr>
              <w:t xml:space="preserve"> </w:t>
            </w:r>
            <w:r w:rsidRPr="007033C6">
              <w:rPr>
                <w:rFonts w:ascii="Arial" w:eastAsia="Times New Roman" w:hAnsi="Arial" w:cs="Arial"/>
                <w:bCs/>
                <w:sz w:val="18"/>
                <w:szCs w:val="18"/>
                <w:lang w:eastAsia="es-MX"/>
              </w:rPr>
              <w:t xml:space="preserve">del ejercicio 2020; por tal razón, la observación </w:t>
            </w:r>
            <w:r w:rsidRPr="007033C6">
              <w:rPr>
                <w:rFonts w:ascii="Arial" w:eastAsia="Times New Roman" w:hAnsi="Arial" w:cs="Arial"/>
                <w:b/>
                <w:sz w:val="18"/>
                <w:szCs w:val="18"/>
                <w:lang w:eastAsia="es-MX"/>
              </w:rPr>
              <w:t xml:space="preserve"> no quedó atendida.</w:t>
            </w:r>
          </w:p>
          <w:p w14:paraId="1DCAF6EE" w14:textId="2877E2EA" w:rsidR="0081259C" w:rsidRPr="007033C6" w:rsidRDefault="0081259C" w:rsidP="007033C6">
            <w:pPr>
              <w:jc w:val="both"/>
              <w:rPr>
                <w:rFonts w:ascii="Arial" w:hAnsi="Arial" w:cs="Arial"/>
                <w:sz w:val="18"/>
                <w:szCs w:val="18"/>
              </w:rPr>
            </w:pPr>
          </w:p>
        </w:tc>
        <w:tc>
          <w:tcPr>
            <w:tcW w:w="1560" w:type="dxa"/>
          </w:tcPr>
          <w:p w14:paraId="302DF0B9" w14:textId="77777777" w:rsidR="0081259C" w:rsidRPr="007033C6" w:rsidRDefault="0081259C" w:rsidP="007033C6">
            <w:pPr>
              <w:jc w:val="both"/>
              <w:rPr>
                <w:rFonts w:ascii="Arial" w:hAnsi="Arial" w:cs="Arial"/>
                <w:b/>
                <w:bCs/>
                <w:sz w:val="18"/>
                <w:szCs w:val="18"/>
                <w:lang w:val="es-ES"/>
              </w:rPr>
            </w:pPr>
          </w:p>
          <w:p w14:paraId="6D78B987" w14:textId="565F335E" w:rsidR="0081259C" w:rsidRPr="007033C6" w:rsidRDefault="0081259C" w:rsidP="007033C6">
            <w:pPr>
              <w:jc w:val="both"/>
              <w:rPr>
                <w:rFonts w:ascii="Arial" w:hAnsi="Arial" w:cs="Arial"/>
                <w:b/>
                <w:bCs/>
                <w:sz w:val="18"/>
                <w:szCs w:val="18"/>
                <w:lang w:val="es-ES"/>
              </w:rPr>
            </w:pPr>
            <w:r w:rsidRPr="007033C6">
              <w:rPr>
                <w:rFonts w:ascii="Arial" w:hAnsi="Arial" w:cs="Arial"/>
                <w:b/>
                <w:bCs/>
                <w:sz w:val="18"/>
                <w:szCs w:val="18"/>
                <w:lang w:val="es-ES"/>
              </w:rPr>
              <w:t>9.19-C4-RSP- NY</w:t>
            </w:r>
          </w:p>
          <w:p w14:paraId="4B726575" w14:textId="77777777" w:rsidR="0081259C" w:rsidRPr="007033C6" w:rsidRDefault="0081259C" w:rsidP="007033C6">
            <w:pPr>
              <w:jc w:val="both"/>
              <w:rPr>
                <w:rFonts w:ascii="Arial" w:hAnsi="Arial" w:cs="Arial"/>
                <w:bCs/>
                <w:sz w:val="18"/>
                <w:szCs w:val="18"/>
                <w:lang w:val="es-ES"/>
              </w:rPr>
            </w:pPr>
          </w:p>
          <w:p w14:paraId="0E6FC72E" w14:textId="5B507495" w:rsidR="0081259C" w:rsidRPr="007033C6" w:rsidRDefault="0081259C" w:rsidP="007033C6">
            <w:pPr>
              <w:jc w:val="both"/>
              <w:rPr>
                <w:rFonts w:ascii="Arial" w:eastAsia="Arial Unicode MS" w:hAnsi="Arial" w:cs="Arial"/>
                <w:color w:val="000000"/>
                <w:sz w:val="18"/>
                <w:szCs w:val="18"/>
              </w:rPr>
            </w:pPr>
            <w:r w:rsidRPr="007033C6">
              <w:rPr>
                <w:rFonts w:ascii="Arial" w:hAnsi="Arial" w:cs="Arial"/>
                <w:bCs/>
                <w:sz w:val="18"/>
                <w:szCs w:val="18"/>
                <w:lang w:val="es-ES"/>
              </w:rPr>
              <w:t xml:space="preserve">El sujeto obligado </w:t>
            </w:r>
            <w:r w:rsidR="00F20D69" w:rsidRPr="007033C6">
              <w:rPr>
                <w:rFonts w:ascii="Arial" w:hAnsi="Arial" w:cs="Arial"/>
                <w:bCs/>
                <w:sz w:val="18"/>
                <w:szCs w:val="18"/>
                <w:lang w:val="es-ES"/>
              </w:rPr>
              <w:t>omitió presentar</w:t>
            </w:r>
            <w:r w:rsidRPr="007033C6">
              <w:rPr>
                <w:rFonts w:ascii="Arial" w:hAnsi="Arial" w:cs="Arial"/>
                <w:bCs/>
                <w:sz w:val="18"/>
                <w:szCs w:val="18"/>
                <w:lang w:val="es-ES"/>
              </w:rPr>
              <w:t xml:space="preserve"> </w:t>
            </w:r>
            <w:r w:rsidRPr="007033C6">
              <w:rPr>
                <w:rFonts w:ascii="Arial" w:eastAsia="Times New Roman" w:hAnsi="Arial" w:cs="Arial"/>
                <w:sz w:val="18"/>
                <w:szCs w:val="18"/>
                <w:lang w:eastAsia="es-MX"/>
              </w:rPr>
              <w:t xml:space="preserve">el Programa anual de Trabajo para la </w:t>
            </w:r>
            <w:r w:rsidRPr="007033C6">
              <w:rPr>
                <w:rFonts w:ascii="Arial" w:eastAsia="Times New Roman" w:hAnsi="Arial" w:cs="Arial"/>
                <w:bCs/>
                <w:sz w:val="18"/>
                <w:szCs w:val="18"/>
                <w:lang w:eastAsia="es-MX"/>
              </w:rPr>
              <w:t xml:space="preserve">Capacitación, Promoción y el Desarrollo del Liderazgo Político de las Mujeres </w:t>
            </w:r>
            <w:r w:rsidRPr="007033C6">
              <w:rPr>
                <w:rFonts w:ascii="Arial" w:eastAsia="Times New Roman" w:hAnsi="Arial" w:cs="Arial"/>
                <w:sz w:val="18"/>
                <w:szCs w:val="18"/>
                <w:lang w:eastAsia="es-MX"/>
              </w:rPr>
              <w:t>del ejercicio 2020.</w:t>
            </w:r>
          </w:p>
        </w:tc>
        <w:tc>
          <w:tcPr>
            <w:tcW w:w="1417" w:type="dxa"/>
          </w:tcPr>
          <w:p w14:paraId="01F580F5" w14:textId="77777777" w:rsidR="0081259C" w:rsidRPr="007033C6" w:rsidRDefault="0081259C" w:rsidP="007033C6">
            <w:pPr>
              <w:jc w:val="both"/>
              <w:rPr>
                <w:rFonts w:ascii="Arial" w:eastAsia="Arial Unicode MS" w:hAnsi="Arial" w:cs="Arial"/>
                <w:color w:val="000000"/>
                <w:sz w:val="18"/>
                <w:szCs w:val="18"/>
              </w:rPr>
            </w:pPr>
          </w:p>
          <w:p w14:paraId="4260F1AC" w14:textId="77777777" w:rsidR="0081259C" w:rsidRPr="007033C6" w:rsidRDefault="0081259C" w:rsidP="007033C6">
            <w:pPr>
              <w:jc w:val="both"/>
              <w:rPr>
                <w:rFonts w:ascii="Arial" w:eastAsia="Arial Unicode MS" w:hAnsi="Arial" w:cs="Arial"/>
                <w:sz w:val="18"/>
                <w:szCs w:val="18"/>
              </w:rPr>
            </w:pPr>
          </w:p>
          <w:p w14:paraId="1C2435F2" w14:textId="27B6352B" w:rsidR="0081259C" w:rsidRPr="007033C6" w:rsidRDefault="00F20D69" w:rsidP="007033C6">
            <w:pPr>
              <w:jc w:val="both"/>
              <w:rPr>
                <w:rFonts w:ascii="Arial" w:eastAsia="Arial Unicode MS" w:hAnsi="Arial" w:cs="Arial"/>
                <w:sz w:val="18"/>
                <w:szCs w:val="18"/>
              </w:rPr>
            </w:pPr>
            <w:r w:rsidRPr="007033C6">
              <w:rPr>
                <w:rFonts w:ascii="Arial" w:eastAsia="Arial Unicode MS" w:hAnsi="Arial" w:cs="Arial"/>
                <w:sz w:val="18"/>
                <w:szCs w:val="18"/>
              </w:rPr>
              <w:t>Omitir</w:t>
            </w:r>
            <w:r w:rsidR="0081259C" w:rsidRPr="007033C6">
              <w:rPr>
                <w:rFonts w:ascii="Arial" w:eastAsia="Arial Unicode MS" w:hAnsi="Arial" w:cs="Arial"/>
                <w:sz w:val="18"/>
                <w:szCs w:val="18"/>
              </w:rPr>
              <w:t xml:space="preserve"> presentar el </w:t>
            </w:r>
            <w:r w:rsidR="0081259C" w:rsidRPr="007033C6">
              <w:rPr>
                <w:rFonts w:ascii="Arial" w:eastAsia="Times New Roman" w:hAnsi="Arial" w:cs="Arial"/>
                <w:sz w:val="18"/>
                <w:szCs w:val="18"/>
                <w:lang w:eastAsia="es-MX"/>
              </w:rPr>
              <w:t xml:space="preserve">Programa anual de Trabajo para la </w:t>
            </w:r>
            <w:r w:rsidR="0081259C" w:rsidRPr="007033C6">
              <w:rPr>
                <w:rFonts w:ascii="Arial" w:eastAsia="Times New Roman" w:hAnsi="Arial" w:cs="Arial"/>
                <w:bCs/>
                <w:sz w:val="18"/>
                <w:szCs w:val="18"/>
                <w:lang w:eastAsia="es-MX"/>
              </w:rPr>
              <w:t xml:space="preserve">Capacitación, Promoción y el Desarrollo del Liderazgo Político de las Mujeres </w:t>
            </w:r>
            <w:r w:rsidR="0081259C" w:rsidRPr="007033C6">
              <w:rPr>
                <w:rFonts w:ascii="Arial" w:eastAsia="Times New Roman" w:hAnsi="Arial" w:cs="Arial"/>
                <w:sz w:val="18"/>
                <w:szCs w:val="18"/>
                <w:lang w:eastAsia="es-MX"/>
              </w:rPr>
              <w:t>del ejercicio 2020.</w:t>
            </w:r>
          </w:p>
          <w:p w14:paraId="7138E475" w14:textId="77777777" w:rsidR="0081259C" w:rsidRPr="007033C6" w:rsidRDefault="0081259C" w:rsidP="007033C6">
            <w:pPr>
              <w:jc w:val="both"/>
              <w:rPr>
                <w:rFonts w:ascii="Arial" w:eastAsia="Arial Unicode MS" w:hAnsi="Arial" w:cs="Arial"/>
                <w:color w:val="000000"/>
                <w:sz w:val="18"/>
                <w:szCs w:val="18"/>
              </w:rPr>
            </w:pPr>
          </w:p>
        </w:tc>
        <w:tc>
          <w:tcPr>
            <w:tcW w:w="992" w:type="dxa"/>
          </w:tcPr>
          <w:p w14:paraId="343642F5" w14:textId="77777777" w:rsidR="0081259C" w:rsidRPr="007033C6" w:rsidRDefault="0081259C" w:rsidP="007033C6">
            <w:pPr>
              <w:jc w:val="both"/>
              <w:rPr>
                <w:rFonts w:ascii="Arial" w:eastAsia="Arial Unicode MS" w:hAnsi="Arial" w:cs="Arial"/>
                <w:color w:val="000000"/>
                <w:sz w:val="18"/>
                <w:szCs w:val="18"/>
              </w:rPr>
            </w:pPr>
          </w:p>
          <w:p w14:paraId="20B373C4" w14:textId="77777777" w:rsidR="0081259C" w:rsidRPr="007033C6" w:rsidRDefault="0081259C" w:rsidP="007033C6">
            <w:pPr>
              <w:jc w:val="both"/>
              <w:rPr>
                <w:rFonts w:ascii="Arial" w:eastAsia="Arial Unicode MS" w:hAnsi="Arial" w:cs="Arial"/>
                <w:color w:val="000000"/>
                <w:sz w:val="18"/>
                <w:szCs w:val="18"/>
              </w:rPr>
            </w:pPr>
          </w:p>
          <w:p w14:paraId="1F6CF9FA" w14:textId="77777777" w:rsidR="0081259C" w:rsidRPr="007033C6" w:rsidRDefault="0081259C" w:rsidP="007033C6">
            <w:pPr>
              <w:jc w:val="both"/>
              <w:rPr>
                <w:rFonts w:ascii="Arial" w:hAnsi="Arial" w:cs="Arial"/>
                <w:bCs/>
                <w:sz w:val="18"/>
                <w:szCs w:val="18"/>
              </w:rPr>
            </w:pPr>
            <w:r w:rsidRPr="007033C6">
              <w:rPr>
                <w:rFonts w:ascii="Arial" w:hAnsi="Arial" w:cs="Arial"/>
                <w:bCs/>
                <w:sz w:val="18"/>
                <w:szCs w:val="18"/>
              </w:rPr>
              <w:t>170, numeral 1, del RF.</w:t>
            </w:r>
          </w:p>
          <w:p w14:paraId="2EA157EA" w14:textId="77777777" w:rsidR="0081259C" w:rsidRPr="007033C6" w:rsidRDefault="0081259C" w:rsidP="007033C6">
            <w:pPr>
              <w:jc w:val="both"/>
              <w:rPr>
                <w:rFonts w:ascii="Arial" w:eastAsia="Arial Unicode MS" w:hAnsi="Arial" w:cs="Arial"/>
                <w:color w:val="000000"/>
                <w:sz w:val="18"/>
                <w:szCs w:val="18"/>
              </w:rPr>
            </w:pPr>
          </w:p>
        </w:tc>
      </w:tr>
      <w:tr w:rsidR="0081259C" w:rsidRPr="007033C6" w14:paraId="6BFA5B9B" w14:textId="77777777" w:rsidTr="24302D19">
        <w:tblPrEx>
          <w:jc w:val="left"/>
        </w:tblPrEx>
        <w:tc>
          <w:tcPr>
            <w:tcW w:w="567" w:type="dxa"/>
            <w:vAlign w:val="center"/>
          </w:tcPr>
          <w:p w14:paraId="366B5EDB" w14:textId="6C50F4F7" w:rsidR="0081259C" w:rsidRPr="007033C6" w:rsidRDefault="0081259C" w:rsidP="007033C6">
            <w:pPr>
              <w:jc w:val="center"/>
              <w:rPr>
                <w:rFonts w:ascii="Arial" w:hAnsi="Arial" w:cs="Arial"/>
                <w:b/>
                <w:sz w:val="18"/>
                <w:szCs w:val="18"/>
              </w:rPr>
            </w:pPr>
            <w:r w:rsidRPr="007033C6">
              <w:rPr>
                <w:rFonts w:ascii="Arial" w:hAnsi="Arial" w:cs="Arial"/>
                <w:b/>
                <w:sz w:val="18"/>
                <w:szCs w:val="18"/>
              </w:rPr>
              <w:t>8</w:t>
            </w:r>
          </w:p>
        </w:tc>
        <w:tc>
          <w:tcPr>
            <w:tcW w:w="7650" w:type="dxa"/>
          </w:tcPr>
          <w:p w14:paraId="73F41997" w14:textId="77777777" w:rsidR="0081259C" w:rsidRPr="007033C6" w:rsidRDefault="0081259C" w:rsidP="007033C6">
            <w:pPr>
              <w:jc w:val="both"/>
              <w:rPr>
                <w:rFonts w:ascii="Arial" w:eastAsia="Times New Roman" w:hAnsi="Arial" w:cs="Arial"/>
                <w:b/>
                <w:bCs/>
                <w:sz w:val="18"/>
                <w:szCs w:val="18"/>
                <w:lang w:eastAsia="es-MX"/>
              </w:rPr>
            </w:pPr>
            <w:r w:rsidRPr="007033C6">
              <w:rPr>
                <w:rFonts w:ascii="Arial" w:eastAsia="Times New Roman" w:hAnsi="Arial" w:cs="Arial"/>
                <w:b/>
                <w:bCs/>
                <w:sz w:val="18"/>
                <w:szCs w:val="18"/>
                <w:lang w:eastAsia="es-MX"/>
              </w:rPr>
              <w:t>Egresos</w:t>
            </w:r>
          </w:p>
          <w:p w14:paraId="7686B53B" w14:textId="77777777" w:rsidR="0081259C" w:rsidRPr="007033C6" w:rsidRDefault="0081259C" w:rsidP="007033C6">
            <w:pPr>
              <w:jc w:val="both"/>
              <w:rPr>
                <w:rFonts w:ascii="Arial" w:eastAsia="Times New Roman" w:hAnsi="Arial" w:cs="Arial"/>
                <w:b/>
                <w:bCs/>
                <w:sz w:val="18"/>
                <w:szCs w:val="18"/>
                <w:lang w:eastAsia="es-MX"/>
              </w:rPr>
            </w:pPr>
          </w:p>
          <w:p w14:paraId="28E3908C" w14:textId="77777777" w:rsidR="0081259C" w:rsidRPr="007033C6" w:rsidRDefault="0081259C" w:rsidP="007033C6">
            <w:pPr>
              <w:jc w:val="both"/>
              <w:rPr>
                <w:rFonts w:ascii="Arial" w:eastAsia="Times New Roman" w:hAnsi="Arial" w:cs="Arial"/>
                <w:b/>
                <w:bCs/>
                <w:sz w:val="18"/>
                <w:szCs w:val="18"/>
                <w:lang w:eastAsia="es-MX"/>
              </w:rPr>
            </w:pPr>
            <w:r w:rsidRPr="007033C6">
              <w:rPr>
                <w:rFonts w:ascii="Arial" w:eastAsia="Times New Roman" w:hAnsi="Arial" w:cs="Arial"/>
                <w:b/>
                <w:bCs/>
                <w:sz w:val="18"/>
                <w:szCs w:val="18"/>
                <w:lang w:eastAsia="es-MX"/>
              </w:rPr>
              <w:t xml:space="preserve">Capacitación, Promoción y Desarrollo del Liderazgo Político de las Mujeres </w:t>
            </w:r>
          </w:p>
          <w:p w14:paraId="3D2D04EE" w14:textId="77777777" w:rsidR="0081259C" w:rsidRPr="007033C6" w:rsidRDefault="0081259C" w:rsidP="007033C6">
            <w:pPr>
              <w:jc w:val="both"/>
              <w:rPr>
                <w:rFonts w:ascii="Arial" w:eastAsia="Times New Roman" w:hAnsi="Arial" w:cs="Arial"/>
                <w:sz w:val="24"/>
                <w:szCs w:val="24"/>
                <w:lang w:eastAsia="es-MX"/>
              </w:rPr>
            </w:pPr>
          </w:p>
          <w:p w14:paraId="0322EF8A" w14:textId="77777777" w:rsidR="0081259C" w:rsidRPr="007033C6" w:rsidRDefault="0081259C" w:rsidP="007033C6">
            <w:pPr>
              <w:contextualSpacing/>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El sujeto obligado no destinó la totalidad del financiamiento público correspondiente a la Capacitación, Promoción y Desarrollo del Liderazgo Político de las Mujeres. Como se detalla en cuadro siguiente:</w:t>
            </w:r>
          </w:p>
          <w:p w14:paraId="6E4C22C6" w14:textId="77777777" w:rsidR="0081259C" w:rsidRPr="007033C6" w:rsidRDefault="0081259C" w:rsidP="007033C6">
            <w:pPr>
              <w:jc w:val="center"/>
              <w:rPr>
                <w:rFonts w:ascii="Arial" w:eastAsia="Times New Roman" w:hAnsi="Arial" w:cs="Arial"/>
                <w:b/>
                <w:bCs/>
                <w:i/>
                <w:iCs/>
                <w:color w:val="FF0000"/>
                <w:sz w:val="24"/>
                <w:szCs w:val="24"/>
                <w:lang w:eastAsia="es-MX"/>
              </w:rPr>
            </w:pPr>
          </w:p>
          <w:tbl>
            <w:tblPr>
              <w:tblW w:w="7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74"/>
              <w:gridCol w:w="3162"/>
              <w:gridCol w:w="710"/>
            </w:tblGrid>
            <w:tr w:rsidR="0081259C" w:rsidRPr="007033C6" w14:paraId="796EAC75" w14:textId="77777777" w:rsidTr="00292741">
              <w:trPr>
                <w:trHeight w:val="165"/>
                <w:tblHeader/>
                <w:jc w:val="center"/>
              </w:trPr>
              <w:tc>
                <w:tcPr>
                  <w:tcW w:w="7446" w:type="dxa"/>
                  <w:gridSpan w:val="3"/>
                  <w:tcMar>
                    <w:top w:w="15" w:type="dxa"/>
                    <w:left w:w="15" w:type="dxa"/>
                    <w:bottom w:w="15" w:type="dxa"/>
                    <w:right w:w="15" w:type="dxa"/>
                  </w:tcMar>
                  <w:vAlign w:val="center"/>
                  <w:hideMark/>
                </w:tcPr>
                <w:p w14:paraId="79DEF51F" w14:textId="77777777" w:rsidR="0081259C" w:rsidRPr="007033C6" w:rsidRDefault="0081259C" w:rsidP="007033C6">
                  <w:pPr>
                    <w:spacing w:after="0" w:line="240" w:lineRule="auto"/>
                    <w:jc w:val="center"/>
                    <w:rPr>
                      <w:rFonts w:ascii="Arial" w:eastAsia="Times New Roman" w:hAnsi="Arial" w:cs="Arial"/>
                      <w:i/>
                      <w:iCs/>
                      <w:color w:val="000000"/>
                      <w:sz w:val="14"/>
                      <w:szCs w:val="14"/>
                      <w:lang w:eastAsia="es-MX"/>
                    </w:rPr>
                  </w:pPr>
                  <w:r w:rsidRPr="007033C6">
                    <w:rPr>
                      <w:rFonts w:ascii="Arial" w:eastAsia="Times New Roman" w:hAnsi="Arial" w:cs="Arial"/>
                      <w:i/>
                      <w:iCs/>
                      <w:color w:val="000000"/>
                      <w:sz w:val="14"/>
                      <w:szCs w:val="14"/>
                      <w:lang w:eastAsia="es-MX"/>
                    </w:rPr>
                    <w:t>2020</w:t>
                  </w:r>
                </w:p>
              </w:tc>
            </w:tr>
            <w:tr w:rsidR="0081259C" w:rsidRPr="007033C6" w14:paraId="04382081" w14:textId="77777777" w:rsidTr="00292741">
              <w:trPr>
                <w:trHeight w:val="1038"/>
                <w:tblHeader/>
                <w:jc w:val="center"/>
              </w:trPr>
              <w:tc>
                <w:tcPr>
                  <w:tcW w:w="3574" w:type="dxa"/>
                  <w:tcMar>
                    <w:top w:w="15" w:type="dxa"/>
                    <w:left w:w="15" w:type="dxa"/>
                    <w:bottom w:w="15" w:type="dxa"/>
                    <w:right w:w="15" w:type="dxa"/>
                  </w:tcMar>
                  <w:vAlign w:val="center"/>
                  <w:hideMark/>
                </w:tcPr>
                <w:p w14:paraId="25DAEAA2" w14:textId="77777777" w:rsidR="0081259C" w:rsidRPr="007033C6" w:rsidRDefault="0081259C" w:rsidP="007033C6">
                  <w:pPr>
                    <w:spacing w:after="0" w:line="240" w:lineRule="auto"/>
                    <w:jc w:val="center"/>
                    <w:rPr>
                      <w:rFonts w:ascii="Arial" w:eastAsia="Times New Roman" w:hAnsi="Arial" w:cs="Arial"/>
                      <w:i/>
                      <w:iCs/>
                      <w:color w:val="000000"/>
                      <w:sz w:val="14"/>
                      <w:szCs w:val="14"/>
                      <w:lang w:eastAsia="es-MX"/>
                    </w:rPr>
                  </w:pPr>
                  <w:r w:rsidRPr="007033C6">
                    <w:rPr>
                      <w:rFonts w:ascii="Arial" w:eastAsia="Times New Roman" w:hAnsi="Arial" w:cs="Arial"/>
                      <w:i/>
                      <w:iCs/>
                      <w:color w:val="000000"/>
                      <w:sz w:val="14"/>
                      <w:szCs w:val="14"/>
                      <w:lang w:eastAsia="es-MX"/>
                    </w:rPr>
                    <w:t>Financiamiento que el Partido debió aplicar para Capacitación, promoción y desarrollo del liderazgo político de las mujeres</w:t>
                  </w:r>
                </w:p>
                <w:p w14:paraId="5A681281" w14:textId="77777777" w:rsidR="0081259C" w:rsidRPr="007033C6" w:rsidRDefault="0081259C" w:rsidP="007033C6">
                  <w:pPr>
                    <w:spacing w:after="0" w:line="240" w:lineRule="auto"/>
                    <w:jc w:val="center"/>
                    <w:rPr>
                      <w:rFonts w:ascii="Arial" w:eastAsia="Times New Roman" w:hAnsi="Arial" w:cs="Arial"/>
                      <w:i/>
                      <w:iCs/>
                      <w:color w:val="000000"/>
                      <w:sz w:val="14"/>
                      <w:szCs w:val="14"/>
                      <w:lang w:eastAsia="es-MX"/>
                    </w:rPr>
                  </w:pPr>
                  <w:r w:rsidRPr="007033C6">
                    <w:rPr>
                      <w:rFonts w:ascii="Arial" w:eastAsia="Times New Roman" w:hAnsi="Arial" w:cs="Arial"/>
                      <w:i/>
                      <w:iCs/>
                      <w:color w:val="000000"/>
                      <w:sz w:val="14"/>
                      <w:szCs w:val="14"/>
                      <w:lang w:eastAsia="es-MX"/>
                    </w:rPr>
                    <w:t>Acuerdo IEEN-CLE-132/2020</w:t>
                  </w:r>
                </w:p>
                <w:p w14:paraId="659ACDE8" w14:textId="77777777" w:rsidR="0081259C" w:rsidRPr="007033C6" w:rsidRDefault="0081259C" w:rsidP="007033C6">
                  <w:pPr>
                    <w:spacing w:after="0" w:line="240" w:lineRule="auto"/>
                    <w:jc w:val="center"/>
                    <w:rPr>
                      <w:rFonts w:ascii="Arial" w:eastAsia="Times New Roman" w:hAnsi="Arial" w:cs="Arial"/>
                      <w:i/>
                      <w:iCs/>
                      <w:color w:val="000000"/>
                      <w:sz w:val="14"/>
                      <w:szCs w:val="14"/>
                      <w:lang w:eastAsia="es-MX"/>
                    </w:rPr>
                  </w:pPr>
                  <w:r w:rsidRPr="007033C6">
                    <w:rPr>
                      <w:rFonts w:ascii="Arial" w:eastAsia="Times New Roman" w:hAnsi="Arial" w:cs="Arial"/>
                      <w:i/>
                      <w:iCs/>
                      <w:color w:val="000000"/>
                      <w:sz w:val="14"/>
                      <w:szCs w:val="14"/>
                      <w:lang w:eastAsia="es-MX"/>
                    </w:rPr>
                    <w:t>(3%)</w:t>
                  </w:r>
                </w:p>
              </w:tc>
              <w:tc>
                <w:tcPr>
                  <w:tcW w:w="3162" w:type="dxa"/>
                  <w:tcMar>
                    <w:top w:w="15" w:type="dxa"/>
                    <w:left w:w="15" w:type="dxa"/>
                    <w:bottom w:w="15" w:type="dxa"/>
                    <w:right w:w="15" w:type="dxa"/>
                  </w:tcMar>
                  <w:vAlign w:val="center"/>
                  <w:hideMark/>
                </w:tcPr>
                <w:p w14:paraId="7EDA1E76" w14:textId="77777777" w:rsidR="0081259C" w:rsidRPr="007033C6" w:rsidRDefault="0081259C" w:rsidP="007033C6">
                  <w:pPr>
                    <w:spacing w:after="0" w:line="240" w:lineRule="auto"/>
                    <w:jc w:val="center"/>
                    <w:rPr>
                      <w:rFonts w:ascii="Arial" w:eastAsia="Times New Roman" w:hAnsi="Arial" w:cs="Arial"/>
                      <w:i/>
                      <w:iCs/>
                      <w:color w:val="000000"/>
                      <w:sz w:val="14"/>
                      <w:szCs w:val="14"/>
                      <w:lang w:eastAsia="es-MX"/>
                    </w:rPr>
                  </w:pPr>
                  <w:r w:rsidRPr="007033C6">
                    <w:rPr>
                      <w:rFonts w:ascii="Arial" w:eastAsia="Times New Roman" w:hAnsi="Arial" w:cs="Arial"/>
                      <w:i/>
                      <w:iCs/>
                      <w:color w:val="000000"/>
                      <w:sz w:val="14"/>
                      <w:szCs w:val="14"/>
                      <w:lang w:eastAsia="es-MX"/>
                    </w:rPr>
                    <w:t>Importe que el Partido aplico para Capacitación, promoción y desarrollo del liderazgo político de las mujeres</w:t>
                  </w:r>
                </w:p>
              </w:tc>
              <w:tc>
                <w:tcPr>
                  <w:tcW w:w="709" w:type="dxa"/>
                  <w:tcMar>
                    <w:top w:w="15" w:type="dxa"/>
                    <w:left w:w="15" w:type="dxa"/>
                    <w:bottom w:w="15" w:type="dxa"/>
                    <w:right w:w="15" w:type="dxa"/>
                  </w:tcMar>
                  <w:vAlign w:val="center"/>
                  <w:hideMark/>
                </w:tcPr>
                <w:p w14:paraId="10CF8543" w14:textId="77777777" w:rsidR="0081259C" w:rsidRPr="007033C6" w:rsidRDefault="0081259C" w:rsidP="007033C6">
                  <w:pPr>
                    <w:spacing w:after="0" w:line="240" w:lineRule="auto"/>
                    <w:jc w:val="center"/>
                    <w:rPr>
                      <w:rFonts w:ascii="Arial" w:eastAsia="Times New Roman" w:hAnsi="Arial" w:cs="Arial"/>
                      <w:i/>
                      <w:iCs/>
                      <w:color w:val="000000"/>
                      <w:sz w:val="14"/>
                      <w:szCs w:val="14"/>
                      <w:lang w:eastAsia="es-MX"/>
                    </w:rPr>
                  </w:pPr>
                  <w:r w:rsidRPr="007033C6">
                    <w:rPr>
                      <w:rFonts w:ascii="Arial" w:eastAsia="Times New Roman" w:hAnsi="Arial" w:cs="Arial"/>
                      <w:i/>
                      <w:iCs/>
                      <w:color w:val="000000"/>
                      <w:sz w:val="14"/>
                      <w:szCs w:val="14"/>
                      <w:lang w:eastAsia="es-MX"/>
                    </w:rPr>
                    <w:t>Diferencia</w:t>
                  </w:r>
                </w:p>
              </w:tc>
            </w:tr>
            <w:tr w:rsidR="0081259C" w:rsidRPr="007033C6" w14:paraId="16F7E949" w14:textId="77777777" w:rsidTr="00292741">
              <w:trPr>
                <w:trHeight w:val="71"/>
                <w:jc w:val="center"/>
              </w:trPr>
              <w:tc>
                <w:tcPr>
                  <w:tcW w:w="3574" w:type="dxa"/>
                  <w:tcMar>
                    <w:top w:w="15" w:type="dxa"/>
                    <w:left w:w="15" w:type="dxa"/>
                    <w:bottom w:w="15" w:type="dxa"/>
                    <w:right w:w="15" w:type="dxa"/>
                  </w:tcMar>
                  <w:vAlign w:val="center"/>
                  <w:hideMark/>
                </w:tcPr>
                <w:p w14:paraId="78439B13" w14:textId="77777777" w:rsidR="0081259C" w:rsidRPr="007033C6" w:rsidRDefault="0081259C" w:rsidP="007033C6">
                  <w:pPr>
                    <w:spacing w:after="0" w:line="240" w:lineRule="auto"/>
                    <w:jc w:val="center"/>
                    <w:rPr>
                      <w:rFonts w:ascii="Arial" w:eastAsia="Times New Roman" w:hAnsi="Arial" w:cs="Arial"/>
                      <w:i/>
                      <w:iCs/>
                      <w:color w:val="000000"/>
                      <w:sz w:val="14"/>
                      <w:szCs w:val="14"/>
                      <w:lang w:eastAsia="es-MX"/>
                    </w:rPr>
                  </w:pPr>
                  <w:r w:rsidRPr="007033C6">
                    <w:rPr>
                      <w:rFonts w:ascii="Arial" w:eastAsia="Times New Roman" w:hAnsi="Arial" w:cs="Arial"/>
                      <w:i/>
                      <w:iCs/>
                      <w:color w:val="000000"/>
                      <w:sz w:val="14"/>
                      <w:szCs w:val="14"/>
                      <w:lang w:eastAsia="es-MX"/>
                    </w:rPr>
                    <w:t>A</w:t>
                  </w:r>
                </w:p>
              </w:tc>
              <w:tc>
                <w:tcPr>
                  <w:tcW w:w="3162" w:type="dxa"/>
                  <w:tcMar>
                    <w:top w:w="15" w:type="dxa"/>
                    <w:left w:w="15" w:type="dxa"/>
                    <w:bottom w:w="15" w:type="dxa"/>
                    <w:right w:w="15" w:type="dxa"/>
                  </w:tcMar>
                  <w:vAlign w:val="center"/>
                  <w:hideMark/>
                </w:tcPr>
                <w:p w14:paraId="54A11A2B" w14:textId="77777777" w:rsidR="0081259C" w:rsidRPr="007033C6" w:rsidRDefault="0081259C" w:rsidP="007033C6">
                  <w:pPr>
                    <w:spacing w:after="0" w:line="240" w:lineRule="auto"/>
                    <w:jc w:val="center"/>
                    <w:rPr>
                      <w:rFonts w:ascii="Arial" w:eastAsia="Times New Roman" w:hAnsi="Arial" w:cs="Arial"/>
                      <w:i/>
                      <w:iCs/>
                      <w:color w:val="000000"/>
                      <w:sz w:val="14"/>
                      <w:szCs w:val="14"/>
                      <w:lang w:eastAsia="es-MX"/>
                    </w:rPr>
                  </w:pPr>
                  <w:r w:rsidRPr="007033C6">
                    <w:rPr>
                      <w:rFonts w:ascii="Arial" w:eastAsia="Times New Roman" w:hAnsi="Arial" w:cs="Arial"/>
                      <w:i/>
                      <w:iCs/>
                      <w:color w:val="000000"/>
                      <w:sz w:val="14"/>
                      <w:szCs w:val="14"/>
                      <w:lang w:eastAsia="es-MX"/>
                    </w:rPr>
                    <w:t>B</w:t>
                  </w:r>
                </w:p>
              </w:tc>
              <w:tc>
                <w:tcPr>
                  <w:tcW w:w="709" w:type="dxa"/>
                  <w:tcMar>
                    <w:top w:w="15" w:type="dxa"/>
                    <w:left w:w="15" w:type="dxa"/>
                    <w:bottom w:w="15" w:type="dxa"/>
                    <w:right w:w="15" w:type="dxa"/>
                  </w:tcMar>
                  <w:hideMark/>
                </w:tcPr>
                <w:p w14:paraId="4375BD9C" w14:textId="77777777" w:rsidR="0081259C" w:rsidRPr="007033C6" w:rsidRDefault="0081259C" w:rsidP="007033C6">
                  <w:pPr>
                    <w:spacing w:after="0" w:line="240" w:lineRule="auto"/>
                    <w:jc w:val="center"/>
                    <w:rPr>
                      <w:rFonts w:ascii="Arial" w:eastAsia="Times New Roman" w:hAnsi="Arial" w:cs="Arial"/>
                      <w:i/>
                      <w:iCs/>
                      <w:color w:val="000000"/>
                      <w:sz w:val="14"/>
                      <w:szCs w:val="14"/>
                      <w:lang w:eastAsia="es-MX"/>
                    </w:rPr>
                  </w:pPr>
                  <w:r w:rsidRPr="007033C6">
                    <w:rPr>
                      <w:rFonts w:ascii="Arial" w:eastAsia="Times New Roman" w:hAnsi="Arial" w:cs="Arial"/>
                      <w:i/>
                      <w:iCs/>
                      <w:color w:val="000000"/>
                      <w:sz w:val="14"/>
                      <w:szCs w:val="14"/>
                      <w:lang w:eastAsia="es-MX"/>
                    </w:rPr>
                    <w:t>C=(A-B)</w:t>
                  </w:r>
                </w:p>
              </w:tc>
            </w:tr>
            <w:tr w:rsidR="0081259C" w:rsidRPr="007033C6" w14:paraId="157F8910" w14:textId="77777777" w:rsidTr="00292741">
              <w:trPr>
                <w:trHeight w:val="47"/>
                <w:jc w:val="center"/>
              </w:trPr>
              <w:tc>
                <w:tcPr>
                  <w:tcW w:w="3574" w:type="dxa"/>
                  <w:tcMar>
                    <w:top w:w="15" w:type="dxa"/>
                    <w:left w:w="15" w:type="dxa"/>
                    <w:bottom w:w="15" w:type="dxa"/>
                    <w:right w:w="15" w:type="dxa"/>
                  </w:tcMar>
                  <w:hideMark/>
                </w:tcPr>
                <w:p w14:paraId="3FBD404E" w14:textId="77777777" w:rsidR="0081259C" w:rsidRPr="007033C6" w:rsidRDefault="0081259C" w:rsidP="007033C6">
                  <w:pPr>
                    <w:spacing w:after="0" w:line="240" w:lineRule="auto"/>
                    <w:jc w:val="center"/>
                    <w:rPr>
                      <w:rFonts w:ascii="Arial" w:eastAsia="Times New Roman" w:hAnsi="Arial" w:cs="Arial"/>
                      <w:i/>
                      <w:iCs/>
                      <w:color w:val="000000"/>
                      <w:sz w:val="14"/>
                      <w:szCs w:val="14"/>
                      <w:lang w:eastAsia="es-MX"/>
                    </w:rPr>
                  </w:pPr>
                  <w:r w:rsidRPr="007033C6">
                    <w:rPr>
                      <w:rFonts w:ascii="Arial" w:eastAsia="Times New Roman" w:hAnsi="Arial" w:cs="Arial"/>
                      <w:i/>
                      <w:iCs/>
                      <w:color w:val="000000"/>
                      <w:sz w:val="14"/>
                      <w:szCs w:val="14"/>
                      <w:lang w:eastAsia="es-MX"/>
                    </w:rPr>
                    <w:t>$4785.61</w:t>
                  </w:r>
                </w:p>
              </w:tc>
              <w:tc>
                <w:tcPr>
                  <w:tcW w:w="3162" w:type="dxa"/>
                  <w:tcMar>
                    <w:top w:w="15" w:type="dxa"/>
                    <w:left w:w="15" w:type="dxa"/>
                    <w:bottom w:w="15" w:type="dxa"/>
                    <w:right w:w="15" w:type="dxa"/>
                  </w:tcMar>
                  <w:hideMark/>
                </w:tcPr>
                <w:p w14:paraId="5A58BF4F" w14:textId="77777777" w:rsidR="0081259C" w:rsidRPr="007033C6" w:rsidRDefault="0081259C" w:rsidP="007033C6">
                  <w:pPr>
                    <w:spacing w:after="0" w:line="240" w:lineRule="auto"/>
                    <w:jc w:val="center"/>
                    <w:rPr>
                      <w:rFonts w:ascii="Arial" w:eastAsia="Times New Roman" w:hAnsi="Arial" w:cs="Arial"/>
                      <w:i/>
                      <w:iCs/>
                      <w:color w:val="000000"/>
                      <w:sz w:val="14"/>
                      <w:szCs w:val="14"/>
                      <w:lang w:eastAsia="es-MX"/>
                    </w:rPr>
                  </w:pPr>
                  <w:r w:rsidRPr="007033C6">
                    <w:rPr>
                      <w:rFonts w:ascii="Arial" w:eastAsia="Times New Roman" w:hAnsi="Arial" w:cs="Arial"/>
                      <w:i/>
                      <w:iCs/>
                      <w:color w:val="000000"/>
                      <w:sz w:val="14"/>
                      <w:szCs w:val="14"/>
                      <w:lang w:eastAsia="es-MX"/>
                    </w:rPr>
                    <w:t>$0</w:t>
                  </w:r>
                </w:p>
              </w:tc>
              <w:tc>
                <w:tcPr>
                  <w:tcW w:w="709" w:type="dxa"/>
                  <w:tcMar>
                    <w:top w:w="15" w:type="dxa"/>
                    <w:left w:w="15" w:type="dxa"/>
                    <w:bottom w:w="15" w:type="dxa"/>
                    <w:right w:w="15" w:type="dxa"/>
                  </w:tcMar>
                  <w:hideMark/>
                </w:tcPr>
                <w:p w14:paraId="19B024C6" w14:textId="77777777" w:rsidR="0081259C" w:rsidRPr="007033C6" w:rsidRDefault="0081259C" w:rsidP="007033C6">
                  <w:pPr>
                    <w:spacing w:after="0" w:line="240" w:lineRule="auto"/>
                    <w:jc w:val="center"/>
                    <w:rPr>
                      <w:rFonts w:ascii="Arial" w:eastAsia="Times New Roman" w:hAnsi="Arial" w:cs="Arial"/>
                      <w:i/>
                      <w:iCs/>
                      <w:color w:val="000000"/>
                      <w:sz w:val="14"/>
                      <w:szCs w:val="14"/>
                      <w:lang w:eastAsia="es-MX"/>
                    </w:rPr>
                  </w:pPr>
                  <w:r w:rsidRPr="007033C6">
                    <w:rPr>
                      <w:rFonts w:ascii="Arial" w:eastAsia="Times New Roman" w:hAnsi="Arial" w:cs="Arial"/>
                      <w:i/>
                      <w:iCs/>
                      <w:color w:val="000000"/>
                      <w:sz w:val="14"/>
                      <w:szCs w:val="14"/>
                      <w:lang w:eastAsia="es-MX"/>
                    </w:rPr>
                    <w:t>$4,785.61</w:t>
                  </w:r>
                </w:p>
              </w:tc>
            </w:tr>
          </w:tbl>
          <w:p w14:paraId="58B9E914" w14:textId="77777777" w:rsidR="0081259C" w:rsidRPr="007033C6" w:rsidRDefault="0081259C" w:rsidP="007033C6">
            <w:pPr>
              <w:jc w:val="both"/>
              <w:rPr>
                <w:rFonts w:ascii="Arial" w:eastAsia="Times New Roman" w:hAnsi="Arial" w:cs="Arial"/>
                <w:b/>
                <w:bCs/>
                <w:i/>
                <w:iCs/>
                <w:color w:val="FF0000"/>
                <w:sz w:val="24"/>
                <w:szCs w:val="24"/>
                <w:lang w:eastAsia="es-MX"/>
              </w:rPr>
            </w:pPr>
          </w:p>
          <w:p w14:paraId="6F2F7BEE" w14:textId="77777777" w:rsidR="0081259C" w:rsidRPr="007033C6" w:rsidRDefault="0081259C" w:rsidP="007033C6">
            <w:pPr>
              <w:jc w:val="both"/>
              <w:rPr>
                <w:rFonts w:ascii="Arial" w:eastAsia="Times New Roman" w:hAnsi="Arial" w:cs="Arial"/>
                <w:b/>
                <w:bCs/>
                <w:i/>
                <w:iCs/>
                <w:sz w:val="18"/>
                <w:szCs w:val="18"/>
                <w:lang w:eastAsia="es-MX"/>
              </w:rPr>
            </w:pPr>
            <w:r w:rsidRPr="007033C6">
              <w:rPr>
                <w:rFonts w:ascii="Arial" w:eastAsia="Times New Roman" w:hAnsi="Arial" w:cs="Arial"/>
                <w:i/>
                <w:iCs/>
                <w:sz w:val="18"/>
                <w:szCs w:val="18"/>
                <w:lang w:eastAsia="es-MX"/>
              </w:rPr>
              <w:t>Con la finalidad de salvaguardad la garantía de audiencia del sujeto obligado, mediante oficio INE/UTF/DA/42953/2021 notificado el 29 de octubre de 2021, se hicieron de su conocimiento los errores y omisiones que se determinaron de la revisión de los registros realizados en el SIF.</w:t>
            </w:r>
          </w:p>
          <w:p w14:paraId="0BB2473C" w14:textId="77777777" w:rsidR="0081259C" w:rsidRPr="007033C6" w:rsidRDefault="0081259C" w:rsidP="007033C6">
            <w:pPr>
              <w:rPr>
                <w:rFonts w:ascii="Arial" w:eastAsia="Times New Roman" w:hAnsi="Arial" w:cs="Arial"/>
                <w:i/>
                <w:iCs/>
                <w:sz w:val="18"/>
                <w:szCs w:val="18"/>
                <w:lang w:eastAsia="es-MX"/>
              </w:rPr>
            </w:pPr>
          </w:p>
          <w:p w14:paraId="51638051" w14:textId="77777777" w:rsidR="0081259C" w:rsidRPr="007033C6" w:rsidRDefault="0081259C" w:rsidP="007033C6">
            <w:pPr>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Con escrito de respuesta: número RSP/NAY/133/2021, de fecha 16 de noviembre de 2021, el sujeto obligado manifestó lo que a la letra se transcribe:</w:t>
            </w:r>
          </w:p>
          <w:p w14:paraId="713E941E" w14:textId="77777777" w:rsidR="0081259C" w:rsidRPr="007033C6" w:rsidRDefault="0081259C" w:rsidP="007033C6">
            <w:pPr>
              <w:rPr>
                <w:rFonts w:ascii="Arial" w:eastAsia="Times New Roman" w:hAnsi="Arial" w:cs="Arial"/>
                <w:i/>
                <w:iCs/>
                <w:sz w:val="18"/>
                <w:szCs w:val="18"/>
                <w:lang w:eastAsia="es-MX"/>
              </w:rPr>
            </w:pPr>
          </w:p>
          <w:p w14:paraId="08C523EF" w14:textId="77777777" w:rsidR="0081259C" w:rsidRPr="007033C6" w:rsidRDefault="0081259C" w:rsidP="007033C6">
            <w:pPr>
              <w:ind w:left="567" w:right="616"/>
              <w:jc w:val="both"/>
              <w:rPr>
                <w:rFonts w:ascii="Arial" w:eastAsia="Arial" w:hAnsi="Arial" w:cs="Arial"/>
                <w:bCs/>
                <w:i/>
                <w:iCs/>
                <w:sz w:val="18"/>
                <w:szCs w:val="18"/>
              </w:rPr>
            </w:pPr>
            <w:r w:rsidRPr="007033C6">
              <w:rPr>
                <w:rFonts w:ascii="Arial" w:eastAsia="Arial" w:hAnsi="Arial" w:cs="Arial"/>
                <w:bCs/>
                <w:i/>
                <w:iCs/>
                <w:sz w:val="18"/>
                <w:szCs w:val="18"/>
              </w:rPr>
              <w:t>“(…)</w:t>
            </w:r>
          </w:p>
          <w:p w14:paraId="0E0043FF" w14:textId="77777777" w:rsidR="0081259C" w:rsidRPr="007033C6" w:rsidRDefault="0081259C" w:rsidP="007033C6">
            <w:pPr>
              <w:ind w:left="567" w:right="616"/>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Se hace la aclaración que el financiamiento público se recibió el día 30 de diciembre de 2020, por lo tanto, por falta de tiempo para hacer una correcta programación, ya no se pudo realizar el PAT para</w:t>
            </w:r>
            <w:r w:rsidRPr="007033C6">
              <w:rPr>
                <w:rFonts w:ascii="Arial" w:eastAsia="Calibri" w:hAnsi="Arial" w:cs="Arial"/>
                <w:i/>
                <w:iCs/>
                <w:sz w:val="18"/>
                <w:szCs w:val="18"/>
              </w:rPr>
              <w:t xml:space="preserve"> </w:t>
            </w:r>
            <w:r w:rsidRPr="007033C6">
              <w:rPr>
                <w:rFonts w:ascii="Arial" w:eastAsia="Times New Roman" w:hAnsi="Arial" w:cs="Arial"/>
                <w:i/>
                <w:iCs/>
                <w:sz w:val="18"/>
                <w:szCs w:val="18"/>
                <w:lang w:eastAsia="es-MX"/>
              </w:rPr>
              <w:t>la Capacitación, Promoción y el Desarrollo del Liderazgo Político de las Mujeres, y por lo tanto no se pudo destinar gasto alguno para este rubro. Por lo anterior, se solicita de la manera más atenta que se pueda tomar en consideración esta situación para poder ejercerlo en un ejercicio posterior.</w:t>
            </w:r>
          </w:p>
          <w:p w14:paraId="3B3D3BA5" w14:textId="77777777" w:rsidR="0081259C" w:rsidRPr="007033C6" w:rsidRDefault="0081259C" w:rsidP="007033C6">
            <w:pPr>
              <w:autoSpaceDE w:val="0"/>
              <w:autoSpaceDN w:val="0"/>
              <w:adjustRightInd w:val="0"/>
              <w:ind w:left="567" w:right="616"/>
              <w:contextualSpacing/>
              <w:jc w:val="both"/>
              <w:rPr>
                <w:rFonts w:ascii="Arial" w:eastAsia="Calibri" w:hAnsi="Arial" w:cs="Arial"/>
                <w:i/>
                <w:iCs/>
                <w:sz w:val="18"/>
                <w:szCs w:val="18"/>
                <w:lang w:eastAsia="es-MX"/>
              </w:rPr>
            </w:pPr>
            <w:r w:rsidRPr="007033C6">
              <w:rPr>
                <w:rFonts w:ascii="Arial" w:eastAsia="Calibri" w:hAnsi="Arial" w:cs="Arial"/>
                <w:i/>
                <w:iCs/>
                <w:sz w:val="18"/>
                <w:szCs w:val="18"/>
                <w:lang w:eastAsia="es-MX"/>
              </w:rPr>
              <w:t>(…)”</w:t>
            </w:r>
          </w:p>
          <w:p w14:paraId="3725F0A6" w14:textId="77777777" w:rsidR="0081259C" w:rsidRPr="007033C6" w:rsidRDefault="0081259C" w:rsidP="007033C6">
            <w:pPr>
              <w:rPr>
                <w:rFonts w:ascii="Arial" w:eastAsia="Times New Roman" w:hAnsi="Arial" w:cs="Arial"/>
                <w:i/>
                <w:iCs/>
                <w:sz w:val="18"/>
                <w:szCs w:val="18"/>
                <w:lang w:eastAsia="es-MX"/>
              </w:rPr>
            </w:pPr>
          </w:p>
          <w:p w14:paraId="458DE3A0" w14:textId="77777777" w:rsidR="0081259C" w:rsidRPr="007033C6" w:rsidRDefault="0081259C" w:rsidP="007033C6">
            <w:pPr>
              <w:jc w:val="both"/>
              <w:rPr>
                <w:rFonts w:ascii="Arial" w:eastAsia="Times New Roman" w:hAnsi="Arial" w:cs="Arial"/>
                <w:bCs/>
                <w:i/>
                <w:iCs/>
                <w:sz w:val="18"/>
                <w:szCs w:val="18"/>
                <w:lang w:eastAsia="es-MX"/>
              </w:rPr>
            </w:pPr>
            <w:r w:rsidRPr="007033C6">
              <w:rPr>
                <w:rFonts w:ascii="Arial" w:eastAsia="Times New Roman" w:hAnsi="Arial" w:cs="Arial"/>
                <w:bCs/>
                <w:i/>
                <w:iCs/>
                <w:sz w:val="18"/>
                <w:szCs w:val="18"/>
                <w:lang w:eastAsia="es-MX"/>
              </w:rPr>
              <w:t>Del análisis a las aclaraciones, y de la verificación a la documentación presentada por el sujeto obligado en el SIF, la respuesta del sujeto obligado fue insatisfactoria, aun cuando señala que el financiamiento público se recibió el día 30 de diciembre de 2020 y por falta de tiempo para hacer una correcta programación, ya no se pudo realizar el PAT para la Capacitación, Promoción y el Desarrollo del Liderazgo Político de las Mujeres; sin embargo, el partido político tiene la obligación programar, elaborar y ejecutar los proyectos respecto del financiamiento público ordinario que reciban en un monto equivalente al 3% pue</w:t>
            </w:r>
            <w:r w:rsidRPr="007033C6">
              <w:rPr>
                <w:rFonts w:ascii="Arial" w:eastAsia="Times New Roman" w:hAnsi="Arial" w:cs="Arial"/>
                <w:bCs/>
                <w:i/>
                <w:iCs/>
                <w:color w:val="000000"/>
                <w:sz w:val="18"/>
                <w:szCs w:val="18"/>
                <w:lang w:eastAsia="es-MX"/>
              </w:rPr>
              <w:t>s</w:t>
            </w:r>
            <w:r w:rsidRPr="007033C6">
              <w:rPr>
                <w:rFonts w:ascii="Arial" w:eastAsia="Times New Roman" w:hAnsi="Arial" w:cs="Arial"/>
                <w:bCs/>
                <w:i/>
                <w:iCs/>
                <w:sz w:val="18"/>
                <w:szCs w:val="18"/>
                <w:lang w:eastAsia="es-MX"/>
              </w:rPr>
              <w:t xml:space="preserve"> la finalidad de tal obligación consiste en que los partidos políticos destinen una determinada cantidad de recursos a la realización de actividades que desarrollen actitudes orientadas a propiciar la igualdad de oportunidades para el desarrollo político, en el acceso al poder público y la participación en los procesos de toma de decisiones, por lo que tendrán que erogar el recurso destinado para la Capacitación, promoción y el desarrollo del liderazgo político de las mujeres, exclusivamente en el ejercicio en el que fue otorgado, tal y como </w:t>
            </w:r>
            <w:r w:rsidRPr="007033C6">
              <w:rPr>
                <w:rFonts w:ascii="Arial" w:eastAsia="Times New Roman" w:hAnsi="Arial" w:cs="Arial"/>
                <w:bCs/>
                <w:i/>
                <w:iCs/>
                <w:color w:val="000000"/>
                <w:sz w:val="18"/>
                <w:szCs w:val="18"/>
                <w:lang w:eastAsia="es-MX"/>
              </w:rPr>
              <w:t xml:space="preserve">lo establece el acuerdo </w:t>
            </w:r>
            <w:r w:rsidRPr="007033C6">
              <w:rPr>
                <w:rFonts w:ascii="Arial" w:eastAsia="Times New Roman" w:hAnsi="Arial" w:cs="Arial"/>
                <w:bCs/>
                <w:i/>
                <w:iCs/>
                <w:sz w:val="18"/>
                <w:szCs w:val="18"/>
                <w:lang w:eastAsia="es-MX"/>
              </w:rPr>
              <w:t>IEEN-CLE-132/2020, emitido por el Instituto Estatal Electoral de Nayarit, en la Décima Sesión Pública Extraordinaria, celebrada el 30 de octubre de 2020, en el que se aprobó la redistribución del financiamiento público para el sostenimiento de actividades ordinarias permanentes y actividades específicas.</w:t>
            </w:r>
          </w:p>
          <w:p w14:paraId="6F624A5D" w14:textId="77777777" w:rsidR="0081259C" w:rsidRPr="007033C6" w:rsidRDefault="0081259C" w:rsidP="007033C6">
            <w:pPr>
              <w:rPr>
                <w:rFonts w:ascii="Arial" w:eastAsia="Times New Roman" w:hAnsi="Arial" w:cs="Arial"/>
                <w:i/>
                <w:iCs/>
                <w:sz w:val="18"/>
                <w:szCs w:val="18"/>
                <w:lang w:eastAsia="es-MX"/>
              </w:rPr>
            </w:pPr>
          </w:p>
          <w:p w14:paraId="28CBB870" w14:textId="77777777" w:rsidR="0081259C" w:rsidRPr="007033C6" w:rsidRDefault="0081259C" w:rsidP="007033C6">
            <w:pPr>
              <w:rPr>
                <w:rFonts w:ascii="Calibri" w:eastAsia="Times New Roman" w:hAnsi="Calibri" w:cs="Calibri"/>
                <w:i/>
                <w:iCs/>
                <w:sz w:val="18"/>
                <w:szCs w:val="18"/>
                <w:lang w:eastAsia="es-MX"/>
              </w:rPr>
            </w:pPr>
            <w:r w:rsidRPr="007033C6">
              <w:rPr>
                <w:rFonts w:ascii="Arial" w:eastAsia="Times New Roman" w:hAnsi="Arial" w:cs="Arial"/>
                <w:i/>
                <w:iCs/>
                <w:sz w:val="18"/>
                <w:szCs w:val="18"/>
                <w:lang w:eastAsia="es-MX"/>
              </w:rPr>
              <w:lastRenderedPageBreak/>
              <w:t xml:space="preserve">Se le solicita presentar en el SIF lo siguiente: </w:t>
            </w:r>
            <w:r w:rsidRPr="007033C6">
              <w:rPr>
                <w:rFonts w:ascii="Arial" w:eastAsia="Times New Roman" w:hAnsi="Arial" w:cs="Arial"/>
                <w:i/>
                <w:iCs/>
                <w:sz w:val="18"/>
                <w:szCs w:val="18"/>
                <w:lang w:eastAsia="es-MX"/>
              </w:rPr>
              <w:br/>
            </w:r>
            <w:r w:rsidRPr="007033C6">
              <w:rPr>
                <w:rFonts w:ascii="Arial" w:eastAsia="Times New Roman" w:hAnsi="Arial" w:cs="Arial"/>
                <w:i/>
                <w:iCs/>
                <w:sz w:val="18"/>
                <w:szCs w:val="18"/>
                <w:lang w:eastAsia="es-MX"/>
              </w:rPr>
              <w:br/>
              <w:t xml:space="preserve">• Las aclaraciones que a su derecho convenga. </w:t>
            </w:r>
          </w:p>
          <w:p w14:paraId="2A6F74D5" w14:textId="77777777" w:rsidR="0081259C" w:rsidRPr="007033C6" w:rsidRDefault="0081259C" w:rsidP="007033C6">
            <w:pPr>
              <w:jc w:val="both"/>
              <w:rPr>
                <w:rFonts w:ascii="Arial" w:eastAsia="Times New Roman" w:hAnsi="Arial" w:cs="Arial"/>
                <w:i/>
                <w:iCs/>
                <w:sz w:val="18"/>
                <w:szCs w:val="18"/>
                <w:lang w:eastAsia="es-MX"/>
              </w:rPr>
            </w:pPr>
          </w:p>
          <w:p w14:paraId="10E1E88C" w14:textId="77777777" w:rsidR="0081259C" w:rsidRPr="007033C6" w:rsidRDefault="0081259C" w:rsidP="007033C6">
            <w:pPr>
              <w:jc w:val="both"/>
              <w:rPr>
                <w:rFonts w:ascii="Arial" w:eastAsia="Times New Roman" w:hAnsi="Arial" w:cs="Arial"/>
                <w:b/>
                <w:bCs/>
                <w:color w:val="FF0000"/>
                <w:sz w:val="24"/>
                <w:szCs w:val="24"/>
                <w:lang w:eastAsia="es-MX"/>
              </w:rPr>
            </w:pPr>
            <w:r w:rsidRPr="007033C6">
              <w:rPr>
                <w:rFonts w:ascii="Arial" w:eastAsia="Times New Roman" w:hAnsi="Arial" w:cs="Arial"/>
                <w:i/>
                <w:iCs/>
                <w:sz w:val="18"/>
                <w:szCs w:val="18"/>
                <w:lang w:eastAsia="es-MX"/>
              </w:rPr>
              <w:t>Lo anterior de conformidad con lo dispuesto en los artículos 51, numeral 1, inciso a), fracción V de la LGPP, así como el 163, numeral 1, inciso b) del RF y Acuerdo IEEN-CLE-132/2020 del Instituto Estatal Electoral de Nayarit</w:t>
            </w:r>
            <w:r w:rsidRPr="007033C6">
              <w:rPr>
                <w:rFonts w:ascii="Arial" w:eastAsia="Times New Roman" w:hAnsi="Arial" w:cs="Arial"/>
                <w:sz w:val="24"/>
                <w:szCs w:val="24"/>
                <w:lang w:eastAsia="es-MX"/>
              </w:rPr>
              <w:t>.</w:t>
            </w:r>
          </w:p>
          <w:p w14:paraId="502B3B75" w14:textId="77777777" w:rsidR="0081259C" w:rsidRPr="007033C6" w:rsidRDefault="0081259C" w:rsidP="007033C6">
            <w:pPr>
              <w:jc w:val="both"/>
              <w:rPr>
                <w:rFonts w:ascii="Arial" w:hAnsi="Arial" w:cs="Arial"/>
                <w:i/>
                <w:color w:val="000000"/>
                <w:sz w:val="18"/>
                <w:szCs w:val="18"/>
              </w:rPr>
            </w:pPr>
          </w:p>
        </w:tc>
        <w:tc>
          <w:tcPr>
            <w:tcW w:w="3260" w:type="dxa"/>
          </w:tcPr>
          <w:p w14:paraId="06829070" w14:textId="77777777" w:rsidR="0081259C" w:rsidRPr="007033C6" w:rsidRDefault="0081259C" w:rsidP="007033C6">
            <w:pPr>
              <w:jc w:val="center"/>
              <w:rPr>
                <w:rFonts w:ascii="Arial" w:hAnsi="Arial" w:cs="Arial"/>
                <w:b/>
                <w:sz w:val="18"/>
                <w:szCs w:val="18"/>
              </w:rPr>
            </w:pPr>
          </w:p>
          <w:p w14:paraId="408E483B" w14:textId="2DEBB437" w:rsidR="0081259C" w:rsidRPr="007033C6" w:rsidRDefault="0081259C" w:rsidP="007033C6">
            <w:pPr>
              <w:autoSpaceDE w:val="0"/>
              <w:autoSpaceDN w:val="0"/>
              <w:adjustRightInd w:val="0"/>
              <w:spacing w:line="276" w:lineRule="auto"/>
              <w:jc w:val="both"/>
              <w:rPr>
                <w:rFonts w:ascii="Arial" w:hAnsi="Arial" w:cs="Arial"/>
                <w:i/>
                <w:iCs/>
                <w:sz w:val="18"/>
                <w:szCs w:val="18"/>
              </w:rPr>
            </w:pPr>
            <w:r w:rsidRPr="007033C6">
              <w:rPr>
                <w:rFonts w:ascii="Arial" w:hAnsi="Arial" w:cs="Arial"/>
                <w:sz w:val="18"/>
                <w:szCs w:val="18"/>
              </w:rPr>
              <w:t>“</w:t>
            </w:r>
            <w:r w:rsidRPr="007033C6">
              <w:rPr>
                <w:rFonts w:ascii="Arial" w:hAnsi="Arial" w:cs="Arial"/>
                <w:i/>
                <w:iCs/>
                <w:sz w:val="18"/>
                <w:szCs w:val="18"/>
              </w:rPr>
              <w:t>Se hace la aclaración que el financiamiento público se recibió el día 30 de diciembre de 2020, por lo tanto, ya no se pudo realizar el PAT, para el desarrollo de Capacitación, promoción y Desarrollo político de la Mujer.</w:t>
            </w:r>
            <w:r w:rsidRPr="007033C6">
              <w:rPr>
                <w:rFonts w:ascii="Arial" w:hAnsi="Arial" w:cs="Arial"/>
                <w:sz w:val="18"/>
                <w:szCs w:val="18"/>
              </w:rPr>
              <w:t>”</w:t>
            </w:r>
          </w:p>
        </w:tc>
        <w:tc>
          <w:tcPr>
            <w:tcW w:w="2693" w:type="dxa"/>
          </w:tcPr>
          <w:p w14:paraId="1CD1DA03" w14:textId="77777777" w:rsidR="0081259C" w:rsidRPr="007033C6" w:rsidRDefault="0081259C" w:rsidP="007033C6">
            <w:pPr>
              <w:autoSpaceDE w:val="0"/>
              <w:autoSpaceDN w:val="0"/>
              <w:adjustRightInd w:val="0"/>
              <w:spacing w:line="276" w:lineRule="auto"/>
              <w:jc w:val="both"/>
              <w:rPr>
                <w:rFonts w:ascii="Arial" w:hAnsi="Arial" w:cs="Arial"/>
                <w:color w:val="000000"/>
                <w:sz w:val="18"/>
                <w:szCs w:val="18"/>
              </w:rPr>
            </w:pPr>
          </w:p>
          <w:p w14:paraId="39A5744A" w14:textId="77777777" w:rsidR="0081259C" w:rsidRPr="007033C6" w:rsidRDefault="0081259C" w:rsidP="007033C6">
            <w:pPr>
              <w:autoSpaceDE w:val="0"/>
              <w:autoSpaceDN w:val="0"/>
              <w:adjustRightInd w:val="0"/>
              <w:spacing w:line="276" w:lineRule="auto"/>
              <w:jc w:val="both"/>
              <w:rPr>
                <w:rFonts w:ascii="Arial" w:hAnsi="Arial" w:cs="Arial"/>
                <w:b/>
                <w:bCs/>
                <w:color w:val="000000"/>
                <w:sz w:val="18"/>
                <w:szCs w:val="18"/>
              </w:rPr>
            </w:pPr>
            <w:r w:rsidRPr="007033C6">
              <w:rPr>
                <w:rFonts w:ascii="Arial" w:hAnsi="Arial" w:cs="Arial"/>
                <w:b/>
                <w:bCs/>
                <w:color w:val="000000"/>
                <w:sz w:val="18"/>
                <w:szCs w:val="18"/>
              </w:rPr>
              <w:t>No atendida</w:t>
            </w:r>
          </w:p>
          <w:p w14:paraId="1B6B1480" w14:textId="77777777" w:rsidR="0081259C" w:rsidRPr="007033C6" w:rsidRDefault="0081259C" w:rsidP="007033C6">
            <w:pPr>
              <w:jc w:val="both"/>
              <w:rPr>
                <w:rFonts w:ascii="Arial" w:eastAsia="Times New Roman" w:hAnsi="Arial" w:cs="Arial"/>
                <w:bCs/>
                <w:sz w:val="18"/>
                <w:szCs w:val="18"/>
                <w:lang w:eastAsia="es-MX"/>
              </w:rPr>
            </w:pPr>
          </w:p>
          <w:p w14:paraId="75FE2F44" w14:textId="436225E0" w:rsidR="0081259C" w:rsidRPr="007033C6" w:rsidRDefault="0081259C" w:rsidP="007033C6">
            <w:pPr>
              <w:jc w:val="both"/>
              <w:rPr>
                <w:rFonts w:ascii="Arial" w:eastAsia="Times New Roman" w:hAnsi="Arial" w:cs="Arial"/>
                <w:b/>
                <w:sz w:val="18"/>
                <w:szCs w:val="18"/>
                <w:lang w:eastAsia="es-MX"/>
              </w:rPr>
            </w:pPr>
            <w:r w:rsidRPr="007033C6">
              <w:rPr>
                <w:rFonts w:ascii="Arial" w:eastAsia="Calibri" w:hAnsi="Arial" w:cs="Arial"/>
                <w:color w:val="000000"/>
                <w:sz w:val="18"/>
                <w:szCs w:val="18"/>
                <w:lang w:val="es-ES" w:eastAsia="es-MX"/>
              </w:rPr>
              <w:t>Del análisis a las aclaraciones y de la verificación a la documentación presentada por el sujeto obligado en el SIF</w:t>
            </w:r>
            <w:r w:rsidRPr="007033C6">
              <w:rPr>
                <w:rFonts w:ascii="Arial" w:eastAsia="Times New Roman" w:hAnsi="Arial" w:cs="Arial"/>
                <w:bCs/>
                <w:sz w:val="18"/>
                <w:szCs w:val="18"/>
                <w:lang w:eastAsia="es-MX"/>
              </w:rPr>
              <w:t xml:space="preserve">, la respuesta fue insatisfactoria, aun cuando señala que el financiamiento público se recibió el día 30 de diciembre de 2020 y que por tal motivo ya no se pudo realizar el PAT para la Capacitación, promoción y desarrollo político de la Mujer; sin embargo, el partido político </w:t>
            </w:r>
            <w:r w:rsidRPr="007033C6">
              <w:rPr>
                <w:rFonts w:ascii="Arial" w:eastAsia="Times New Roman" w:hAnsi="Arial" w:cs="Arial"/>
                <w:bCs/>
                <w:sz w:val="18"/>
                <w:szCs w:val="18"/>
                <w:lang w:eastAsia="es-MX"/>
              </w:rPr>
              <w:lastRenderedPageBreak/>
              <w:t xml:space="preserve">tiene la obligación de programar, elaborar y ejecutar los proyectos respecto del financiamiento público ordinario que reciban en un monto equivalente al 3%; pues la finalidad de tal obligación consiste en que los partidos políticos destinen una determinada cantidad de recursos a la realización de actividades que desarrollen actitudes orientadas a propiciar la igualdad de oportunidades para el desarrollo político, en el acceso al poder público y la participación en los procesos de toma de decisiones, por lo que tendrán que erogar el recurso destinado para la Capacitación, promoción y el desarrollo del liderazgo político de las mujeres, exclusivamente en el ejercicio en el que fue otorgado, tal y como </w:t>
            </w:r>
            <w:r w:rsidRPr="007033C6">
              <w:rPr>
                <w:rFonts w:ascii="Arial" w:eastAsia="Times New Roman" w:hAnsi="Arial" w:cs="Arial"/>
                <w:bCs/>
                <w:color w:val="000000"/>
                <w:sz w:val="18"/>
                <w:szCs w:val="18"/>
                <w:lang w:eastAsia="es-MX"/>
              </w:rPr>
              <w:t xml:space="preserve">lo establece el acuerdo </w:t>
            </w:r>
            <w:r w:rsidRPr="007033C6">
              <w:rPr>
                <w:rFonts w:ascii="Arial" w:eastAsia="Times New Roman" w:hAnsi="Arial" w:cs="Arial"/>
                <w:bCs/>
                <w:sz w:val="18"/>
                <w:szCs w:val="18"/>
                <w:lang w:eastAsia="es-MX"/>
              </w:rPr>
              <w:t xml:space="preserve">IEEN-CLE-132/2020, emitido por el Instituto Estatal Electoral de Nayarit, en la Décima Sesión Pública Extraordinaria, celebrada el 30 de octubre de 2020, en el que se aprobó la redistribución del financiamiento público para el sostenimiento de actividades ordinarias permanentes y actividades específicas; por tal razón, la observación </w:t>
            </w:r>
            <w:r w:rsidRPr="007033C6">
              <w:rPr>
                <w:rFonts w:ascii="Arial" w:eastAsia="Times New Roman" w:hAnsi="Arial" w:cs="Arial"/>
                <w:b/>
                <w:sz w:val="18"/>
                <w:szCs w:val="18"/>
                <w:lang w:eastAsia="es-MX"/>
              </w:rPr>
              <w:t xml:space="preserve"> no quedó atendida.</w:t>
            </w:r>
            <w:r w:rsidR="00BE43D3" w:rsidRPr="007033C6">
              <w:rPr>
                <w:rFonts w:ascii="Arial" w:eastAsia="Times New Roman" w:hAnsi="Arial" w:cs="Arial"/>
                <w:b/>
                <w:sz w:val="18"/>
                <w:szCs w:val="18"/>
                <w:lang w:eastAsia="es-MX"/>
              </w:rPr>
              <w:t xml:space="preserve"> </w:t>
            </w:r>
            <w:r w:rsidR="00BE43D3" w:rsidRPr="007033C6">
              <w:rPr>
                <w:rFonts w:ascii="Arial" w:eastAsia="Times New Roman" w:hAnsi="Arial" w:cs="Arial"/>
                <w:sz w:val="18"/>
                <w:szCs w:val="18"/>
                <w:lang w:eastAsia="es-MX"/>
              </w:rPr>
              <w:t xml:space="preserve">Por un importe de </w:t>
            </w:r>
            <w:r w:rsidR="00BE43D3" w:rsidRPr="007033C6">
              <w:rPr>
                <w:rFonts w:ascii="Arial" w:hAnsi="Arial" w:cs="Arial"/>
                <w:bCs/>
                <w:sz w:val="18"/>
                <w:szCs w:val="18"/>
                <w:lang w:val="es-ES"/>
              </w:rPr>
              <w:t>$4,785.61.</w:t>
            </w:r>
          </w:p>
          <w:p w14:paraId="7289781B" w14:textId="0FED701B" w:rsidR="0081259C" w:rsidRPr="007033C6" w:rsidRDefault="0081259C" w:rsidP="007033C6">
            <w:pPr>
              <w:jc w:val="both"/>
              <w:rPr>
                <w:rFonts w:ascii="Arial" w:hAnsi="Arial" w:cs="Arial"/>
                <w:bCs/>
                <w:sz w:val="18"/>
                <w:szCs w:val="18"/>
              </w:rPr>
            </w:pPr>
          </w:p>
        </w:tc>
        <w:tc>
          <w:tcPr>
            <w:tcW w:w="1560" w:type="dxa"/>
          </w:tcPr>
          <w:p w14:paraId="33682975" w14:textId="77777777" w:rsidR="0081259C" w:rsidRPr="007033C6" w:rsidRDefault="0081259C" w:rsidP="007033C6">
            <w:pPr>
              <w:jc w:val="both"/>
              <w:rPr>
                <w:rFonts w:ascii="Arial" w:hAnsi="Arial" w:cs="Arial"/>
                <w:b/>
                <w:bCs/>
                <w:sz w:val="18"/>
                <w:szCs w:val="18"/>
                <w:lang w:val="es-ES"/>
              </w:rPr>
            </w:pPr>
          </w:p>
          <w:p w14:paraId="3E0B3AC1" w14:textId="0E8C8CD9" w:rsidR="0081259C" w:rsidRPr="007033C6" w:rsidRDefault="0081259C" w:rsidP="007033C6">
            <w:pPr>
              <w:jc w:val="both"/>
              <w:rPr>
                <w:rFonts w:ascii="Arial" w:hAnsi="Arial" w:cs="Arial"/>
                <w:b/>
                <w:bCs/>
                <w:sz w:val="18"/>
                <w:szCs w:val="18"/>
                <w:lang w:val="es-ES"/>
              </w:rPr>
            </w:pPr>
            <w:r w:rsidRPr="007033C6">
              <w:rPr>
                <w:rFonts w:ascii="Arial" w:hAnsi="Arial" w:cs="Arial"/>
                <w:b/>
                <w:bCs/>
                <w:sz w:val="18"/>
                <w:szCs w:val="18"/>
                <w:lang w:val="es-ES"/>
              </w:rPr>
              <w:t>9.19-C5-RSP- NY</w:t>
            </w:r>
          </w:p>
          <w:p w14:paraId="4FD9E25E" w14:textId="77777777" w:rsidR="0081259C" w:rsidRPr="007033C6" w:rsidRDefault="0081259C" w:rsidP="007033C6">
            <w:pPr>
              <w:jc w:val="both"/>
              <w:rPr>
                <w:rFonts w:ascii="Arial" w:hAnsi="Arial" w:cs="Arial"/>
                <w:bCs/>
                <w:sz w:val="18"/>
                <w:szCs w:val="18"/>
                <w:lang w:val="es-ES"/>
              </w:rPr>
            </w:pPr>
          </w:p>
          <w:p w14:paraId="1ED1A9EF" w14:textId="013495D1" w:rsidR="0081259C" w:rsidRPr="007033C6" w:rsidRDefault="0081259C" w:rsidP="007033C6">
            <w:pPr>
              <w:jc w:val="both"/>
              <w:rPr>
                <w:rFonts w:ascii="Arial" w:eastAsia="Arial Unicode MS" w:hAnsi="Arial" w:cs="Arial"/>
                <w:color w:val="000000"/>
                <w:sz w:val="18"/>
                <w:szCs w:val="18"/>
              </w:rPr>
            </w:pPr>
            <w:r w:rsidRPr="007033C6">
              <w:rPr>
                <w:rFonts w:ascii="Arial" w:hAnsi="Arial" w:cs="Arial"/>
                <w:bCs/>
                <w:sz w:val="18"/>
                <w:szCs w:val="18"/>
                <w:lang w:val="es-ES"/>
              </w:rPr>
              <w:t>El sujeto obligado omitió destinar el porcentaje mínimo del financiamiento público ordinario otorgado en el ejercicio 2020, pa</w:t>
            </w:r>
            <w:r w:rsidR="004A1DC2" w:rsidRPr="007033C6">
              <w:rPr>
                <w:rFonts w:ascii="Arial" w:hAnsi="Arial" w:cs="Arial"/>
                <w:bCs/>
                <w:sz w:val="18"/>
                <w:szCs w:val="18"/>
                <w:lang w:val="es-ES"/>
              </w:rPr>
              <w:t>r</w:t>
            </w:r>
            <w:r w:rsidRPr="007033C6">
              <w:rPr>
                <w:rFonts w:ascii="Arial" w:hAnsi="Arial" w:cs="Arial"/>
                <w:bCs/>
                <w:sz w:val="18"/>
                <w:szCs w:val="18"/>
                <w:lang w:val="es-ES"/>
              </w:rPr>
              <w:t xml:space="preserve">a </w:t>
            </w:r>
            <w:r w:rsidR="004A1DC2" w:rsidRPr="007033C6">
              <w:rPr>
                <w:rFonts w:ascii="Arial" w:eastAsia="Times New Roman" w:hAnsi="Arial" w:cs="Arial"/>
                <w:bCs/>
                <w:sz w:val="18"/>
                <w:szCs w:val="18"/>
                <w:lang w:eastAsia="es-MX"/>
              </w:rPr>
              <w:t xml:space="preserve">la Capacitación, promoción y el desarrollo del </w:t>
            </w:r>
            <w:r w:rsidR="004A1DC2" w:rsidRPr="007033C6">
              <w:rPr>
                <w:rFonts w:ascii="Arial" w:eastAsia="Times New Roman" w:hAnsi="Arial" w:cs="Arial"/>
                <w:bCs/>
                <w:sz w:val="18"/>
                <w:szCs w:val="18"/>
                <w:lang w:eastAsia="es-MX"/>
              </w:rPr>
              <w:lastRenderedPageBreak/>
              <w:t>liderazgo político de las mujeres</w:t>
            </w:r>
            <w:r w:rsidRPr="007033C6">
              <w:rPr>
                <w:rFonts w:ascii="Arial" w:hAnsi="Arial" w:cs="Arial"/>
                <w:bCs/>
                <w:sz w:val="18"/>
                <w:szCs w:val="18"/>
                <w:lang w:val="es-ES"/>
              </w:rPr>
              <w:t>, por un monto de $</w:t>
            </w:r>
            <w:r w:rsidR="004A1DC2" w:rsidRPr="007033C6">
              <w:rPr>
                <w:rFonts w:ascii="Arial" w:hAnsi="Arial" w:cs="Arial"/>
                <w:bCs/>
                <w:sz w:val="18"/>
                <w:szCs w:val="18"/>
                <w:lang w:val="es-ES"/>
              </w:rPr>
              <w:t>4,785.61</w:t>
            </w:r>
            <w:r w:rsidRPr="007033C6">
              <w:rPr>
                <w:rFonts w:ascii="Arial" w:hAnsi="Arial" w:cs="Arial"/>
                <w:bCs/>
                <w:sz w:val="18"/>
                <w:szCs w:val="18"/>
                <w:lang w:val="es-ES"/>
              </w:rPr>
              <w:t>.</w:t>
            </w:r>
          </w:p>
        </w:tc>
        <w:tc>
          <w:tcPr>
            <w:tcW w:w="1417" w:type="dxa"/>
          </w:tcPr>
          <w:p w14:paraId="1F95BE42" w14:textId="77777777" w:rsidR="0081259C" w:rsidRPr="007033C6" w:rsidRDefault="0081259C" w:rsidP="007033C6">
            <w:pPr>
              <w:jc w:val="both"/>
              <w:rPr>
                <w:rFonts w:ascii="Arial" w:eastAsia="Arial Unicode MS" w:hAnsi="Arial" w:cs="Arial"/>
                <w:color w:val="000000"/>
                <w:sz w:val="18"/>
                <w:szCs w:val="18"/>
              </w:rPr>
            </w:pPr>
          </w:p>
          <w:p w14:paraId="4EB09F8D" w14:textId="77777777" w:rsidR="0081259C" w:rsidRPr="007033C6" w:rsidRDefault="0081259C" w:rsidP="007033C6">
            <w:pPr>
              <w:jc w:val="both"/>
              <w:rPr>
                <w:rFonts w:ascii="Arial" w:eastAsia="Arial Unicode MS" w:hAnsi="Arial" w:cs="Arial"/>
                <w:sz w:val="18"/>
                <w:szCs w:val="18"/>
              </w:rPr>
            </w:pPr>
          </w:p>
          <w:p w14:paraId="68E5B930" w14:textId="7D4CA213" w:rsidR="0081259C" w:rsidRPr="007033C6" w:rsidRDefault="0081259C" w:rsidP="007033C6">
            <w:pPr>
              <w:jc w:val="both"/>
              <w:rPr>
                <w:rFonts w:ascii="Arial" w:eastAsia="Arial Unicode MS" w:hAnsi="Arial" w:cs="Arial"/>
                <w:sz w:val="18"/>
                <w:szCs w:val="18"/>
              </w:rPr>
            </w:pPr>
            <w:r w:rsidRPr="007033C6">
              <w:rPr>
                <w:rFonts w:ascii="Arial" w:eastAsia="Arial Unicode MS" w:hAnsi="Arial" w:cs="Arial"/>
                <w:sz w:val="18"/>
                <w:szCs w:val="18"/>
              </w:rPr>
              <w:t xml:space="preserve">No destinar el recurso establecido para </w:t>
            </w:r>
            <w:r w:rsidR="00A67A8D" w:rsidRPr="007033C6">
              <w:rPr>
                <w:rFonts w:ascii="Arial" w:eastAsia="Arial Unicode MS" w:hAnsi="Arial" w:cs="Arial"/>
                <w:sz w:val="18"/>
                <w:szCs w:val="18"/>
              </w:rPr>
              <w:t xml:space="preserve">Capacitación, promoción y desarrollo del </w:t>
            </w:r>
          </w:p>
          <w:p w14:paraId="6C70EEB1" w14:textId="41CB974D" w:rsidR="0081259C" w:rsidRPr="007033C6" w:rsidRDefault="00A67A8D" w:rsidP="007033C6">
            <w:pPr>
              <w:jc w:val="both"/>
              <w:rPr>
                <w:rFonts w:ascii="Arial" w:eastAsia="Arial Unicode MS" w:hAnsi="Arial" w:cs="Arial"/>
                <w:color w:val="000000"/>
                <w:sz w:val="18"/>
                <w:szCs w:val="18"/>
              </w:rPr>
            </w:pPr>
            <w:r w:rsidRPr="007033C6">
              <w:rPr>
                <w:rFonts w:ascii="Arial" w:eastAsia="Times New Roman" w:hAnsi="Arial" w:cs="Arial"/>
                <w:bCs/>
                <w:sz w:val="18"/>
                <w:szCs w:val="18"/>
                <w:lang w:eastAsia="es-MX"/>
              </w:rPr>
              <w:t>liderazgo político de las mujeres.</w:t>
            </w:r>
          </w:p>
        </w:tc>
        <w:tc>
          <w:tcPr>
            <w:tcW w:w="992" w:type="dxa"/>
          </w:tcPr>
          <w:p w14:paraId="4FFE65E4" w14:textId="77777777" w:rsidR="0081259C" w:rsidRPr="007033C6" w:rsidRDefault="0081259C" w:rsidP="007033C6">
            <w:pPr>
              <w:jc w:val="both"/>
              <w:rPr>
                <w:rFonts w:ascii="Arial" w:eastAsia="Arial Unicode MS" w:hAnsi="Arial" w:cs="Arial"/>
                <w:color w:val="000000"/>
                <w:sz w:val="18"/>
                <w:szCs w:val="18"/>
              </w:rPr>
            </w:pPr>
          </w:p>
          <w:p w14:paraId="6D97B48A" w14:textId="77777777" w:rsidR="0081259C" w:rsidRPr="007033C6" w:rsidRDefault="0081259C" w:rsidP="007033C6">
            <w:pPr>
              <w:jc w:val="both"/>
              <w:rPr>
                <w:rFonts w:ascii="Arial" w:eastAsia="Arial Unicode MS" w:hAnsi="Arial" w:cs="Arial"/>
                <w:color w:val="000000"/>
                <w:sz w:val="18"/>
                <w:szCs w:val="18"/>
              </w:rPr>
            </w:pPr>
          </w:p>
          <w:p w14:paraId="7A4DF4FB" w14:textId="77777777" w:rsidR="00834187" w:rsidRPr="007033C6" w:rsidRDefault="00834187" w:rsidP="007033C6">
            <w:pPr>
              <w:ind w:right="57"/>
              <w:jc w:val="both"/>
              <w:rPr>
                <w:rFonts w:ascii="Arial" w:hAnsi="Arial" w:cs="Arial"/>
                <w:color w:val="000000"/>
                <w:sz w:val="18"/>
                <w:szCs w:val="18"/>
              </w:rPr>
            </w:pPr>
            <w:r w:rsidRPr="007033C6">
              <w:rPr>
                <w:rFonts w:ascii="Arial" w:hAnsi="Arial" w:cs="Arial"/>
                <w:color w:val="000000"/>
                <w:sz w:val="18"/>
                <w:szCs w:val="18"/>
              </w:rPr>
              <w:t>51, numeral 1, inciso a), fracción V de la LGPP,</w:t>
            </w:r>
            <w:r w:rsidRPr="007033C6">
              <w:t xml:space="preserve"> </w:t>
            </w:r>
            <w:r w:rsidRPr="007033C6">
              <w:rPr>
                <w:rFonts w:ascii="Arial" w:hAnsi="Arial" w:cs="Arial"/>
                <w:color w:val="000000"/>
                <w:sz w:val="18"/>
                <w:szCs w:val="18"/>
              </w:rPr>
              <w:t xml:space="preserve">artículo 78 numeral 1, inciso b), fracción II de la LGPP, </w:t>
            </w:r>
            <w:r w:rsidRPr="007033C6">
              <w:rPr>
                <w:rFonts w:ascii="Arial" w:hAnsi="Arial" w:cs="Arial"/>
                <w:color w:val="000000"/>
                <w:sz w:val="18"/>
                <w:szCs w:val="18"/>
              </w:rPr>
              <w:lastRenderedPageBreak/>
              <w:t>en relación con el 163, numeral 4 del R.F.;47, apartado A, fracción III, inciso a) de la Ley Electoral del Estado de Nayarit</w:t>
            </w:r>
          </w:p>
          <w:p w14:paraId="4381F755" w14:textId="576E1114" w:rsidR="0081259C" w:rsidRPr="007033C6" w:rsidRDefault="0081259C" w:rsidP="007033C6">
            <w:pPr>
              <w:jc w:val="both"/>
              <w:rPr>
                <w:rFonts w:ascii="Arial" w:eastAsia="Arial Unicode MS" w:hAnsi="Arial" w:cs="Arial"/>
                <w:color w:val="000000"/>
                <w:sz w:val="18"/>
                <w:szCs w:val="18"/>
              </w:rPr>
            </w:pPr>
          </w:p>
        </w:tc>
      </w:tr>
      <w:tr w:rsidR="00363767" w:rsidRPr="007033C6" w14:paraId="0314519D" w14:textId="77777777" w:rsidTr="24302D19">
        <w:tblPrEx>
          <w:jc w:val="left"/>
        </w:tblPrEx>
        <w:tc>
          <w:tcPr>
            <w:tcW w:w="567" w:type="dxa"/>
            <w:vAlign w:val="center"/>
          </w:tcPr>
          <w:p w14:paraId="54A8916B" w14:textId="50F0FA05" w:rsidR="00363767" w:rsidRPr="007033C6" w:rsidRDefault="00363767" w:rsidP="007033C6">
            <w:pPr>
              <w:jc w:val="center"/>
              <w:rPr>
                <w:rFonts w:ascii="Arial" w:hAnsi="Arial" w:cs="Arial"/>
                <w:b/>
                <w:sz w:val="18"/>
                <w:szCs w:val="18"/>
              </w:rPr>
            </w:pPr>
            <w:r w:rsidRPr="007033C6">
              <w:rPr>
                <w:rFonts w:ascii="Arial" w:hAnsi="Arial" w:cs="Arial"/>
                <w:b/>
                <w:sz w:val="18"/>
                <w:szCs w:val="18"/>
              </w:rPr>
              <w:lastRenderedPageBreak/>
              <w:t>9</w:t>
            </w:r>
          </w:p>
        </w:tc>
        <w:tc>
          <w:tcPr>
            <w:tcW w:w="7650" w:type="dxa"/>
          </w:tcPr>
          <w:p w14:paraId="00141F33" w14:textId="212482DE" w:rsidR="00363767" w:rsidRPr="007033C6" w:rsidRDefault="00A11233" w:rsidP="007033C6">
            <w:pPr>
              <w:jc w:val="both"/>
              <w:rPr>
                <w:rFonts w:ascii="Arial" w:eastAsia="Times New Roman" w:hAnsi="Arial" w:cs="Arial"/>
                <w:b/>
                <w:bCs/>
                <w:sz w:val="18"/>
                <w:szCs w:val="18"/>
                <w:lang w:eastAsia="es-MX"/>
              </w:rPr>
            </w:pPr>
            <w:r w:rsidRPr="007033C6">
              <w:rPr>
                <w:rFonts w:ascii="Arial" w:eastAsia="Times New Roman" w:hAnsi="Arial" w:cs="Arial"/>
                <w:b/>
                <w:bCs/>
                <w:sz w:val="18"/>
                <w:szCs w:val="18"/>
                <w:lang w:eastAsia="es-MX"/>
              </w:rPr>
              <w:t>Cuentas de Balance</w:t>
            </w:r>
          </w:p>
          <w:p w14:paraId="34C95834" w14:textId="77777777" w:rsidR="00A11233" w:rsidRPr="007033C6" w:rsidRDefault="00A11233" w:rsidP="007033C6">
            <w:pPr>
              <w:jc w:val="both"/>
              <w:rPr>
                <w:rFonts w:ascii="Arial" w:eastAsia="Times New Roman" w:hAnsi="Arial" w:cs="Arial"/>
                <w:b/>
                <w:bCs/>
                <w:lang w:eastAsia="es-MX"/>
              </w:rPr>
            </w:pPr>
          </w:p>
          <w:p w14:paraId="1EFD95C3" w14:textId="77777777" w:rsidR="00363767" w:rsidRPr="007033C6" w:rsidRDefault="00363767" w:rsidP="007033C6">
            <w:pPr>
              <w:jc w:val="both"/>
              <w:rPr>
                <w:rFonts w:ascii="Calibri" w:eastAsia="Times New Roman" w:hAnsi="Calibri" w:cs="Calibri"/>
                <w:sz w:val="18"/>
                <w:szCs w:val="18"/>
                <w:lang w:eastAsia="es-MX"/>
              </w:rPr>
            </w:pPr>
            <w:r w:rsidRPr="007033C6">
              <w:rPr>
                <w:rFonts w:ascii="Arial" w:eastAsia="Times New Roman" w:hAnsi="Arial" w:cs="Arial"/>
                <w:b/>
                <w:bCs/>
                <w:sz w:val="18"/>
                <w:szCs w:val="18"/>
                <w:lang w:eastAsia="es-MX"/>
              </w:rPr>
              <w:t>Cuentas por cobrar</w:t>
            </w:r>
          </w:p>
          <w:p w14:paraId="01671018" w14:textId="77777777" w:rsidR="00363767" w:rsidRPr="007033C6" w:rsidRDefault="00363767" w:rsidP="007033C6">
            <w:pPr>
              <w:jc w:val="both"/>
              <w:rPr>
                <w:rFonts w:ascii="Arial" w:eastAsia="Times New Roman" w:hAnsi="Arial" w:cs="Arial"/>
                <w:color w:val="FF0000"/>
                <w:sz w:val="18"/>
                <w:szCs w:val="18"/>
                <w:lang w:eastAsia="es-MX"/>
              </w:rPr>
            </w:pPr>
          </w:p>
          <w:p w14:paraId="69E116F3" w14:textId="77777777" w:rsidR="00363767" w:rsidRPr="007033C6" w:rsidRDefault="00363767"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 xml:space="preserve">Respecto de los “Saldos con antigüedad menor a un año al 31-12-20”, identificada con (AV) en el </w:t>
            </w:r>
            <w:r w:rsidRPr="007033C6">
              <w:rPr>
                <w:rFonts w:ascii="Arial" w:eastAsia="Times New Roman" w:hAnsi="Arial" w:cs="Arial"/>
                <w:b/>
                <w:i/>
                <w:iCs/>
                <w:sz w:val="18"/>
                <w:szCs w:val="18"/>
                <w:lang w:eastAsia="es-MX"/>
              </w:rPr>
              <w:t>Anexo 1</w:t>
            </w:r>
            <w:r w:rsidRPr="007033C6">
              <w:rPr>
                <w:rFonts w:ascii="Arial" w:eastAsia="Times New Roman" w:hAnsi="Arial" w:cs="Arial"/>
                <w:i/>
                <w:iCs/>
                <w:sz w:val="18"/>
                <w:szCs w:val="18"/>
                <w:lang w:eastAsia="es-MX"/>
              </w:rPr>
              <w:t>, por $15,080.00, corresponden a saldos de las operaciones realizadas en el ejercicio 2020. Como se detalla en el cuadro siguiente:</w:t>
            </w:r>
          </w:p>
          <w:p w14:paraId="7B3A44E3" w14:textId="77777777" w:rsidR="00363767" w:rsidRPr="007033C6" w:rsidRDefault="00363767" w:rsidP="007033C6">
            <w:pPr>
              <w:jc w:val="both"/>
              <w:rPr>
                <w:rFonts w:ascii="Arial" w:eastAsia="Times New Roman" w:hAnsi="Arial" w:cs="Arial"/>
                <w:i/>
                <w:iCs/>
                <w:sz w:val="24"/>
                <w:szCs w:val="24"/>
                <w:lang w:eastAsia="es-MX"/>
              </w:rPr>
            </w:pPr>
          </w:p>
          <w:tbl>
            <w:tblPr>
              <w:tblW w:w="4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1464"/>
              <w:gridCol w:w="1031"/>
              <w:gridCol w:w="1192"/>
              <w:gridCol w:w="1311"/>
            </w:tblGrid>
            <w:tr w:rsidR="00363767" w:rsidRPr="007033C6" w14:paraId="362B5584" w14:textId="77777777" w:rsidTr="00363767">
              <w:trPr>
                <w:trHeight w:val="231"/>
                <w:jc w:val="center"/>
              </w:trPr>
              <w:tc>
                <w:tcPr>
                  <w:tcW w:w="1281"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571B141" w14:textId="77777777" w:rsidR="00363767" w:rsidRPr="007033C6" w:rsidRDefault="00363767" w:rsidP="007033C6">
                  <w:pPr>
                    <w:spacing w:before="100" w:beforeAutospacing="1" w:after="100" w:afterAutospacing="1" w:line="240" w:lineRule="auto"/>
                    <w:jc w:val="center"/>
                    <w:rPr>
                      <w:rFonts w:ascii="Calibri" w:eastAsia="Times New Roman" w:hAnsi="Calibri" w:cs="Calibri"/>
                      <w:i/>
                      <w:iCs/>
                      <w:sz w:val="24"/>
                      <w:szCs w:val="24"/>
                      <w:lang w:eastAsia="es-MX"/>
                    </w:rPr>
                  </w:pPr>
                  <w:r w:rsidRPr="007033C6">
                    <w:rPr>
                      <w:rFonts w:ascii="Arial" w:eastAsia="Times New Roman" w:hAnsi="Arial" w:cs="Arial"/>
                      <w:b/>
                      <w:bCs/>
                      <w:i/>
                      <w:iCs/>
                      <w:color w:val="000000"/>
                      <w:sz w:val="16"/>
                      <w:szCs w:val="16"/>
                      <w:lang w:eastAsia="es-MX"/>
                    </w:rPr>
                    <w:t>Cuenta Contable</w:t>
                  </w:r>
                </w:p>
              </w:tc>
              <w:tc>
                <w:tcPr>
                  <w:tcW w:w="1743"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75A9B698" w14:textId="77777777" w:rsidR="00363767" w:rsidRPr="007033C6" w:rsidRDefault="00363767" w:rsidP="007033C6">
                  <w:pPr>
                    <w:spacing w:before="100" w:beforeAutospacing="1" w:after="100" w:afterAutospacing="1" w:line="240" w:lineRule="auto"/>
                    <w:jc w:val="center"/>
                    <w:rPr>
                      <w:rFonts w:ascii="Calibri" w:eastAsia="Times New Roman" w:hAnsi="Calibri" w:cs="Calibri"/>
                      <w:i/>
                      <w:iCs/>
                      <w:sz w:val="24"/>
                      <w:szCs w:val="24"/>
                      <w:lang w:eastAsia="es-MX"/>
                    </w:rPr>
                  </w:pPr>
                  <w:r w:rsidRPr="007033C6">
                    <w:rPr>
                      <w:rFonts w:ascii="Arial" w:eastAsia="Times New Roman" w:hAnsi="Arial" w:cs="Arial"/>
                      <w:b/>
                      <w:bCs/>
                      <w:i/>
                      <w:iCs/>
                      <w:color w:val="000000"/>
                      <w:sz w:val="16"/>
                      <w:szCs w:val="16"/>
                      <w:lang w:eastAsia="es-MX"/>
                    </w:rPr>
                    <w:t>Concepto</w:t>
                  </w:r>
                </w:p>
              </w:tc>
              <w:tc>
                <w:tcPr>
                  <w:tcW w:w="2641"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0ACED6F7" w14:textId="77777777" w:rsidR="00363767" w:rsidRPr="007033C6" w:rsidRDefault="00363767" w:rsidP="007033C6">
                  <w:pPr>
                    <w:spacing w:before="100" w:beforeAutospacing="1" w:after="100" w:afterAutospacing="1" w:line="240" w:lineRule="auto"/>
                    <w:jc w:val="center"/>
                    <w:rPr>
                      <w:rFonts w:ascii="Calibri" w:eastAsia="Times New Roman" w:hAnsi="Calibri" w:cs="Calibri"/>
                      <w:i/>
                      <w:iCs/>
                      <w:sz w:val="24"/>
                      <w:szCs w:val="24"/>
                      <w:lang w:eastAsia="es-MX"/>
                    </w:rPr>
                  </w:pPr>
                  <w:r w:rsidRPr="007033C6">
                    <w:rPr>
                      <w:rFonts w:ascii="Arial" w:eastAsia="Times New Roman" w:hAnsi="Arial" w:cs="Arial"/>
                      <w:b/>
                      <w:bCs/>
                      <w:i/>
                      <w:iCs/>
                      <w:color w:val="000000"/>
                      <w:sz w:val="16"/>
                      <w:szCs w:val="16"/>
                      <w:lang w:eastAsia="es-MX"/>
                    </w:rPr>
                    <w:t>Movimientos en 2020</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3C196B04" w14:textId="77777777" w:rsidR="00363767" w:rsidRPr="007033C6" w:rsidRDefault="00363767" w:rsidP="007033C6">
                  <w:pPr>
                    <w:spacing w:before="100" w:beforeAutospacing="1" w:after="100" w:afterAutospacing="1" w:line="240" w:lineRule="auto"/>
                    <w:jc w:val="center"/>
                    <w:rPr>
                      <w:rFonts w:ascii="Calibri" w:eastAsia="Times New Roman" w:hAnsi="Calibri" w:cs="Calibri"/>
                      <w:i/>
                      <w:iCs/>
                      <w:sz w:val="24"/>
                      <w:szCs w:val="24"/>
                      <w:lang w:eastAsia="es-MX"/>
                    </w:rPr>
                  </w:pPr>
                  <w:r w:rsidRPr="007033C6">
                    <w:rPr>
                      <w:rFonts w:ascii="Arial" w:eastAsia="Times New Roman" w:hAnsi="Arial" w:cs="Arial"/>
                      <w:b/>
                      <w:bCs/>
                      <w:i/>
                      <w:iCs/>
                      <w:color w:val="000000"/>
                      <w:sz w:val="16"/>
                      <w:szCs w:val="16"/>
                      <w:lang w:eastAsia="es-MX"/>
                    </w:rPr>
                    <w:t>Saldo Final al 31/12/2020             C= (A-B)</w:t>
                  </w:r>
                </w:p>
              </w:tc>
            </w:tr>
            <w:tr w:rsidR="00363767" w:rsidRPr="007033C6" w14:paraId="5A5E4836" w14:textId="77777777" w:rsidTr="00363767">
              <w:trPr>
                <w:trHeight w:val="231"/>
                <w:jc w:val="center"/>
              </w:trPr>
              <w:tc>
                <w:tcPr>
                  <w:tcW w:w="128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7C735C" w14:textId="77777777" w:rsidR="00363767" w:rsidRPr="007033C6" w:rsidRDefault="00363767" w:rsidP="007033C6">
                  <w:pPr>
                    <w:spacing w:after="0" w:line="240" w:lineRule="auto"/>
                    <w:rPr>
                      <w:rFonts w:ascii="Calibri" w:eastAsia="Times New Roman" w:hAnsi="Calibri" w:cs="Calibri"/>
                      <w:i/>
                      <w:iCs/>
                      <w:sz w:val="24"/>
                      <w:szCs w:val="24"/>
                      <w:lang w:eastAsia="es-MX"/>
                    </w:rPr>
                  </w:pPr>
                </w:p>
              </w:tc>
              <w:tc>
                <w:tcPr>
                  <w:tcW w:w="17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62520F" w14:textId="77777777" w:rsidR="00363767" w:rsidRPr="007033C6" w:rsidRDefault="00363767" w:rsidP="007033C6">
                  <w:pPr>
                    <w:spacing w:after="0" w:line="240" w:lineRule="auto"/>
                    <w:rPr>
                      <w:rFonts w:ascii="Calibri" w:eastAsia="Times New Roman" w:hAnsi="Calibri" w:cs="Calibri"/>
                      <w:i/>
                      <w:iCs/>
                      <w:sz w:val="24"/>
                      <w:szCs w:val="24"/>
                      <w:lang w:eastAsia="es-MX"/>
                    </w:rPr>
                  </w:pPr>
                </w:p>
              </w:tc>
              <w:tc>
                <w:tcPr>
                  <w:tcW w:w="12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22F2E7C9" w14:textId="77777777" w:rsidR="00363767" w:rsidRPr="007033C6" w:rsidRDefault="00363767" w:rsidP="007033C6">
                  <w:pPr>
                    <w:spacing w:before="100" w:beforeAutospacing="1" w:after="100" w:afterAutospacing="1" w:line="240" w:lineRule="auto"/>
                    <w:jc w:val="center"/>
                    <w:rPr>
                      <w:rFonts w:ascii="Arial" w:eastAsia="Times New Roman" w:hAnsi="Arial" w:cs="Arial"/>
                      <w:b/>
                      <w:bCs/>
                      <w:i/>
                      <w:iCs/>
                      <w:color w:val="000000"/>
                      <w:sz w:val="16"/>
                      <w:szCs w:val="16"/>
                      <w:lang w:eastAsia="es-MX"/>
                    </w:rPr>
                  </w:pPr>
                  <w:r w:rsidRPr="007033C6">
                    <w:rPr>
                      <w:rFonts w:ascii="Arial" w:eastAsia="Times New Roman" w:hAnsi="Arial" w:cs="Arial"/>
                      <w:b/>
                      <w:bCs/>
                      <w:i/>
                      <w:iCs/>
                      <w:color w:val="000000"/>
                      <w:sz w:val="16"/>
                      <w:szCs w:val="16"/>
                      <w:lang w:eastAsia="es-MX"/>
                    </w:rPr>
                    <w:t xml:space="preserve">Incrementos    </w:t>
                  </w:r>
                  <w:proofErr w:type="gramStart"/>
                  <w:r w:rsidRPr="007033C6">
                    <w:rPr>
                      <w:rFonts w:ascii="Arial" w:eastAsia="Times New Roman" w:hAnsi="Arial" w:cs="Arial"/>
                      <w:b/>
                      <w:bCs/>
                      <w:i/>
                      <w:iCs/>
                      <w:color w:val="000000"/>
                      <w:sz w:val="16"/>
                      <w:szCs w:val="16"/>
                      <w:lang w:eastAsia="es-MX"/>
                    </w:rPr>
                    <w:t xml:space="preserve">   (</w:t>
                  </w:r>
                  <w:proofErr w:type="gramEnd"/>
                  <w:r w:rsidRPr="007033C6">
                    <w:rPr>
                      <w:rFonts w:ascii="Arial" w:eastAsia="Times New Roman" w:hAnsi="Arial" w:cs="Arial"/>
                      <w:b/>
                      <w:bCs/>
                      <w:i/>
                      <w:iCs/>
                      <w:color w:val="000000"/>
                      <w:sz w:val="16"/>
                      <w:szCs w:val="16"/>
                      <w:lang w:eastAsia="es-MX"/>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BB2D7CB" w14:textId="77777777" w:rsidR="00363767" w:rsidRPr="007033C6" w:rsidRDefault="00363767" w:rsidP="007033C6">
                  <w:pPr>
                    <w:spacing w:before="100" w:beforeAutospacing="1" w:after="100" w:afterAutospacing="1" w:line="240" w:lineRule="auto"/>
                    <w:jc w:val="center"/>
                    <w:rPr>
                      <w:rFonts w:ascii="Calibri" w:eastAsia="Times New Roman" w:hAnsi="Calibri" w:cs="Calibri"/>
                      <w:i/>
                      <w:iCs/>
                      <w:sz w:val="24"/>
                      <w:szCs w:val="24"/>
                      <w:lang w:eastAsia="es-MX"/>
                    </w:rPr>
                  </w:pPr>
                  <w:r w:rsidRPr="007033C6">
                    <w:rPr>
                      <w:rFonts w:ascii="Arial" w:eastAsia="Times New Roman" w:hAnsi="Arial" w:cs="Arial"/>
                      <w:b/>
                      <w:bCs/>
                      <w:i/>
                      <w:iCs/>
                      <w:color w:val="000000"/>
                      <w:sz w:val="16"/>
                      <w:szCs w:val="16"/>
                      <w:lang w:eastAsia="es-MX"/>
                    </w:rPr>
                    <w:t xml:space="preserve">Recuperación   </w:t>
                  </w:r>
                  <w:proofErr w:type="gramStart"/>
                  <w:r w:rsidRPr="007033C6">
                    <w:rPr>
                      <w:rFonts w:ascii="Arial" w:eastAsia="Times New Roman" w:hAnsi="Arial" w:cs="Arial"/>
                      <w:b/>
                      <w:bCs/>
                      <w:i/>
                      <w:iCs/>
                      <w:color w:val="000000"/>
                      <w:sz w:val="16"/>
                      <w:szCs w:val="16"/>
                      <w:lang w:eastAsia="es-MX"/>
                    </w:rPr>
                    <w:t xml:space="preserve">   (</w:t>
                  </w:r>
                  <w:proofErr w:type="gramEnd"/>
                  <w:r w:rsidRPr="007033C6">
                    <w:rPr>
                      <w:rFonts w:ascii="Arial" w:eastAsia="Times New Roman" w:hAnsi="Arial" w:cs="Arial"/>
                      <w:b/>
                      <w:bCs/>
                      <w:i/>
                      <w:iCs/>
                      <w:color w:val="000000"/>
                      <w:sz w:val="16"/>
                      <w:szCs w:val="16"/>
                      <w:lang w:eastAsia="es-MX"/>
                    </w:rPr>
                    <w:t>B)</w:t>
                  </w:r>
                </w:p>
              </w:tc>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0D756A" w14:textId="77777777" w:rsidR="00363767" w:rsidRPr="007033C6" w:rsidRDefault="00363767" w:rsidP="007033C6">
                  <w:pPr>
                    <w:spacing w:after="0" w:line="240" w:lineRule="auto"/>
                    <w:rPr>
                      <w:rFonts w:ascii="Calibri" w:eastAsia="Times New Roman" w:hAnsi="Calibri" w:cs="Calibri"/>
                      <w:i/>
                      <w:iCs/>
                      <w:sz w:val="24"/>
                      <w:szCs w:val="24"/>
                      <w:lang w:eastAsia="es-MX"/>
                    </w:rPr>
                  </w:pPr>
                </w:p>
              </w:tc>
            </w:tr>
            <w:tr w:rsidR="00363767" w:rsidRPr="007033C6" w14:paraId="1975CCBE" w14:textId="77777777" w:rsidTr="00363767">
              <w:trPr>
                <w:trHeight w:val="231"/>
                <w:jc w:val="center"/>
              </w:trPr>
              <w:tc>
                <w:tcPr>
                  <w:tcW w:w="12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6E051E40" w14:textId="77777777" w:rsidR="00363767" w:rsidRPr="007033C6" w:rsidRDefault="00363767" w:rsidP="007033C6">
                  <w:pPr>
                    <w:spacing w:before="100" w:beforeAutospacing="1" w:after="100" w:afterAutospacing="1" w:line="240" w:lineRule="auto"/>
                    <w:jc w:val="right"/>
                    <w:rPr>
                      <w:rFonts w:ascii="Arial" w:eastAsia="Times New Roman" w:hAnsi="Arial" w:cs="Arial"/>
                      <w:i/>
                      <w:iCs/>
                      <w:sz w:val="16"/>
                      <w:szCs w:val="16"/>
                      <w:lang w:eastAsia="es-MX"/>
                    </w:rPr>
                  </w:pPr>
                  <w:r w:rsidRPr="007033C6">
                    <w:rPr>
                      <w:rFonts w:ascii="Arial" w:eastAsia="Times New Roman" w:hAnsi="Arial" w:cs="Arial"/>
                      <w:b/>
                      <w:bCs/>
                      <w:i/>
                      <w:iCs/>
                      <w:color w:val="000000"/>
                      <w:sz w:val="16"/>
                      <w:szCs w:val="16"/>
                      <w:lang w:eastAsia="es-MX"/>
                    </w:rPr>
                    <w:t>1106000000</w:t>
                  </w:r>
                </w:p>
              </w:tc>
              <w:tc>
                <w:tcPr>
                  <w:tcW w:w="174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hideMark/>
                </w:tcPr>
                <w:p w14:paraId="556666E6" w14:textId="77777777" w:rsidR="00363767" w:rsidRPr="007033C6" w:rsidRDefault="00363767" w:rsidP="007033C6">
                  <w:pPr>
                    <w:spacing w:before="100" w:beforeAutospacing="1" w:after="100" w:afterAutospacing="1" w:line="240" w:lineRule="auto"/>
                    <w:jc w:val="center"/>
                    <w:rPr>
                      <w:rFonts w:ascii="Arial" w:eastAsia="Times New Roman" w:hAnsi="Arial" w:cs="Arial"/>
                      <w:i/>
                      <w:iCs/>
                      <w:sz w:val="16"/>
                      <w:szCs w:val="16"/>
                      <w:lang w:eastAsia="es-MX"/>
                    </w:rPr>
                  </w:pPr>
                  <w:r w:rsidRPr="007033C6">
                    <w:rPr>
                      <w:rFonts w:ascii="Arial" w:eastAsia="Times New Roman" w:hAnsi="Arial" w:cs="Arial"/>
                      <w:b/>
                      <w:bCs/>
                      <w:i/>
                      <w:iCs/>
                      <w:color w:val="000000"/>
                      <w:sz w:val="16"/>
                      <w:szCs w:val="16"/>
                      <w:lang w:eastAsia="es-MX"/>
                    </w:rPr>
                    <w:t xml:space="preserve">Anticipo a Proveedores </w:t>
                  </w:r>
                </w:p>
              </w:tc>
              <w:tc>
                <w:tcPr>
                  <w:tcW w:w="12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bottom"/>
                </w:tcPr>
                <w:p w14:paraId="548663E3" w14:textId="77777777" w:rsidR="00363767" w:rsidRPr="007033C6" w:rsidRDefault="00363767" w:rsidP="007033C6">
                  <w:pPr>
                    <w:jc w:val="center"/>
                    <w:rPr>
                      <w:rFonts w:ascii="Arial" w:eastAsia="Calibri" w:hAnsi="Arial" w:cs="Arial"/>
                      <w:i/>
                      <w:iCs/>
                      <w:sz w:val="16"/>
                      <w:szCs w:val="16"/>
                    </w:rPr>
                  </w:pPr>
                  <w:r w:rsidRPr="007033C6">
                    <w:rPr>
                      <w:rFonts w:ascii="Arial" w:eastAsia="Calibri" w:hAnsi="Arial" w:cs="Arial"/>
                      <w:i/>
                      <w:iCs/>
                      <w:sz w:val="16"/>
                      <w:szCs w:val="16"/>
                    </w:rPr>
                    <w:t>$15,080.00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bottom"/>
                </w:tcPr>
                <w:p w14:paraId="42B2EF9B" w14:textId="77777777" w:rsidR="00363767" w:rsidRPr="007033C6" w:rsidRDefault="00363767" w:rsidP="007033C6">
                  <w:pPr>
                    <w:jc w:val="center"/>
                    <w:rPr>
                      <w:rFonts w:ascii="Arial" w:eastAsia="Calibri" w:hAnsi="Arial" w:cs="Arial"/>
                      <w:i/>
                      <w:iCs/>
                      <w:sz w:val="16"/>
                      <w:szCs w:val="16"/>
                    </w:rPr>
                  </w:pPr>
                  <w:r w:rsidRPr="007033C6">
                    <w:rPr>
                      <w:rFonts w:ascii="Arial" w:eastAsia="Calibri" w:hAnsi="Arial" w:cs="Arial"/>
                      <w:i/>
                      <w:iCs/>
                      <w:sz w:val="16"/>
                      <w:szCs w:val="16"/>
                    </w:rPr>
                    <w:t>$0.00</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bottom"/>
                </w:tcPr>
                <w:p w14:paraId="659ED59D" w14:textId="77777777" w:rsidR="00363767" w:rsidRPr="007033C6" w:rsidRDefault="00363767" w:rsidP="007033C6">
                  <w:pPr>
                    <w:jc w:val="right"/>
                    <w:rPr>
                      <w:rFonts w:ascii="Arial" w:eastAsia="Calibri" w:hAnsi="Arial" w:cs="Arial"/>
                      <w:i/>
                      <w:iCs/>
                      <w:sz w:val="16"/>
                      <w:szCs w:val="16"/>
                    </w:rPr>
                  </w:pPr>
                  <w:r w:rsidRPr="007033C6">
                    <w:rPr>
                      <w:rFonts w:ascii="Arial" w:eastAsia="Calibri" w:hAnsi="Arial" w:cs="Arial"/>
                      <w:i/>
                      <w:iCs/>
                      <w:sz w:val="16"/>
                      <w:szCs w:val="16"/>
                    </w:rPr>
                    <w:t>$15,080.00</w:t>
                  </w:r>
                </w:p>
              </w:tc>
            </w:tr>
          </w:tbl>
          <w:p w14:paraId="573C4D4B" w14:textId="77777777" w:rsidR="00363767" w:rsidRPr="007033C6" w:rsidRDefault="00363767" w:rsidP="007033C6">
            <w:pPr>
              <w:jc w:val="both"/>
              <w:rPr>
                <w:rFonts w:ascii="Arial" w:eastAsia="Times New Roman" w:hAnsi="Arial" w:cs="Arial"/>
                <w:i/>
                <w:iCs/>
                <w:sz w:val="24"/>
                <w:szCs w:val="24"/>
                <w:lang w:eastAsia="es-MX"/>
              </w:rPr>
            </w:pPr>
          </w:p>
          <w:p w14:paraId="3F6E1FE5" w14:textId="77777777" w:rsidR="00363767" w:rsidRPr="007033C6" w:rsidRDefault="00363767"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Procede señalar que de conformidad con el artículo 67, numeral 1, del RF, si al cierre de un ejercicio un partido presenta en su contabilidad saldos positivos en las cuentas por cobrar, tales como “Deudores Diversos”, "Gastos por Comprobar", “Anticipo a Proveedores” o cualquier otra y al cierre del ejercicio siguiente (2021) los mismos saldos continúan sin haberse comprobado, éstos serán considerados como gastos no comprobados, salvo que el partido informe oportunamente de la existencia de alguna excepción legal.</w:t>
            </w:r>
          </w:p>
          <w:p w14:paraId="7ECA725F" w14:textId="77777777" w:rsidR="00363767" w:rsidRPr="007033C6" w:rsidRDefault="00363767" w:rsidP="007033C6">
            <w:pPr>
              <w:jc w:val="both"/>
              <w:rPr>
                <w:rFonts w:ascii="Arial" w:eastAsia="Times New Roman" w:hAnsi="Arial" w:cs="Arial"/>
                <w:i/>
                <w:iCs/>
                <w:sz w:val="18"/>
                <w:szCs w:val="18"/>
                <w:lang w:eastAsia="es-MX"/>
              </w:rPr>
            </w:pPr>
          </w:p>
          <w:p w14:paraId="3792B314" w14:textId="77777777" w:rsidR="00363767" w:rsidRPr="007033C6" w:rsidRDefault="00363767" w:rsidP="007033C6">
            <w:pPr>
              <w:jc w:val="both"/>
              <w:rPr>
                <w:rFonts w:ascii="Arial" w:eastAsia="Times New Roman" w:hAnsi="Arial" w:cs="Arial"/>
                <w:b/>
                <w:bCs/>
                <w:i/>
                <w:iCs/>
                <w:sz w:val="18"/>
                <w:szCs w:val="18"/>
                <w:lang w:eastAsia="es-MX"/>
              </w:rPr>
            </w:pPr>
            <w:r w:rsidRPr="007033C6">
              <w:rPr>
                <w:rFonts w:ascii="Arial" w:eastAsia="Times New Roman" w:hAnsi="Arial" w:cs="Arial"/>
                <w:i/>
                <w:iCs/>
                <w:sz w:val="18"/>
                <w:szCs w:val="18"/>
                <w:lang w:eastAsia="es-MX"/>
              </w:rPr>
              <w:t>Con la finalidad de salvaguardad la garantía de audiencia del sujeto obligado, mediante oficio INE/UTF/DA/42953/2021 notificado el 29 de octubre de 2021, se hicieron de su conocimiento los errores y omisiones que se determinaron de la revisión de los registros realizados en el SIF.</w:t>
            </w:r>
          </w:p>
          <w:p w14:paraId="11ECD6D1" w14:textId="77777777" w:rsidR="00363767" w:rsidRPr="007033C6" w:rsidRDefault="00363767" w:rsidP="007033C6">
            <w:pPr>
              <w:rPr>
                <w:rFonts w:ascii="Arial" w:eastAsia="Times New Roman" w:hAnsi="Arial" w:cs="Arial"/>
                <w:i/>
                <w:iCs/>
                <w:sz w:val="18"/>
                <w:szCs w:val="18"/>
                <w:lang w:eastAsia="es-MX"/>
              </w:rPr>
            </w:pPr>
          </w:p>
          <w:p w14:paraId="45F9CD84" w14:textId="77777777" w:rsidR="00363767" w:rsidRPr="007033C6" w:rsidRDefault="00363767" w:rsidP="007033C6">
            <w:pPr>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Con escrito de respuesta: número RSP/NAY/133/2021, de fecha 16 de noviembre de 2021, el sujeto obligado manifestó lo que a la letra se transcribe:</w:t>
            </w:r>
          </w:p>
          <w:p w14:paraId="1B4E26A2" w14:textId="77777777" w:rsidR="00363767" w:rsidRPr="007033C6" w:rsidRDefault="00363767" w:rsidP="007033C6">
            <w:pPr>
              <w:rPr>
                <w:rFonts w:ascii="Arial" w:eastAsia="Times New Roman" w:hAnsi="Arial" w:cs="Arial"/>
                <w:i/>
                <w:iCs/>
                <w:sz w:val="18"/>
                <w:szCs w:val="18"/>
                <w:lang w:eastAsia="es-MX"/>
              </w:rPr>
            </w:pPr>
          </w:p>
          <w:p w14:paraId="202CDAFD" w14:textId="77777777" w:rsidR="00363767" w:rsidRPr="007033C6" w:rsidRDefault="00363767" w:rsidP="007033C6">
            <w:pPr>
              <w:ind w:left="567" w:right="616"/>
              <w:jc w:val="both"/>
              <w:rPr>
                <w:rFonts w:ascii="Arial" w:eastAsia="Arial" w:hAnsi="Arial" w:cs="Arial"/>
                <w:bCs/>
                <w:i/>
                <w:iCs/>
                <w:sz w:val="18"/>
                <w:szCs w:val="18"/>
              </w:rPr>
            </w:pPr>
            <w:r w:rsidRPr="007033C6">
              <w:rPr>
                <w:rFonts w:ascii="Arial" w:eastAsia="Arial" w:hAnsi="Arial" w:cs="Arial"/>
                <w:bCs/>
                <w:i/>
                <w:iCs/>
                <w:sz w:val="18"/>
                <w:szCs w:val="18"/>
              </w:rPr>
              <w:t>“(…)</w:t>
            </w:r>
          </w:p>
          <w:p w14:paraId="73D9CFFC" w14:textId="77777777" w:rsidR="00363767" w:rsidRPr="007033C6" w:rsidRDefault="00363767" w:rsidP="007033C6">
            <w:pPr>
              <w:ind w:left="567" w:right="616"/>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lastRenderedPageBreak/>
              <w:t>Se hace la aclaración que este anticipo a proveedor quedara saldada al cierre del ejercicio 2021.</w:t>
            </w:r>
          </w:p>
          <w:p w14:paraId="060CD99B" w14:textId="77777777" w:rsidR="00363767" w:rsidRPr="007033C6" w:rsidRDefault="00363767" w:rsidP="007033C6">
            <w:pPr>
              <w:autoSpaceDE w:val="0"/>
              <w:autoSpaceDN w:val="0"/>
              <w:adjustRightInd w:val="0"/>
              <w:ind w:left="567" w:right="616"/>
              <w:contextualSpacing/>
              <w:jc w:val="both"/>
              <w:rPr>
                <w:rFonts w:ascii="Arial" w:eastAsia="Calibri" w:hAnsi="Arial" w:cs="Arial"/>
                <w:i/>
                <w:iCs/>
                <w:sz w:val="18"/>
                <w:szCs w:val="18"/>
                <w:lang w:eastAsia="es-MX"/>
              </w:rPr>
            </w:pPr>
            <w:r w:rsidRPr="007033C6">
              <w:rPr>
                <w:rFonts w:ascii="Arial" w:eastAsia="Calibri" w:hAnsi="Arial" w:cs="Arial"/>
                <w:i/>
                <w:iCs/>
                <w:sz w:val="18"/>
                <w:szCs w:val="18"/>
                <w:lang w:eastAsia="es-MX"/>
              </w:rPr>
              <w:t>(…)”</w:t>
            </w:r>
          </w:p>
          <w:p w14:paraId="3604C7E1" w14:textId="77777777" w:rsidR="00363767" w:rsidRPr="007033C6" w:rsidRDefault="00363767" w:rsidP="007033C6">
            <w:pPr>
              <w:jc w:val="both"/>
              <w:rPr>
                <w:rFonts w:ascii="Arial" w:eastAsia="Times New Roman" w:hAnsi="Arial" w:cs="Arial"/>
                <w:sz w:val="18"/>
                <w:szCs w:val="18"/>
                <w:lang w:eastAsia="es-MX"/>
              </w:rPr>
            </w:pPr>
          </w:p>
          <w:p w14:paraId="7074E1E5" w14:textId="77777777" w:rsidR="00363767" w:rsidRPr="007033C6" w:rsidRDefault="00363767"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Del análisis a las aclaraciones y a la documentación presentada por el sujeto obligado en el SIF, procede señalar que de conformidad con el artículo 67, numeral 1, del RF, si al cierre de un ejercicio un partido presenta en su contabilidad saldos positivos en las cuentas por cobrar, tales como “Cuentas por Cobrar”, “Anticipo a Proveedores” o cualquier otra de naturaleza análoga, y al cierre del ejercicio siguiente los mismos gastos continúan sin haberse comprobado, éstos serán considerados como gastos no comprobados, salvo que el partido informe oportunamente de la existencia de alguna excepción legal.</w:t>
            </w:r>
          </w:p>
          <w:p w14:paraId="4F0B0241" w14:textId="77777777" w:rsidR="00363767" w:rsidRPr="007033C6" w:rsidRDefault="00363767" w:rsidP="007033C6">
            <w:pPr>
              <w:jc w:val="both"/>
              <w:rPr>
                <w:rFonts w:ascii="Arial" w:eastAsia="Times New Roman" w:hAnsi="Arial" w:cs="Arial"/>
                <w:i/>
                <w:iCs/>
                <w:sz w:val="18"/>
                <w:szCs w:val="18"/>
                <w:lang w:eastAsia="es-MX"/>
              </w:rPr>
            </w:pPr>
          </w:p>
          <w:p w14:paraId="74625F63" w14:textId="77777777" w:rsidR="00363767" w:rsidRPr="007033C6" w:rsidRDefault="00363767"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Lo anterior de conformidad con lo dispuesto en los artículos 65, 66, 67 y 68, en relación con la NIF C-3, párrafos 2 y 3.</w:t>
            </w:r>
          </w:p>
          <w:p w14:paraId="7CF248C1" w14:textId="77777777" w:rsidR="00363767" w:rsidRPr="007033C6" w:rsidRDefault="00363767" w:rsidP="007033C6">
            <w:pPr>
              <w:jc w:val="both"/>
              <w:rPr>
                <w:rFonts w:ascii="Arial" w:eastAsia="Times New Roman" w:hAnsi="Arial" w:cs="Arial"/>
                <w:i/>
                <w:iCs/>
                <w:sz w:val="18"/>
                <w:szCs w:val="18"/>
                <w:lang w:eastAsia="es-MX"/>
              </w:rPr>
            </w:pPr>
          </w:p>
          <w:p w14:paraId="75DE149D" w14:textId="77777777" w:rsidR="00363767" w:rsidRPr="007033C6" w:rsidRDefault="00363767"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 xml:space="preserve">Al corresponder a saldos con antigüedad menor a un año y la comprobación o recuperación de </w:t>
            </w:r>
            <w:proofErr w:type="gramStart"/>
            <w:r w:rsidRPr="007033C6">
              <w:rPr>
                <w:rFonts w:ascii="Arial" w:eastAsia="Times New Roman" w:hAnsi="Arial" w:cs="Arial"/>
                <w:i/>
                <w:iCs/>
                <w:sz w:val="18"/>
                <w:szCs w:val="18"/>
                <w:lang w:eastAsia="es-MX"/>
              </w:rPr>
              <w:t>los mismos</w:t>
            </w:r>
            <w:proofErr w:type="gramEnd"/>
            <w:r w:rsidRPr="007033C6">
              <w:rPr>
                <w:rFonts w:ascii="Arial" w:eastAsia="Times New Roman" w:hAnsi="Arial" w:cs="Arial"/>
                <w:i/>
                <w:iCs/>
                <w:sz w:val="18"/>
                <w:szCs w:val="18"/>
                <w:lang w:eastAsia="es-MX"/>
              </w:rPr>
              <w:t>, se realizará en el ejercicio 2021, esta autoridad, dará seguimiento en el marco de la revisión del Informe anual de dicho ejercicio a efecto de verificar la comprobación y/o recuperación de dichas cuentas por cobrar.</w:t>
            </w:r>
          </w:p>
          <w:p w14:paraId="61DF9F85" w14:textId="77777777" w:rsidR="00363767" w:rsidRPr="007033C6" w:rsidRDefault="00363767" w:rsidP="007033C6">
            <w:pPr>
              <w:jc w:val="both"/>
              <w:rPr>
                <w:rFonts w:ascii="Arial" w:eastAsia="Times New Roman" w:hAnsi="Arial" w:cs="Arial"/>
                <w:b/>
                <w:bCs/>
                <w:lang w:eastAsia="es-MX"/>
              </w:rPr>
            </w:pPr>
          </w:p>
        </w:tc>
        <w:tc>
          <w:tcPr>
            <w:tcW w:w="3260" w:type="dxa"/>
          </w:tcPr>
          <w:p w14:paraId="63C9B8A7" w14:textId="77777777" w:rsidR="00363767" w:rsidRPr="007033C6" w:rsidRDefault="00363767" w:rsidP="007033C6">
            <w:pPr>
              <w:jc w:val="both"/>
              <w:rPr>
                <w:rFonts w:ascii="Arial" w:hAnsi="Arial" w:cs="Arial"/>
                <w:i/>
                <w:sz w:val="18"/>
                <w:szCs w:val="18"/>
              </w:rPr>
            </w:pPr>
          </w:p>
          <w:p w14:paraId="5AF78F80" w14:textId="4CBDD4FB" w:rsidR="00363767" w:rsidRPr="007033C6" w:rsidRDefault="00363767" w:rsidP="007033C6">
            <w:pPr>
              <w:jc w:val="both"/>
              <w:rPr>
                <w:rFonts w:ascii="Arial" w:hAnsi="Arial" w:cs="Arial"/>
                <w:b/>
                <w:sz w:val="18"/>
                <w:szCs w:val="18"/>
              </w:rPr>
            </w:pPr>
            <w:r w:rsidRPr="007033C6">
              <w:rPr>
                <w:rFonts w:ascii="Arial" w:hAnsi="Arial" w:cs="Arial"/>
                <w:sz w:val="18"/>
                <w:szCs w:val="18"/>
              </w:rPr>
              <w:t>“</w:t>
            </w:r>
            <w:r w:rsidRPr="007033C6">
              <w:rPr>
                <w:rFonts w:ascii="Arial" w:hAnsi="Arial" w:cs="Arial"/>
                <w:i/>
                <w:iCs/>
                <w:sz w:val="18"/>
                <w:szCs w:val="18"/>
              </w:rPr>
              <w:t>Hace de su conocimiento que dicho anticipo se encuentra cancelado en la póliza PN-EG-1-02-2021, ya que dicha factura el proveedor la entrego en el mes de febrero de 2021.</w:t>
            </w:r>
            <w:r w:rsidRPr="007033C6">
              <w:rPr>
                <w:rFonts w:ascii="Arial" w:hAnsi="Arial" w:cs="Arial"/>
                <w:sz w:val="18"/>
                <w:szCs w:val="18"/>
              </w:rPr>
              <w:t>”</w:t>
            </w:r>
          </w:p>
        </w:tc>
        <w:tc>
          <w:tcPr>
            <w:tcW w:w="2693" w:type="dxa"/>
          </w:tcPr>
          <w:p w14:paraId="29A073C2" w14:textId="77777777" w:rsidR="00363767" w:rsidRPr="007033C6" w:rsidRDefault="00363767" w:rsidP="007033C6">
            <w:pPr>
              <w:jc w:val="both"/>
              <w:rPr>
                <w:rFonts w:ascii="Arial" w:hAnsi="Arial" w:cs="Arial"/>
                <w:bCs/>
                <w:sz w:val="18"/>
                <w:szCs w:val="18"/>
                <w:lang w:val="es-ES"/>
              </w:rPr>
            </w:pPr>
          </w:p>
          <w:p w14:paraId="0B859366" w14:textId="77777777" w:rsidR="00363767" w:rsidRPr="007033C6" w:rsidRDefault="00363767" w:rsidP="007033C6">
            <w:pPr>
              <w:ind w:left="17"/>
              <w:jc w:val="both"/>
              <w:rPr>
                <w:rFonts w:ascii="Arial" w:hAnsi="Arial" w:cs="Arial"/>
                <w:b/>
                <w:sz w:val="18"/>
                <w:szCs w:val="18"/>
                <w:lang w:val="es-ES" w:eastAsia="es-ES"/>
              </w:rPr>
            </w:pPr>
            <w:r w:rsidRPr="007033C6">
              <w:rPr>
                <w:rFonts w:ascii="Arial" w:hAnsi="Arial" w:cs="Arial"/>
                <w:b/>
                <w:sz w:val="18"/>
                <w:szCs w:val="18"/>
                <w:lang w:val="es-ES" w:eastAsia="es-ES"/>
              </w:rPr>
              <w:t>Seguimiento</w:t>
            </w:r>
          </w:p>
          <w:p w14:paraId="1E747331" w14:textId="77777777" w:rsidR="00363767" w:rsidRPr="007033C6" w:rsidRDefault="00363767" w:rsidP="007033C6">
            <w:pPr>
              <w:ind w:left="17"/>
              <w:jc w:val="both"/>
              <w:rPr>
                <w:rFonts w:ascii="Arial" w:hAnsi="Arial" w:cs="Arial"/>
                <w:sz w:val="18"/>
                <w:szCs w:val="18"/>
                <w:lang w:val="es-ES" w:eastAsia="es-ES"/>
              </w:rPr>
            </w:pPr>
          </w:p>
          <w:p w14:paraId="7473EF0C" w14:textId="77777777" w:rsidR="00363767" w:rsidRPr="007033C6" w:rsidRDefault="00363767" w:rsidP="007033C6">
            <w:pPr>
              <w:pStyle w:val="Default"/>
              <w:jc w:val="both"/>
              <w:rPr>
                <w:bCs/>
                <w:color w:val="auto"/>
                <w:sz w:val="18"/>
                <w:szCs w:val="18"/>
              </w:rPr>
            </w:pPr>
            <w:r w:rsidRPr="007033C6">
              <w:rPr>
                <w:rFonts w:eastAsia="Calibri"/>
                <w:sz w:val="18"/>
                <w:szCs w:val="18"/>
                <w:lang w:val="es-ES" w:eastAsia="es-MX"/>
              </w:rPr>
              <w:t>Del análisis a las aclaraciones y de la verificación a la documentación presentada por el sujeto obligado en el SIF</w:t>
            </w:r>
            <w:r w:rsidRPr="007033C6">
              <w:rPr>
                <w:bCs/>
                <w:color w:val="auto"/>
                <w:sz w:val="18"/>
                <w:szCs w:val="18"/>
              </w:rPr>
              <w:t>, se determinó lo siguiente:</w:t>
            </w:r>
          </w:p>
          <w:p w14:paraId="1EA68DCE" w14:textId="77777777" w:rsidR="00363767" w:rsidRPr="007033C6" w:rsidRDefault="00363767" w:rsidP="007033C6">
            <w:pPr>
              <w:pStyle w:val="Default"/>
              <w:jc w:val="both"/>
              <w:rPr>
                <w:color w:val="auto"/>
                <w:sz w:val="18"/>
                <w:szCs w:val="18"/>
              </w:rPr>
            </w:pPr>
          </w:p>
          <w:p w14:paraId="769AE7C8" w14:textId="34FFDE61" w:rsidR="00363767" w:rsidRPr="007033C6" w:rsidRDefault="00BE43D3" w:rsidP="007033C6">
            <w:pPr>
              <w:jc w:val="both"/>
              <w:rPr>
                <w:rFonts w:ascii="Arial" w:eastAsia="Times New Roman" w:hAnsi="Arial" w:cs="Arial"/>
                <w:sz w:val="18"/>
                <w:szCs w:val="18"/>
                <w:lang w:eastAsia="es-MX"/>
              </w:rPr>
            </w:pPr>
            <w:r w:rsidRPr="007033C6">
              <w:rPr>
                <w:rFonts w:ascii="Arial" w:eastAsia="Times New Roman" w:hAnsi="Arial" w:cs="Arial"/>
                <w:sz w:val="18"/>
                <w:szCs w:val="18"/>
              </w:rPr>
              <w:t>E</w:t>
            </w:r>
            <w:r w:rsidR="00363767" w:rsidRPr="007033C6">
              <w:rPr>
                <w:rFonts w:ascii="Arial" w:hAnsi="Arial" w:cs="Arial"/>
                <w:sz w:val="18"/>
                <w:szCs w:val="18"/>
                <w:lang w:eastAsia="es-ES"/>
              </w:rPr>
              <w:t xml:space="preserve">l </w:t>
            </w:r>
            <w:r w:rsidR="00363767" w:rsidRPr="007033C6">
              <w:rPr>
                <w:rFonts w:ascii="Arial" w:hAnsi="Arial" w:cs="Arial"/>
                <w:sz w:val="18"/>
                <w:szCs w:val="18"/>
                <w:lang w:val="es-ES" w:eastAsia="es-ES"/>
              </w:rPr>
              <w:t xml:space="preserve">sujeto obligado manifestó que durante el ejercicio 2021 se </w:t>
            </w:r>
            <w:r w:rsidRPr="007033C6">
              <w:rPr>
                <w:rFonts w:ascii="Arial" w:hAnsi="Arial" w:cs="Arial"/>
                <w:sz w:val="18"/>
                <w:szCs w:val="18"/>
                <w:lang w:val="es-ES" w:eastAsia="es-ES"/>
              </w:rPr>
              <w:t xml:space="preserve">pagó </w:t>
            </w:r>
            <w:r w:rsidR="00363767" w:rsidRPr="007033C6">
              <w:rPr>
                <w:rFonts w:ascii="Arial" w:hAnsi="Arial" w:cs="Arial"/>
                <w:sz w:val="18"/>
                <w:szCs w:val="18"/>
                <w:lang w:val="es-ES" w:eastAsia="es-ES"/>
              </w:rPr>
              <w:t>el saldo, ya que el proveedor entreg</w:t>
            </w:r>
            <w:r w:rsidR="00A11233" w:rsidRPr="007033C6">
              <w:rPr>
                <w:rFonts w:ascii="Arial" w:hAnsi="Arial" w:cs="Arial"/>
                <w:sz w:val="18"/>
                <w:szCs w:val="18"/>
                <w:lang w:val="es-ES" w:eastAsia="es-ES"/>
              </w:rPr>
              <w:t>ó</w:t>
            </w:r>
            <w:r w:rsidR="00363767" w:rsidRPr="007033C6">
              <w:rPr>
                <w:rFonts w:ascii="Arial" w:hAnsi="Arial" w:cs="Arial"/>
                <w:sz w:val="18"/>
                <w:szCs w:val="18"/>
                <w:lang w:val="es-ES" w:eastAsia="es-ES"/>
              </w:rPr>
              <w:t xml:space="preserve"> la factura en el mes de febrero</w:t>
            </w:r>
            <w:r w:rsidR="00A11233" w:rsidRPr="007033C6">
              <w:rPr>
                <w:rFonts w:ascii="Arial" w:hAnsi="Arial" w:cs="Arial"/>
                <w:sz w:val="18"/>
                <w:szCs w:val="18"/>
                <w:lang w:val="es-ES" w:eastAsia="es-ES"/>
              </w:rPr>
              <w:t xml:space="preserve"> de 2021</w:t>
            </w:r>
            <w:r w:rsidR="00363767" w:rsidRPr="007033C6">
              <w:rPr>
                <w:rFonts w:ascii="Arial" w:hAnsi="Arial" w:cs="Arial"/>
                <w:sz w:val="18"/>
                <w:szCs w:val="18"/>
                <w:lang w:val="es-ES" w:eastAsia="es-ES"/>
              </w:rPr>
              <w:t xml:space="preserve">; al respecto </w:t>
            </w:r>
            <w:r w:rsidR="00363767" w:rsidRPr="007033C6">
              <w:rPr>
                <w:rFonts w:ascii="Arial" w:eastAsia="Times New Roman" w:hAnsi="Arial" w:cs="Arial"/>
                <w:sz w:val="18"/>
                <w:szCs w:val="18"/>
                <w:lang w:eastAsia="es-MX"/>
              </w:rPr>
              <w:t>procede señalar que de conformidad con el artículo 67, numeral 1, del RF, si al cierre de un ejercicio un partido presenta en su contabilidad saldos positivos en las cuentas por cobrar, tales como “Cuentas por Cobrar”, “Anticipo a Proveedores” o cualquier otra de naturaleza análoga, y al cierre del ejercicio siguiente</w:t>
            </w:r>
            <w:r w:rsidR="50534AC4" w:rsidRPr="007033C6">
              <w:rPr>
                <w:rFonts w:ascii="Arial" w:eastAsia="Times New Roman" w:hAnsi="Arial" w:cs="Arial"/>
                <w:sz w:val="18"/>
                <w:szCs w:val="18"/>
                <w:lang w:eastAsia="es-MX"/>
              </w:rPr>
              <w:t xml:space="preserve"> (2021)</w:t>
            </w:r>
            <w:r w:rsidR="00363767" w:rsidRPr="007033C6">
              <w:rPr>
                <w:rFonts w:ascii="Arial" w:eastAsia="Times New Roman" w:hAnsi="Arial" w:cs="Arial"/>
                <w:sz w:val="18"/>
                <w:szCs w:val="18"/>
                <w:lang w:eastAsia="es-MX"/>
              </w:rPr>
              <w:t xml:space="preserve"> los mismos gastos continúan sin haberse comprobado, éstos serán considerados como gastos no comprobados, salvo que el partido informe oportunamente </w:t>
            </w:r>
            <w:r w:rsidR="00363767" w:rsidRPr="007033C6">
              <w:rPr>
                <w:rFonts w:ascii="Arial" w:eastAsia="Times New Roman" w:hAnsi="Arial" w:cs="Arial"/>
                <w:sz w:val="18"/>
                <w:szCs w:val="18"/>
                <w:lang w:eastAsia="es-MX"/>
              </w:rPr>
              <w:lastRenderedPageBreak/>
              <w:t>de la existencia de alguna excepción legal.</w:t>
            </w:r>
          </w:p>
          <w:p w14:paraId="2FBADC98" w14:textId="77777777" w:rsidR="00363767" w:rsidRPr="007033C6" w:rsidRDefault="00363767" w:rsidP="007033C6">
            <w:pPr>
              <w:jc w:val="both"/>
              <w:rPr>
                <w:rFonts w:ascii="Arial" w:eastAsia="Times New Roman" w:hAnsi="Arial" w:cs="Arial"/>
                <w:sz w:val="18"/>
                <w:szCs w:val="18"/>
                <w:lang w:eastAsia="es-MX"/>
              </w:rPr>
            </w:pPr>
          </w:p>
          <w:p w14:paraId="2EAD6D4A" w14:textId="22C9E45C" w:rsidR="00363767" w:rsidRPr="007033C6" w:rsidRDefault="00363767" w:rsidP="007033C6">
            <w:pPr>
              <w:ind w:left="17"/>
              <w:jc w:val="both"/>
              <w:rPr>
                <w:rFonts w:ascii="Arial" w:hAnsi="Arial" w:cs="Arial"/>
                <w:sz w:val="18"/>
                <w:szCs w:val="18"/>
                <w:lang w:val="es-ES" w:eastAsia="es-ES"/>
              </w:rPr>
            </w:pPr>
            <w:r w:rsidRPr="007033C6">
              <w:rPr>
                <w:rFonts w:ascii="Arial" w:eastAsia="Times New Roman" w:hAnsi="Arial" w:cs="Arial"/>
                <w:sz w:val="18"/>
                <w:szCs w:val="18"/>
                <w:lang w:eastAsia="es-MX"/>
              </w:rPr>
              <w:t xml:space="preserve">Al corresponder a saldos con antigüedad menor a un año y la comprobación o recuperación de los mismos, se realizará en el ejercicio 2021, esta autoridad, dará seguimiento en el marco </w:t>
            </w:r>
            <w:r w:rsidR="6F2FF3B0" w:rsidRPr="007033C6">
              <w:rPr>
                <w:rFonts w:ascii="Arial" w:eastAsia="Arial" w:hAnsi="Arial" w:cs="Arial"/>
                <w:sz w:val="18"/>
                <w:szCs w:val="18"/>
                <w:lang w:val="es"/>
              </w:rPr>
              <w:t>de la revisión del Informe Anual del ejercicio 2021,</w:t>
            </w:r>
            <w:r w:rsidR="0BB8E51F" w:rsidRPr="007033C6">
              <w:rPr>
                <w:rFonts w:ascii="Arial" w:eastAsia="Arial" w:hAnsi="Arial" w:cs="Arial"/>
                <w:color w:val="000000" w:themeColor="text1"/>
                <w:sz w:val="18"/>
                <w:szCs w:val="18"/>
              </w:rPr>
              <w:t xml:space="preserve"> a</w:t>
            </w:r>
            <w:r w:rsidRPr="007033C6">
              <w:rPr>
                <w:rFonts w:ascii="Arial" w:eastAsia="Times New Roman" w:hAnsi="Arial" w:cs="Arial"/>
                <w:sz w:val="18"/>
                <w:szCs w:val="18"/>
                <w:lang w:eastAsia="es-MX"/>
              </w:rPr>
              <w:t xml:space="preserve"> efecto de verificar la comprobación y/o recuperación de dichas cuentas por cobrar</w:t>
            </w:r>
            <w:r w:rsidRPr="007033C6">
              <w:rPr>
                <w:rFonts w:ascii="Arial" w:hAnsi="Arial" w:cs="Arial"/>
                <w:sz w:val="18"/>
                <w:szCs w:val="18"/>
                <w:lang w:val="es-ES" w:eastAsia="es-ES"/>
              </w:rPr>
              <w:t xml:space="preserve"> por $15,080.00, detallados en la columna </w:t>
            </w:r>
            <w:r w:rsidRPr="007033C6">
              <w:rPr>
                <w:rFonts w:ascii="Arial" w:hAnsi="Arial" w:cs="Arial"/>
                <w:b/>
                <w:bCs/>
                <w:sz w:val="18"/>
                <w:szCs w:val="18"/>
                <w:lang w:val="es-ES" w:eastAsia="es-ES"/>
              </w:rPr>
              <w:t>“AV</w:t>
            </w:r>
            <w:r w:rsidR="1F8F07C6" w:rsidRPr="007033C6">
              <w:rPr>
                <w:rFonts w:ascii="Arial" w:hAnsi="Arial" w:cs="Arial"/>
                <w:b/>
                <w:bCs/>
                <w:sz w:val="18"/>
                <w:szCs w:val="18"/>
                <w:lang w:val="es-ES" w:eastAsia="es-ES"/>
              </w:rPr>
              <w:t>”, del</w:t>
            </w:r>
            <w:r w:rsidRPr="007033C6">
              <w:rPr>
                <w:rFonts w:ascii="Arial" w:hAnsi="Arial" w:cs="Arial"/>
                <w:sz w:val="18"/>
                <w:szCs w:val="18"/>
                <w:lang w:val="es-ES" w:eastAsia="es-ES"/>
              </w:rPr>
              <w:t xml:space="preserve"> </w:t>
            </w:r>
            <w:r w:rsidRPr="007033C6">
              <w:rPr>
                <w:rFonts w:ascii="Arial" w:hAnsi="Arial" w:cs="Arial"/>
                <w:b/>
                <w:bCs/>
                <w:sz w:val="18"/>
                <w:szCs w:val="18"/>
              </w:rPr>
              <w:t>ANEXO 1-RSP-NY</w:t>
            </w:r>
            <w:r w:rsidRPr="007033C6">
              <w:rPr>
                <w:rFonts w:ascii="Arial" w:hAnsi="Arial" w:cs="Arial"/>
                <w:b/>
                <w:bCs/>
                <w:sz w:val="18"/>
                <w:szCs w:val="18"/>
                <w:lang w:val="es-ES" w:eastAsia="es-ES"/>
              </w:rPr>
              <w:t xml:space="preserve">, </w:t>
            </w:r>
            <w:r w:rsidRPr="007033C6">
              <w:rPr>
                <w:rFonts w:ascii="Arial" w:hAnsi="Arial" w:cs="Arial"/>
                <w:sz w:val="18"/>
                <w:szCs w:val="18"/>
                <w:lang w:val="es-ES" w:eastAsia="es-ES"/>
              </w:rPr>
              <w:t xml:space="preserve">del presente Dictamen; por lo que se dará seguimiento en el marco </w:t>
            </w:r>
            <w:r w:rsidR="4E826649" w:rsidRPr="007033C6">
              <w:rPr>
                <w:rFonts w:ascii="Arial" w:eastAsia="Arial" w:hAnsi="Arial" w:cs="Arial"/>
                <w:sz w:val="18"/>
                <w:szCs w:val="18"/>
                <w:lang w:val="es"/>
              </w:rPr>
              <w:t>de la revisión del Informe Anual del ejercicio 2021,</w:t>
            </w:r>
            <w:r w:rsidR="689F7AD6" w:rsidRPr="007033C6">
              <w:rPr>
                <w:rFonts w:ascii="Arial" w:eastAsia="Arial" w:hAnsi="Arial" w:cs="Arial"/>
                <w:sz w:val="18"/>
                <w:szCs w:val="18"/>
                <w:lang w:val="es-ES"/>
              </w:rPr>
              <w:t xml:space="preserve"> </w:t>
            </w:r>
            <w:r w:rsidRPr="007033C6">
              <w:rPr>
                <w:rFonts w:ascii="Arial" w:hAnsi="Arial" w:cs="Arial"/>
                <w:sz w:val="18"/>
                <w:szCs w:val="18"/>
                <w:lang w:val="es-ES" w:eastAsia="es-ES"/>
              </w:rPr>
              <w:t>con la finalidad de verificar la comprobación o recuperación de saldos.</w:t>
            </w:r>
          </w:p>
          <w:p w14:paraId="4E4680F4" w14:textId="7DF64ABE" w:rsidR="00363767" w:rsidRPr="007033C6" w:rsidRDefault="00363767" w:rsidP="007033C6">
            <w:pPr>
              <w:jc w:val="both"/>
              <w:rPr>
                <w:rFonts w:ascii="Arial" w:hAnsi="Arial" w:cs="Arial"/>
                <w:sz w:val="18"/>
                <w:szCs w:val="18"/>
                <w:lang w:eastAsia="es-ES"/>
              </w:rPr>
            </w:pPr>
          </w:p>
          <w:p w14:paraId="664907B3" w14:textId="77777777" w:rsidR="00363767" w:rsidRPr="007033C6" w:rsidRDefault="00363767" w:rsidP="007033C6">
            <w:pPr>
              <w:jc w:val="both"/>
              <w:textAlignment w:val="baseline"/>
              <w:rPr>
                <w:rFonts w:ascii="Arial" w:hAnsi="Arial" w:cs="Arial"/>
                <w:color w:val="000000"/>
                <w:sz w:val="18"/>
                <w:szCs w:val="18"/>
              </w:rPr>
            </w:pPr>
          </w:p>
        </w:tc>
        <w:tc>
          <w:tcPr>
            <w:tcW w:w="1560" w:type="dxa"/>
          </w:tcPr>
          <w:p w14:paraId="01CDFF04" w14:textId="77777777" w:rsidR="00363767" w:rsidRPr="007033C6" w:rsidRDefault="00363767" w:rsidP="007033C6">
            <w:pPr>
              <w:jc w:val="both"/>
              <w:rPr>
                <w:rFonts w:ascii="Arial" w:eastAsia="Arial Unicode MS" w:hAnsi="Arial" w:cs="Arial"/>
                <w:color w:val="000000"/>
                <w:sz w:val="18"/>
                <w:szCs w:val="18"/>
              </w:rPr>
            </w:pPr>
          </w:p>
          <w:p w14:paraId="56BCDEEB" w14:textId="77777777" w:rsidR="00363767" w:rsidRPr="007033C6" w:rsidRDefault="00363767" w:rsidP="007033C6">
            <w:pPr>
              <w:jc w:val="both"/>
              <w:rPr>
                <w:rFonts w:ascii="Arial" w:hAnsi="Arial" w:cs="Arial"/>
                <w:b/>
                <w:bCs/>
                <w:sz w:val="18"/>
                <w:szCs w:val="18"/>
                <w:lang w:val="es-ES"/>
              </w:rPr>
            </w:pPr>
            <w:r w:rsidRPr="007033C6">
              <w:rPr>
                <w:rFonts w:ascii="Arial" w:hAnsi="Arial" w:cs="Arial"/>
                <w:b/>
                <w:bCs/>
                <w:sz w:val="18"/>
                <w:szCs w:val="18"/>
                <w:lang w:val="es-ES"/>
              </w:rPr>
              <w:t>9.19-C6-RSP- NY</w:t>
            </w:r>
          </w:p>
          <w:p w14:paraId="26C0CC7E" w14:textId="77777777" w:rsidR="00363767" w:rsidRPr="007033C6" w:rsidRDefault="00363767" w:rsidP="007033C6">
            <w:pPr>
              <w:jc w:val="both"/>
              <w:rPr>
                <w:rFonts w:ascii="Arial" w:hAnsi="Arial" w:cs="Arial"/>
                <w:bCs/>
                <w:sz w:val="18"/>
                <w:szCs w:val="18"/>
                <w:lang w:val="es-ES"/>
              </w:rPr>
            </w:pPr>
          </w:p>
          <w:p w14:paraId="79E25C46" w14:textId="0AF99205" w:rsidR="000E163D" w:rsidRPr="007033C6" w:rsidRDefault="000E163D" w:rsidP="007033C6">
            <w:pPr>
              <w:jc w:val="both"/>
              <w:rPr>
                <w:rStyle w:val="normaltextrun"/>
                <w:rFonts w:ascii="Arial" w:hAnsi="Arial" w:cs="Arial"/>
                <w:color w:val="000000"/>
                <w:sz w:val="18"/>
                <w:szCs w:val="18"/>
                <w:shd w:val="clear" w:color="auto" w:fill="FFFFFF"/>
              </w:rPr>
            </w:pPr>
            <w:r w:rsidRPr="007033C6">
              <w:rPr>
                <w:rStyle w:val="normaltextrun"/>
                <w:rFonts w:ascii="Arial" w:hAnsi="Arial" w:cs="Arial"/>
                <w:color w:val="000000"/>
                <w:sz w:val="18"/>
                <w:szCs w:val="18"/>
                <w:shd w:val="clear" w:color="auto" w:fill="FFFFFF"/>
              </w:rPr>
              <w:t xml:space="preserve">En el marco </w:t>
            </w:r>
            <w:r w:rsidR="4E36ECAF" w:rsidRPr="007033C6">
              <w:rPr>
                <w:rFonts w:ascii="Arial" w:eastAsia="Arial" w:hAnsi="Arial" w:cs="Arial"/>
                <w:sz w:val="18"/>
                <w:szCs w:val="18"/>
                <w:lang w:val="es"/>
              </w:rPr>
              <w:t>de la revisión del Informe Anual del ejercicio 2021,</w:t>
            </w:r>
            <w:r w:rsidRPr="007033C6">
              <w:rPr>
                <w:rStyle w:val="normaltextrun"/>
                <w:rFonts w:ascii="Arial" w:hAnsi="Arial" w:cs="Arial"/>
                <w:color w:val="000000"/>
                <w:sz w:val="18"/>
                <w:szCs w:val="18"/>
                <w:shd w:val="clear" w:color="auto" w:fill="FFFFFF"/>
              </w:rPr>
              <w:t xml:space="preserve"> esta Unidad dará puntual seguimiento a los saldos con antigüedad menor a un año (de saldos del 2020), por un importe de </w:t>
            </w:r>
            <w:r w:rsidRPr="007033C6">
              <w:rPr>
                <w:rFonts w:ascii="Arial" w:hAnsi="Arial" w:cs="Arial"/>
                <w:sz w:val="18"/>
                <w:szCs w:val="18"/>
              </w:rPr>
              <w:t>$15,080.00</w:t>
            </w:r>
            <w:r w:rsidRPr="007033C6">
              <w:rPr>
                <w:rStyle w:val="normaltextrun"/>
                <w:rFonts w:ascii="Arial" w:hAnsi="Arial" w:cs="Arial"/>
                <w:color w:val="000000"/>
                <w:sz w:val="18"/>
                <w:szCs w:val="18"/>
                <w:shd w:val="clear" w:color="auto" w:fill="FFFFFF"/>
              </w:rPr>
              <w:t>, con la finalidad de verificar su correcta comprobación o recuperación.</w:t>
            </w:r>
          </w:p>
          <w:p w14:paraId="1AB954F1" w14:textId="7D947F99" w:rsidR="00363767" w:rsidRPr="007033C6" w:rsidRDefault="00363767" w:rsidP="007033C6">
            <w:pPr>
              <w:jc w:val="both"/>
              <w:rPr>
                <w:rFonts w:ascii="Arial" w:hAnsi="Arial" w:cs="Arial"/>
                <w:b/>
                <w:bCs/>
                <w:sz w:val="18"/>
                <w:szCs w:val="18"/>
              </w:rPr>
            </w:pPr>
          </w:p>
        </w:tc>
        <w:tc>
          <w:tcPr>
            <w:tcW w:w="1417" w:type="dxa"/>
          </w:tcPr>
          <w:p w14:paraId="52FC5F24" w14:textId="77777777" w:rsidR="00363767" w:rsidRPr="007033C6" w:rsidRDefault="00363767" w:rsidP="007033C6">
            <w:pPr>
              <w:jc w:val="both"/>
              <w:rPr>
                <w:rFonts w:ascii="Arial" w:eastAsia="Arial Unicode MS" w:hAnsi="Arial" w:cs="Arial"/>
                <w:color w:val="000000"/>
                <w:sz w:val="18"/>
                <w:szCs w:val="18"/>
              </w:rPr>
            </w:pPr>
          </w:p>
        </w:tc>
        <w:tc>
          <w:tcPr>
            <w:tcW w:w="992" w:type="dxa"/>
          </w:tcPr>
          <w:p w14:paraId="36DACDC2" w14:textId="77777777" w:rsidR="00363767" w:rsidRPr="007033C6" w:rsidRDefault="00363767" w:rsidP="007033C6">
            <w:pPr>
              <w:jc w:val="both"/>
              <w:rPr>
                <w:rFonts w:ascii="Arial" w:eastAsia="Arial Unicode MS" w:hAnsi="Arial" w:cs="Arial"/>
                <w:color w:val="000000"/>
                <w:sz w:val="18"/>
                <w:szCs w:val="18"/>
              </w:rPr>
            </w:pPr>
          </w:p>
        </w:tc>
      </w:tr>
      <w:tr w:rsidR="00363767" w:rsidRPr="007033C6" w14:paraId="02D07C62" w14:textId="77777777" w:rsidTr="24302D19">
        <w:tblPrEx>
          <w:jc w:val="left"/>
        </w:tblPrEx>
        <w:tc>
          <w:tcPr>
            <w:tcW w:w="567" w:type="dxa"/>
            <w:vAlign w:val="center"/>
          </w:tcPr>
          <w:p w14:paraId="399D825C" w14:textId="6F0BC3C7" w:rsidR="00363767" w:rsidRPr="007033C6" w:rsidRDefault="00363767" w:rsidP="007033C6">
            <w:pPr>
              <w:jc w:val="center"/>
              <w:rPr>
                <w:rFonts w:ascii="Arial" w:hAnsi="Arial" w:cs="Arial"/>
                <w:b/>
                <w:sz w:val="18"/>
                <w:szCs w:val="18"/>
              </w:rPr>
            </w:pPr>
            <w:r w:rsidRPr="007033C6">
              <w:rPr>
                <w:rFonts w:ascii="Arial" w:hAnsi="Arial" w:cs="Arial"/>
                <w:b/>
                <w:sz w:val="18"/>
                <w:szCs w:val="18"/>
              </w:rPr>
              <w:t>10</w:t>
            </w:r>
          </w:p>
        </w:tc>
        <w:tc>
          <w:tcPr>
            <w:tcW w:w="7650" w:type="dxa"/>
          </w:tcPr>
          <w:p w14:paraId="7B105526" w14:textId="77777777" w:rsidR="00363767" w:rsidRPr="007033C6" w:rsidRDefault="00363767" w:rsidP="007033C6">
            <w:pPr>
              <w:jc w:val="both"/>
              <w:rPr>
                <w:rFonts w:ascii="Calibri" w:eastAsia="Times New Roman" w:hAnsi="Calibri" w:cs="Calibri"/>
                <w:sz w:val="18"/>
                <w:szCs w:val="18"/>
                <w:lang w:eastAsia="es-MX"/>
              </w:rPr>
            </w:pPr>
            <w:r w:rsidRPr="007033C6">
              <w:rPr>
                <w:rFonts w:ascii="Arial" w:eastAsia="Times New Roman" w:hAnsi="Arial" w:cs="Arial"/>
                <w:b/>
                <w:bCs/>
                <w:sz w:val="18"/>
                <w:szCs w:val="18"/>
                <w:lang w:eastAsia="es-MX"/>
              </w:rPr>
              <w:t>Cuentas de Balance</w:t>
            </w:r>
          </w:p>
          <w:p w14:paraId="3C9F8452" w14:textId="77777777" w:rsidR="00363767" w:rsidRPr="007033C6" w:rsidRDefault="00363767" w:rsidP="007033C6">
            <w:pPr>
              <w:jc w:val="both"/>
              <w:rPr>
                <w:rFonts w:ascii="Arial" w:eastAsia="Times New Roman" w:hAnsi="Arial" w:cs="Arial"/>
                <w:b/>
                <w:bCs/>
                <w:sz w:val="18"/>
                <w:szCs w:val="18"/>
                <w:lang w:eastAsia="es-MX"/>
              </w:rPr>
            </w:pPr>
          </w:p>
          <w:p w14:paraId="4EA41ED2" w14:textId="77777777" w:rsidR="00363767" w:rsidRPr="007033C6" w:rsidRDefault="00363767" w:rsidP="007033C6">
            <w:pPr>
              <w:jc w:val="both"/>
              <w:rPr>
                <w:rFonts w:ascii="Arial" w:eastAsia="Times New Roman" w:hAnsi="Arial" w:cs="Arial"/>
                <w:b/>
                <w:bCs/>
                <w:sz w:val="18"/>
                <w:szCs w:val="18"/>
                <w:lang w:eastAsia="es-MX"/>
              </w:rPr>
            </w:pPr>
            <w:r w:rsidRPr="007033C6">
              <w:rPr>
                <w:rFonts w:ascii="Arial" w:eastAsia="Times New Roman" w:hAnsi="Arial" w:cs="Arial"/>
                <w:b/>
                <w:bCs/>
                <w:sz w:val="18"/>
                <w:szCs w:val="18"/>
                <w:lang w:eastAsia="es-MX"/>
              </w:rPr>
              <w:t>Activo Fijo</w:t>
            </w:r>
          </w:p>
          <w:p w14:paraId="093F40C0" w14:textId="77777777" w:rsidR="00363767" w:rsidRPr="007033C6" w:rsidRDefault="00363767" w:rsidP="007033C6">
            <w:pPr>
              <w:jc w:val="both"/>
              <w:rPr>
                <w:rFonts w:ascii="Arial" w:eastAsia="Times New Roman" w:hAnsi="Arial" w:cs="Arial"/>
                <w:b/>
                <w:bCs/>
                <w:sz w:val="24"/>
                <w:szCs w:val="24"/>
                <w:lang w:eastAsia="es-MX"/>
              </w:rPr>
            </w:pPr>
          </w:p>
          <w:p w14:paraId="5AA3ACC9" w14:textId="77777777" w:rsidR="00363767" w:rsidRPr="007033C6" w:rsidRDefault="00363767" w:rsidP="007033C6">
            <w:pPr>
              <w:contextualSpacing/>
              <w:jc w:val="both"/>
              <w:rPr>
                <w:rFonts w:ascii="Arial" w:eastAsia="Times New Roman" w:hAnsi="Arial" w:cs="Arial"/>
                <w:b/>
                <w:bCs/>
                <w:i/>
                <w:iCs/>
                <w:sz w:val="18"/>
                <w:szCs w:val="18"/>
                <w:lang w:eastAsia="es-MX"/>
              </w:rPr>
            </w:pPr>
            <w:r w:rsidRPr="007033C6">
              <w:rPr>
                <w:rFonts w:ascii="Arial" w:eastAsia="Times New Roman" w:hAnsi="Arial" w:cs="Arial"/>
                <w:i/>
                <w:iCs/>
                <w:sz w:val="18"/>
                <w:szCs w:val="18"/>
                <w:lang w:eastAsia="es-MX"/>
              </w:rPr>
              <w:t>De la revisión a los registros contables del sujeto obligado, se identificaron adquisiciones que no fueron reportados en el inventario de activo fijo. Como se detalla en el cuadro siguiente:</w:t>
            </w:r>
          </w:p>
          <w:p w14:paraId="54288D36" w14:textId="77777777" w:rsidR="00363767" w:rsidRPr="007033C6" w:rsidRDefault="00363767" w:rsidP="007033C6">
            <w:pPr>
              <w:jc w:val="both"/>
              <w:rPr>
                <w:rFonts w:ascii="Arial" w:eastAsia="Times New Roman" w:hAnsi="Arial" w:cs="Arial"/>
                <w:b/>
                <w:bCs/>
                <w:i/>
                <w:iCs/>
                <w:sz w:val="24"/>
                <w:szCs w:val="24"/>
                <w:lang w:eastAsia="es-MX"/>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941"/>
              <w:gridCol w:w="1626"/>
              <w:gridCol w:w="1008"/>
              <w:gridCol w:w="984"/>
              <w:gridCol w:w="893"/>
              <w:gridCol w:w="10"/>
              <w:gridCol w:w="736"/>
              <w:gridCol w:w="11"/>
              <w:gridCol w:w="737"/>
              <w:gridCol w:w="7"/>
            </w:tblGrid>
            <w:tr w:rsidR="00363767" w:rsidRPr="007033C6" w14:paraId="77C09A9A" w14:textId="77777777" w:rsidTr="00363767">
              <w:trPr>
                <w:gridAfter w:val="1"/>
                <w:wAfter w:w="8" w:type="dxa"/>
                <w:trHeight w:val="20"/>
                <w:jc w:val="center"/>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2BE2390" w14:textId="77777777" w:rsidR="00363767" w:rsidRPr="007033C6" w:rsidRDefault="00363767" w:rsidP="007033C6">
                  <w:pPr>
                    <w:spacing w:after="0" w:line="240" w:lineRule="auto"/>
                    <w:jc w:val="center"/>
                    <w:rPr>
                      <w:rFonts w:ascii="Arial" w:eastAsia="Times New Roman" w:hAnsi="Arial" w:cs="Arial"/>
                      <w:i/>
                      <w:iCs/>
                      <w:sz w:val="14"/>
                      <w:szCs w:val="14"/>
                      <w:lang w:eastAsia="es-MX"/>
                    </w:rPr>
                  </w:pPr>
                  <w:proofErr w:type="spellStart"/>
                  <w:r w:rsidRPr="007033C6">
                    <w:rPr>
                      <w:rFonts w:ascii="Arial" w:eastAsia="Times New Roman" w:hAnsi="Arial" w:cs="Arial"/>
                      <w:b/>
                      <w:bCs/>
                      <w:i/>
                      <w:iCs/>
                      <w:sz w:val="14"/>
                      <w:szCs w:val="14"/>
                      <w:lang w:eastAsia="es-MX"/>
                    </w:rPr>
                    <w:t>Cons</w:t>
                  </w:r>
                  <w:proofErr w:type="spellEnd"/>
                  <w:r w:rsidRPr="007033C6">
                    <w:rPr>
                      <w:rFonts w:ascii="Arial" w:eastAsia="Times New Roman" w:hAnsi="Arial" w:cs="Arial"/>
                      <w:b/>
                      <w:bCs/>
                      <w:i/>
                      <w:iCs/>
                      <w:sz w:val="14"/>
                      <w:szCs w:val="14"/>
                      <w:lang w:eastAsia="es-MX"/>
                    </w:rPr>
                    <w:t>.</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3672813" w14:textId="77777777" w:rsidR="00363767" w:rsidRPr="007033C6" w:rsidRDefault="00363767" w:rsidP="007033C6">
                  <w:pPr>
                    <w:spacing w:after="0" w:line="240" w:lineRule="auto"/>
                    <w:jc w:val="center"/>
                    <w:rPr>
                      <w:rFonts w:ascii="Arial" w:eastAsia="Times New Roman" w:hAnsi="Arial" w:cs="Arial"/>
                      <w:i/>
                      <w:iCs/>
                      <w:sz w:val="14"/>
                      <w:szCs w:val="14"/>
                      <w:lang w:eastAsia="es-MX"/>
                    </w:rPr>
                  </w:pPr>
                  <w:r w:rsidRPr="007033C6">
                    <w:rPr>
                      <w:rFonts w:ascii="Arial" w:eastAsia="Times New Roman" w:hAnsi="Arial" w:cs="Arial"/>
                      <w:b/>
                      <w:bCs/>
                      <w:i/>
                      <w:iCs/>
                      <w:sz w:val="14"/>
                      <w:szCs w:val="14"/>
                      <w:lang w:eastAsia="es-MX"/>
                    </w:rPr>
                    <w:t>Referencia Contable</w:t>
                  </w:r>
                </w:p>
              </w:tc>
              <w:tc>
                <w:tcPr>
                  <w:tcW w:w="1928" w:type="dxa"/>
                  <w:tcBorders>
                    <w:top w:val="single" w:sz="4" w:space="0" w:color="auto"/>
                    <w:left w:val="single" w:sz="4" w:space="0" w:color="auto"/>
                    <w:bottom w:val="single" w:sz="4" w:space="0" w:color="auto"/>
                    <w:right w:val="single" w:sz="4" w:space="0" w:color="auto"/>
                  </w:tcBorders>
                </w:tcPr>
                <w:p w14:paraId="677935CB" w14:textId="77777777" w:rsidR="00363767" w:rsidRPr="007033C6" w:rsidRDefault="00363767" w:rsidP="007033C6">
                  <w:pPr>
                    <w:spacing w:after="0" w:line="240" w:lineRule="auto"/>
                    <w:jc w:val="center"/>
                    <w:rPr>
                      <w:rFonts w:ascii="Arial" w:eastAsia="Times New Roman" w:hAnsi="Arial" w:cs="Arial"/>
                      <w:b/>
                      <w:bCs/>
                      <w:i/>
                      <w:iCs/>
                      <w:sz w:val="14"/>
                      <w:szCs w:val="14"/>
                      <w:lang w:eastAsia="es-MX"/>
                    </w:rPr>
                  </w:pPr>
                  <w:r w:rsidRPr="007033C6">
                    <w:rPr>
                      <w:rFonts w:ascii="Arial" w:eastAsia="Times New Roman" w:hAnsi="Arial" w:cs="Arial"/>
                      <w:b/>
                      <w:bCs/>
                      <w:i/>
                      <w:iCs/>
                      <w:sz w:val="14"/>
                      <w:szCs w:val="14"/>
                      <w:lang w:eastAsia="es-MX"/>
                    </w:rPr>
                    <w:t>Concepto</w:t>
                  </w:r>
                </w:p>
              </w:tc>
              <w:tc>
                <w:tcPr>
                  <w:tcW w:w="1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011A53B" w14:textId="77777777" w:rsidR="00363767" w:rsidRPr="007033C6" w:rsidRDefault="00363767" w:rsidP="007033C6">
                  <w:pPr>
                    <w:spacing w:after="0" w:line="240" w:lineRule="auto"/>
                    <w:jc w:val="center"/>
                    <w:rPr>
                      <w:rFonts w:ascii="Arial" w:eastAsia="Times New Roman" w:hAnsi="Arial" w:cs="Arial"/>
                      <w:i/>
                      <w:iCs/>
                      <w:sz w:val="14"/>
                      <w:szCs w:val="14"/>
                      <w:lang w:eastAsia="es-MX"/>
                    </w:rPr>
                  </w:pPr>
                  <w:r w:rsidRPr="007033C6">
                    <w:rPr>
                      <w:rFonts w:ascii="Arial" w:eastAsia="Times New Roman" w:hAnsi="Arial" w:cs="Arial"/>
                      <w:b/>
                      <w:bCs/>
                      <w:i/>
                      <w:iCs/>
                      <w:sz w:val="14"/>
                      <w:szCs w:val="14"/>
                      <w:lang w:eastAsia="es-MX"/>
                    </w:rPr>
                    <w:t>Nombre del proveedor</w:t>
                  </w:r>
                </w:p>
              </w:tc>
              <w:tc>
                <w:tcPr>
                  <w:tcW w:w="118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FFCA545" w14:textId="77777777" w:rsidR="00363767" w:rsidRPr="007033C6" w:rsidRDefault="00363767" w:rsidP="007033C6">
                  <w:pPr>
                    <w:spacing w:after="0" w:line="240" w:lineRule="auto"/>
                    <w:jc w:val="center"/>
                    <w:rPr>
                      <w:rFonts w:ascii="Arial" w:eastAsia="Times New Roman" w:hAnsi="Arial" w:cs="Arial"/>
                      <w:i/>
                      <w:iCs/>
                      <w:sz w:val="14"/>
                      <w:szCs w:val="14"/>
                      <w:lang w:eastAsia="es-MX"/>
                    </w:rPr>
                  </w:pPr>
                  <w:r w:rsidRPr="007033C6">
                    <w:rPr>
                      <w:rFonts w:ascii="Arial" w:eastAsia="Times New Roman" w:hAnsi="Arial" w:cs="Arial"/>
                      <w:b/>
                      <w:bCs/>
                      <w:i/>
                      <w:iCs/>
                      <w:sz w:val="14"/>
                      <w:szCs w:val="14"/>
                      <w:lang w:eastAsia="es-MX"/>
                    </w:rPr>
                    <w:t>Factura</w:t>
                  </w:r>
                </w:p>
              </w:tc>
              <w:tc>
                <w:tcPr>
                  <w:tcW w:w="10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A5D23EF" w14:textId="77777777" w:rsidR="00363767" w:rsidRPr="007033C6" w:rsidRDefault="00363767" w:rsidP="007033C6">
                  <w:pPr>
                    <w:spacing w:after="0" w:line="240" w:lineRule="auto"/>
                    <w:jc w:val="center"/>
                    <w:rPr>
                      <w:rFonts w:ascii="Arial" w:eastAsia="Times New Roman" w:hAnsi="Arial" w:cs="Arial"/>
                      <w:i/>
                      <w:iCs/>
                      <w:sz w:val="14"/>
                      <w:szCs w:val="14"/>
                      <w:lang w:eastAsia="es-MX"/>
                    </w:rPr>
                  </w:pPr>
                  <w:r w:rsidRPr="007033C6">
                    <w:rPr>
                      <w:rFonts w:ascii="Arial" w:eastAsia="Times New Roman" w:hAnsi="Arial" w:cs="Arial"/>
                      <w:b/>
                      <w:bCs/>
                      <w:i/>
                      <w:iCs/>
                      <w:sz w:val="14"/>
                      <w:szCs w:val="14"/>
                      <w:lang w:eastAsia="es-MX"/>
                    </w:rPr>
                    <w:t>Fecha del comprobante</w:t>
                  </w:r>
                </w:p>
              </w:tc>
              <w:tc>
                <w:tcPr>
                  <w:tcW w:w="858"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2382F76" w14:textId="77777777" w:rsidR="00363767" w:rsidRPr="007033C6" w:rsidRDefault="00363767" w:rsidP="007033C6">
                  <w:pPr>
                    <w:spacing w:after="0" w:line="240" w:lineRule="auto"/>
                    <w:jc w:val="center"/>
                    <w:rPr>
                      <w:rFonts w:ascii="Arial" w:eastAsia="Times New Roman" w:hAnsi="Arial" w:cs="Arial"/>
                      <w:i/>
                      <w:iCs/>
                      <w:sz w:val="14"/>
                      <w:szCs w:val="14"/>
                      <w:lang w:eastAsia="es-MX"/>
                    </w:rPr>
                  </w:pPr>
                  <w:r w:rsidRPr="007033C6">
                    <w:rPr>
                      <w:rFonts w:ascii="Arial" w:eastAsia="Times New Roman" w:hAnsi="Arial" w:cs="Arial"/>
                      <w:b/>
                      <w:bCs/>
                      <w:i/>
                      <w:iCs/>
                      <w:sz w:val="14"/>
                      <w:szCs w:val="14"/>
                      <w:lang w:eastAsia="es-MX"/>
                    </w:rPr>
                    <w:t>Importe</w:t>
                  </w:r>
                </w:p>
              </w:tc>
              <w:tc>
                <w:tcPr>
                  <w:tcW w:w="859" w:type="dxa"/>
                  <w:gridSpan w:val="2"/>
                  <w:tcBorders>
                    <w:top w:val="single" w:sz="4" w:space="0" w:color="auto"/>
                    <w:left w:val="single" w:sz="4" w:space="0" w:color="auto"/>
                    <w:bottom w:val="single" w:sz="4" w:space="0" w:color="auto"/>
                    <w:right w:val="single" w:sz="4" w:space="0" w:color="auto"/>
                  </w:tcBorders>
                </w:tcPr>
                <w:p w14:paraId="30819F14" w14:textId="77777777" w:rsidR="00363767" w:rsidRPr="007033C6" w:rsidRDefault="00363767" w:rsidP="007033C6">
                  <w:pPr>
                    <w:spacing w:after="0" w:line="240" w:lineRule="auto"/>
                    <w:jc w:val="center"/>
                    <w:rPr>
                      <w:rFonts w:ascii="Arial" w:eastAsia="Times New Roman" w:hAnsi="Arial" w:cs="Arial"/>
                      <w:b/>
                      <w:bCs/>
                      <w:i/>
                      <w:iCs/>
                      <w:sz w:val="14"/>
                      <w:szCs w:val="14"/>
                      <w:lang w:eastAsia="es-MX"/>
                    </w:rPr>
                  </w:pPr>
                  <w:r w:rsidRPr="007033C6">
                    <w:rPr>
                      <w:rFonts w:ascii="Arial" w:eastAsia="Times New Roman" w:hAnsi="Arial" w:cs="Arial"/>
                      <w:b/>
                      <w:bCs/>
                      <w:i/>
                      <w:iCs/>
                      <w:sz w:val="14"/>
                      <w:szCs w:val="14"/>
                      <w:lang w:eastAsia="es-MX"/>
                    </w:rPr>
                    <w:t>Referencia</w:t>
                  </w:r>
                </w:p>
              </w:tc>
            </w:tr>
            <w:tr w:rsidR="00363767" w:rsidRPr="007033C6" w14:paraId="4ACE93F7" w14:textId="77777777" w:rsidTr="00363767">
              <w:trPr>
                <w:gridAfter w:val="1"/>
                <w:wAfter w:w="8" w:type="dxa"/>
                <w:trHeight w:val="20"/>
                <w:jc w:val="center"/>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2F80C11" w14:textId="77777777" w:rsidR="00363767" w:rsidRPr="007033C6" w:rsidRDefault="00363767" w:rsidP="007033C6">
                  <w:pPr>
                    <w:spacing w:before="100" w:beforeAutospacing="1" w:after="100" w:afterAutospacing="1"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1</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0F3C768" w14:textId="77777777" w:rsidR="00363767" w:rsidRPr="007033C6" w:rsidRDefault="00363767" w:rsidP="007033C6">
                  <w:pPr>
                    <w:spacing w:before="100" w:beforeAutospacing="1" w:after="100" w:afterAutospacing="1"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PN-EG-3/12-2020</w:t>
                  </w:r>
                </w:p>
              </w:tc>
              <w:tc>
                <w:tcPr>
                  <w:tcW w:w="1928" w:type="dxa"/>
                  <w:tcBorders>
                    <w:top w:val="single" w:sz="4" w:space="0" w:color="auto"/>
                    <w:left w:val="single" w:sz="4" w:space="0" w:color="auto"/>
                    <w:bottom w:val="single" w:sz="4" w:space="0" w:color="auto"/>
                    <w:right w:val="single" w:sz="4" w:space="0" w:color="auto"/>
                  </w:tcBorders>
                </w:tcPr>
                <w:p w14:paraId="5335DBD0" w14:textId="77777777" w:rsidR="00363767" w:rsidRPr="007033C6" w:rsidRDefault="00363767" w:rsidP="007033C6">
                  <w:pPr>
                    <w:jc w:val="center"/>
                    <w:rPr>
                      <w:rFonts w:ascii="Arial" w:eastAsia="Calibri" w:hAnsi="Arial" w:cs="Arial"/>
                      <w:i/>
                      <w:iCs/>
                      <w:color w:val="000000"/>
                      <w:sz w:val="14"/>
                      <w:szCs w:val="14"/>
                    </w:rPr>
                  </w:pPr>
                  <w:r w:rsidRPr="007033C6">
                    <w:rPr>
                      <w:rFonts w:ascii="Arial" w:eastAsia="Calibri" w:hAnsi="Arial" w:cs="Arial"/>
                      <w:i/>
                      <w:iCs/>
                      <w:color w:val="000000"/>
                      <w:sz w:val="14"/>
                      <w:szCs w:val="14"/>
                    </w:rPr>
                    <w:t xml:space="preserve">MAYRA VICTORIA ALONSO DEL HOYO COMPRA DE PROYECTOR ACER </w:t>
                  </w:r>
                  <w:r w:rsidRPr="007033C6">
                    <w:rPr>
                      <w:rFonts w:ascii="Arial" w:eastAsia="Calibri" w:hAnsi="Arial" w:cs="Arial"/>
                      <w:i/>
                      <w:iCs/>
                      <w:color w:val="000000"/>
                      <w:sz w:val="14"/>
                      <w:szCs w:val="14"/>
                    </w:rPr>
                    <w:lastRenderedPageBreak/>
                    <w:t>X1126AH PARA ACTIVIDADES PROPIAS DEL PARTIDO</w:t>
                  </w:r>
                </w:p>
                <w:p w14:paraId="543E9E4B" w14:textId="77777777" w:rsidR="00363767" w:rsidRPr="007033C6" w:rsidRDefault="00363767" w:rsidP="007033C6">
                  <w:pPr>
                    <w:spacing w:before="100" w:beforeAutospacing="1" w:after="100" w:afterAutospacing="1" w:line="240" w:lineRule="auto"/>
                    <w:jc w:val="center"/>
                    <w:rPr>
                      <w:rFonts w:ascii="Arial" w:eastAsia="Times New Roman" w:hAnsi="Arial" w:cs="Arial"/>
                      <w:i/>
                      <w:iCs/>
                      <w:sz w:val="14"/>
                      <w:szCs w:val="14"/>
                      <w:lang w:eastAsia="es-MX"/>
                    </w:rPr>
                  </w:pPr>
                </w:p>
              </w:tc>
              <w:tc>
                <w:tcPr>
                  <w:tcW w:w="1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14B7406" w14:textId="77777777" w:rsidR="00363767" w:rsidRPr="007033C6" w:rsidRDefault="00363767" w:rsidP="007033C6">
                  <w:pPr>
                    <w:spacing w:before="100" w:beforeAutospacing="1" w:after="100" w:afterAutospacing="1"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lastRenderedPageBreak/>
                    <w:t xml:space="preserve">MAYRA VICTORIA ALONSO DEL HOYO </w:t>
                  </w:r>
                </w:p>
              </w:tc>
              <w:tc>
                <w:tcPr>
                  <w:tcW w:w="118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AEB650" w14:textId="77777777" w:rsidR="00363767" w:rsidRPr="007033C6" w:rsidRDefault="00363767" w:rsidP="007033C6">
                  <w:pPr>
                    <w:spacing w:before="100" w:beforeAutospacing="1" w:after="100" w:afterAutospacing="1" w:line="240" w:lineRule="auto"/>
                    <w:jc w:val="center"/>
                    <w:rPr>
                      <w:rFonts w:ascii="Arial" w:eastAsia="Times New Roman" w:hAnsi="Arial" w:cs="Arial"/>
                      <w:i/>
                      <w:iCs/>
                      <w:sz w:val="14"/>
                      <w:szCs w:val="14"/>
                      <w:lang w:eastAsia="es-MX"/>
                    </w:rPr>
                  </w:pPr>
                  <w:r w:rsidRPr="007033C6">
                    <w:rPr>
                      <w:rFonts w:ascii="Arial" w:eastAsia="Calibri" w:hAnsi="Arial" w:cs="Arial"/>
                      <w:i/>
                      <w:iCs/>
                      <w:sz w:val="14"/>
                      <w:szCs w:val="14"/>
                    </w:rPr>
                    <w:t>65CE3F253B3B</w:t>
                  </w:r>
                </w:p>
              </w:tc>
              <w:tc>
                <w:tcPr>
                  <w:tcW w:w="10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794F461" w14:textId="77777777" w:rsidR="00363767" w:rsidRPr="007033C6" w:rsidRDefault="00363767" w:rsidP="007033C6">
                  <w:pPr>
                    <w:spacing w:before="100" w:beforeAutospacing="1" w:after="100" w:afterAutospacing="1"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31-12-2020</w:t>
                  </w:r>
                </w:p>
              </w:tc>
              <w:tc>
                <w:tcPr>
                  <w:tcW w:w="858"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86FFFF5" w14:textId="77777777" w:rsidR="00363767" w:rsidRPr="007033C6" w:rsidRDefault="00363767" w:rsidP="007033C6">
                  <w:pPr>
                    <w:spacing w:before="100" w:beforeAutospacing="1" w:after="100" w:afterAutospacing="1" w:line="240" w:lineRule="auto"/>
                    <w:jc w:val="right"/>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$11,020.00</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2BBB483A" w14:textId="77777777" w:rsidR="00363767" w:rsidRPr="007033C6" w:rsidRDefault="00363767" w:rsidP="007033C6">
                  <w:pPr>
                    <w:spacing w:before="100" w:beforeAutospacing="1" w:after="100" w:afterAutospacing="1"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(1)</w:t>
                  </w:r>
                </w:p>
              </w:tc>
            </w:tr>
            <w:tr w:rsidR="00363767" w:rsidRPr="007033C6" w14:paraId="390889B4" w14:textId="77777777" w:rsidTr="00363767">
              <w:trPr>
                <w:gridAfter w:val="1"/>
                <w:wAfter w:w="8" w:type="dxa"/>
                <w:trHeight w:val="20"/>
                <w:jc w:val="center"/>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20F3BBA" w14:textId="77777777" w:rsidR="00363767" w:rsidRPr="007033C6" w:rsidRDefault="00363767" w:rsidP="007033C6">
                  <w:pPr>
                    <w:spacing w:before="100" w:beforeAutospacing="1" w:after="100" w:afterAutospacing="1"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2</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7335F9" w14:textId="77777777" w:rsidR="00363767" w:rsidRPr="007033C6" w:rsidRDefault="00363767" w:rsidP="007033C6">
                  <w:pPr>
                    <w:spacing w:before="100" w:beforeAutospacing="1" w:after="100" w:afterAutospacing="1"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PN-EG-8/12-2020</w:t>
                  </w:r>
                </w:p>
              </w:tc>
              <w:tc>
                <w:tcPr>
                  <w:tcW w:w="1928" w:type="dxa"/>
                  <w:tcBorders>
                    <w:top w:val="single" w:sz="4" w:space="0" w:color="auto"/>
                    <w:left w:val="single" w:sz="4" w:space="0" w:color="auto"/>
                    <w:bottom w:val="single" w:sz="4" w:space="0" w:color="auto"/>
                    <w:right w:val="single" w:sz="4" w:space="0" w:color="auto"/>
                  </w:tcBorders>
                </w:tcPr>
                <w:p w14:paraId="57EA5E68" w14:textId="77777777" w:rsidR="00363767" w:rsidRPr="007033C6" w:rsidRDefault="00363767" w:rsidP="007033C6">
                  <w:pPr>
                    <w:jc w:val="center"/>
                    <w:rPr>
                      <w:rFonts w:ascii="Arial" w:eastAsia="Calibri" w:hAnsi="Arial" w:cs="Arial"/>
                      <w:i/>
                      <w:iCs/>
                      <w:color w:val="000000"/>
                      <w:sz w:val="14"/>
                      <w:szCs w:val="14"/>
                    </w:rPr>
                  </w:pPr>
                  <w:r w:rsidRPr="007033C6">
                    <w:rPr>
                      <w:rFonts w:ascii="Arial" w:eastAsia="Calibri" w:hAnsi="Arial" w:cs="Arial"/>
                      <w:i/>
                      <w:iCs/>
                      <w:color w:val="000000"/>
                      <w:sz w:val="14"/>
                      <w:szCs w:val="14"/>
                    </w:rPr>
                    <w:t>ANA GEORGINA ALCANTAR GONZALEZ COMPRA DE ARTICULOS DE PAPELERIA Y EQUIPO DE COMPUTO</w:t>
                  </w:r>
                </w:p>
                <w:p w14:paraId="5534AA86" w14:textId="77777777" w:rsidR="00363767" w:rsidRPr="007033C6" w:rsidRDefault="00363767" w:rsidP="007033C6">
                  <w:pPr>
                    <w:spacing w:before="100" w:beforeAutospacing="1" w:after="100" w:afterAutospacing="1" w:line="240" w:lineRule="auto"/>
                    <w:jc w:val="center"/>
                    <w:rPr>
                      <w:rFonts w:ascii="Arial" w:eastAsia="Times New Roman" w:hAnsi="Arial" w:cs="Arial"/>
                      <w:i/>
                      <w:iCs/>
                      <w:sz w:val="14"/>
                      <w:szCs w:val="14"/>
                      <w:lang w:eastAsia="es-MX"/>
                    </w:rPr>
                  </w:pPr>
                </w:p>
              </w:tc>
              <w:tc>
                <w:tcPr>
                  <w:tcW w:w="12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07EC25A" w14:textId="77777777" w:rsidR="00363767" w:rsidRPr="007033C6" w:rsidRDefault="00363767" w:rsidP="007033C6">
                  <w:pPr>
                    <w:spacing w:before="100" w:beforeAutospacing="1" w:after="100" w:afterAutospacing="1"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 xml:space="preserve">ANA GEORGINA ALCANTAR GONZALEZ </w:t>
                  </w:r>
                </w:p>
              </w:tc>
              <w:tc>
                <w:tcPr>
                  <w:tcW w:w="118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9F2D135" w14:textId="77777777" w:rsidR="00363767" w:rsidRPr="007033C6" w:rsidRDefault="00363767" w:rsidP="007033C6">
                  <w:pPr>
                    <w:spacing w:before="100" w:beforeAutospacing="1" w:after="100" w:afterAutospacing="1"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A1825BC8</w:t>
                  </w:r>
                </w:p>
              </w:tc>
              <w:tc>
                <w:tcPr>
                  <w:tcW w:w="10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350C846" w14:textId="77777777" w:rsidR="00363767" w:rsidRPr="007033C6" w:rsidRDefault="00363767" w:rsidP="007033C6">
                  <w:pPr>
                    <w:spacing w:before="100" w:beforeAutospacing="1" w:after="100" w:afterAutospacing="1"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31-12-2020</w:t>
                  </w:r>
                </w:p>
              </w:tc>
              <w:tc>
                <w:tcPr>
                  <w:tcW w:w="858"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D202687" w14:textId="77777777" w:rsidR="00363767" w:rsidRPr="007033C6" w:rsidRDefault="00363767" w:rsidP="007033C6">
                  <w:pPr>
                    <w:spacing w:before="100" w:beforeAutospacing="1" w:after="100" w:afterAutospacing="1" w:line="240" w:lineRule="auto"/>
                    <w:jc w:val="right"/>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$35,753.58</w:t>
                  </w: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5573080C" w14:textId="77777777" w:rsidR="00363767" w:rsidRPr="007033C6" w:rsidRDefault="00363767" w:rsidP="007033C6">
                  <w:pPr>
                    <w:spacing w:before="100" w:beforeAutospacing="1" w:after="100" w:afterAutospacing="1"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(2)</w:t>
                  </w:r>
                </w:p>
              </w:tc>
            </w:tr>
            <w:tr w:rsidR="00363767" w:rsidRPr="007033C6" w14:paraId="3BB47132" w14:textId="77777777" w:rsidTr="00363767">
              <w:trPr>
                <w:trHeight w:val="20"/>
                <w:jc w:val="center"/>
              </w:trPr>
              <w:tc>
                <w:tcPr>
                  <w:tcW w:w="7114" w:type="dxa"/>
                  <w:gridSpan w:val="7"/>
                  <w:tcBorders>
                    <w:top w:val="single" w:sz="4" w:space="0" w:color="auto"/>
                    <w:left w:val="single" w:sz="4" w:space="0" w:color="auto"/>
                    <w:bottom w:val="single" w:sz="4" w:space="0" w:color="auto"/>
                    <w:right w:val="single" w:sz="4" w:space="0" w:color="auto"/>
                  </w:tcBorders>
                </w:tcPr>
                <w:p w14:paraId="179793F6" w14:textId="77777777" w:rsidR="00363767" w:rsidRPr="007033C6" w:rsidRDefault="00363767" w:rsidP="007033C6">
                  <w:pPr>
                    <w:spacing w:before="100" w:beforeAutospacing="1" w:after="100" w:afterAutospacing="1"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TOTAL</w:t>
                  </w:r>
                </w:p>
              </w:tc>
              <w:tc>
                <w:tcPr>
                  <w:tcW w:w="858" w:type="dxa"/>
                  <w:gridSpan w:val="2"/>
                  <w:tcBorders>
                    <w:top w:val="single" w:sz="4" w:space="0" w:color="auto"/>
                    <w:left w:val="single" w:sz="4" w:space="0" w:color="auto"/>
                    <w:bottom w:val="single" w:sz="4" w:space="0" w:color="auto"/>
                    <w:right w:val="single" w:sz="4" w:space="0" w:color="auto"/>
                  </w:tcBorders>
                </w:tcPr>
                <w:p w14:paraId="2D14087A" w14:textId="77777777" w:rsidR="00363767" w:rsidRPr="007033C6" w:rsidRDefault="00363767" w:rsidP="007033C6">
                  <w:pPr>
                    <w:spacing w:before="100" w:beforeAutospacing="1" w:after="100" w:afterAutospacing="1" w:line="240" w:lineRule="auto"/>
                    <w:jc w:val="right"/>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$46,773.58</w:t>
                  </w:r>
                </w:p>
              </w:tc>
              <w:tc>
                <w:tcPr>
                  <w:tcW w:w="85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4960E6D" w14:textId="77777777" w:rsidR="00363767" w:rsidRPr="007033C6" w:rsidRDefault="00363767" w:rsidP="007033C6">
                  <w:pPr>
                    <w:spacing w:before="100" w:beforeAutospacing="1" w:after="100" w:afterAutospacing="1" w:line="240" w:lineRule="auto"/>
                    <w:jc w:val="right"/>
                    <w:rPr>
                      <w:rFonts w:ascii="Arial" w:eastAsia="Times New Roman" w:hAnsi="Arial" w:cs="Arial"/>
                      <w:i/>
                      <w:iCs/>
                      <w:sz w:val="14"/>
                      <w:szCs w:val="14"/>
                      <w:lang w:eastAsia="es-MX"/>
                    </w:rPr>
                  </w:pPr>
                </w:p>
              </w:tc>
            </w:tr>
          </w:tbl>
          <w:p w14:paraId="14675FE9" w14:textId="77777777" w:rsidR="00363767" w:rsidRPr="007033C6" w:rsidRDefault="00363767" w:rsidP="007033C6">
            <w:pPr>
              <w:jc w:val="both"/>
              <w:rPr>
                <w:rFonts w:ascii="Arial" w:eastAsia="Times New Roman" w:hAnsi="Arial" w:cs="Arial"/>
                <w:b/>
                <w:bCs/>
                <w:sz w:val="24"/>
                <w:szCs w:val="24"/>
                <w:lang w:eastAsia="es-MX"/>
              </w:rPr>
            </w:pPr>
          </w:p>
          <w:p w14:paraId="5CD731D4" w14:textId="77777777" w:rsidR="00363767" w:rsidRPr="007033C6" w:rsidRDefault="00363767" w:rsidP="007033C6">
            <w:pPr>
              <w:jc w:val="both"/>
              <w:rPr>
                <w:rFonts w:ascii="Arial" w:eastAsia="Times New Roman" w:hAnsi="Arial" w:cs="Arial"/>
                <w:b/>
                <w:bCs/>
                <w:i/>
                <w:iCs/>
                <w:sz w:val="18"/>
                <w:szCs w:val="18"/>
                <w:lang w:eastAsia="es-MX"/>
              </w:rPr>
            </w:pPr>
            <w:r w:rsidRPr="007033C6">
              <w:rPr>
                <w:rFonts w:ascii="Arial" w:eastAsia="Times New Roman" w:hAnsi="Arial" w:cs="Arial"/>
                <w:i/>
                <w:iCs/>
                <w:sz w:val="18"/>
                <w:szCs w:val="18"/>
                <w:lang w:eastAsia="es-MX"/>
              </w:rPr>
              <w:t>Con la finalidad de salvaguardad la garantía de audiencia del sujeto obligado, mediante oficio INE/UTF/DA/42953/2021 notificado el 29 de octubre de 2021, se hicieron de su conocimiento los errores y omisiones que se determinaron de la revisión de los registros realizados en el SIF.</w:t>
            </w:r>
          </w:p>
          <w:p w14:paraId="469F7718" w14:textId="77777777" w:rsidR="00363767" w:rsidRPr="007033C6" w:rsidRDefault="00363767" w:rsidP="007033C6">
            <w:pPr>
              <w:rPr>
                <w:rFonts w:ascii="Arial" w:eastAsia="Times New Roman" w:hAnsi="Arial" w:cs="Arial"/>
                <w:i/>
                <w:iCs/>
                <w:sz w:val="18"/>
                <w:szCs w:val="18"/>
                <w:lang w:eastAsia="es-MX"/>
              </w:rPr>
            </w:pPr>
          </w:p>
          <w:p w14:paraId="6EA8AED4" w14:textId="77777777" w:rsidR="00363767" w:rsidRPr="007033C6" w:rsidRDefault="00363767" w:rsidP="007033C6">
            <w:pPr>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Con escrito de respuesta: número RSP/NAY/133/2021, de fecha 16 de noviembre de 2021, el sujeto obligado manifestó lo que a la letra se transcribe:</w:t>
            </w:r>
          </w:p>
          <w:p w14:paraId="5847F66C" w14:textId="77777777" w:rsidR="00363767" w:rsidRPr="007033C6" w:rsidRDefault="00363767" w:rsidP="007033C6">
            <w:pPr>
              <w:rPr>
                <w:rFonts w:ascii="Arial" w:eastAsia="Times New Roman" w:hAnsi="Arial" w:cs="Arial"/>
                <w:i/>
                <w:iCs/>
                <w:sz w:val="18"/>
                <w:szCs w:val="18"/>
                <w:lang w:eastAsia="es-MX"/>
              </w:rPr>
            </w:pPr>
          </w:p>
          <w:p w14:paraId="5BC56D5E" w14:textId="77777777" w:rsidR="00363767" w:rsidRPr="007033C6" w:rsidRDefault="00363767" w:rsidP="007033C6">
            <w:pPr>
              <w:ind w:left="567" w:right="616"/>
              <w:jc w:val="both"/>
              <w:rPr>
                <w:rFonts w:ascii="Arial" w:eastAsia="Arial" w:hAnsi="Arial" w:cs="Arial"/>
                <w:bCs/>
                <w:i/>
                <w:iCs/>
                <w:sz w:val="18"/>
                <w:szCs w:val="18"/>
              </w:rPr>
            </w:pPr>
            <w:r w:rsidRPr="007033C6">
              <w:rPr>
                <w:rFonts w:ascii="Arial" w:eastAsia="Arial" w:hAnsi="Arial" w:cs="Arial"/>
                <w:bCs/>
                <w:i/>
                <w:iCs/>
                <w:sz w:val="18"/>
                <w:szCs w:val="18"/>
              </w:rPr>
              <w:t>“(…)</w:t>
            </w:r>
          </w:p>
          <w:p w14:paraId="40018AB6" w14:textId="77777777" w:rsidR="00363767" w:rsidRPr="007033C6" w:rsidRDefault="00363767" w:rsidP="007033C6">
            <w:pPr>
              <w:ind w:left="567" w:right="616"/>
              <w:jc w:val="both"/>
              <w:rPr>
                <w:rFonts w:ascii="Arial" w:eastAsia="Times New Roman" w:hAnsi="Arial" w:cs="Arial"/>
                <w:bCs/>
                <w:i/>
                <w:iCs/>
                <w:sz w:val="18"/>
                <w:szCs w:val="18"/>
                <w:lang w:eastAsia="es-MX"/>
              </w:rPr>
            </w:pPr>
            <w:r w:rsidRPr="007033C6">
              <w:rPr>
                <w:rFonts w:ascii="Arial" w:eastAsia="Times New Roman" w:hAnsi="Arial" w:cs="Arial"/>
                <w:bCs/>
                <w:i/>
                <w:iCs/>
                <w:sz w:val="18"/>
                <w:szCs w:val="18"/>
                <w:lang w:eastAsia="es-MX"/>
              </w:rPr>
              <w:t>Se aclara que en base al artículo 71, numeral 1 del Reglamento de Fiscalización, las adquisiciones relacionadas en las facturas integradas en las pólizas PN-EG-3/12-2020 y PN-EG-8/12-2020 en el SIF; no cumplen la calidad de activos fijos y por consiguiente no se reportan en el inventario.</w:t>
            </w:r>
          </w:p>
          <w:p w14:paraId="1633409C" w14:textId="77777777" w:rsidR="00363767" w:rsidRPr="007033C6" w:rsidRDefault="00363767" w:rsidP="007033C6">
            <w:pPr>
              <w:autoSpaceDE w:val="0"/>
              <w:autoSpaceDN w:val="0"/>
              <w:adjustRightInd w:val="0"/>
              <w:ind w:left="567" w:right="616"/>
              <w:contextualSpacing/>
              <w:jc w:val="both"/>
              <w:rPr>
                <w:rFonts w:ascii="Arial" w:eastAsia="Calibri" w:hAnsi="Arial" w:cs="Arial"/>
                <w:i/>
                <w:iCs/>
                <w:sz w:val="18"/>
                <w:szCs w:val="18"/>
                <w:lang w:eastAsia="es-MX"/>
              </w:rPr>
            </w:pPr>
            <w:r w:rsidRPr="007033C6">
              <w:rPr>
                <w:rFonts w:ascii="Arial" w:eastAsia="Calibri" w:hAnsi="Arial" w:cs="Arial"/>
                <w:i/>
                <w:iCs/>
                <w:sz w:val="18"/>
                <w:szCs w:val="18"/>
                <w:lang w:eastAsia="es-MX"/>
              </w:rPr>
              <w:t>(…)”</w:t>
            </w:r>
          </w:p>
          <w:p w14:paraId="47426801" w14:textId="77777777" w:rsidR="00363767" w:rsidRPr="007033C6" w:rsidRDefault="00363767" w:rsidP="007033C6">
            <w:pPr>
              <w:rPr>
                <w:rFonts w:ascii="Arial" w:eastAsia="Times New Roman" w:hAnsi="Arial" w:cs="Arial"/>
                <w:i/>
                <w:iCs/>
                <w:sz w:val="18"/>
                <w:szCs w:val="18"/>
                <w:lang w:eastAsia="es-MX"/>
              </w:rPr>
            </w:pPr>
          </w:p>
          <w:p w14:paraId="599CC534" w14:textId="77777777" w:rsidR="00363767" w:rsidRPr="007033C6" w:rsidRDefault="00363767"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Del análisis a las aclaraciones y a la documentación presentada por el sujeto obligado en el SIF, se determinó lo siguiente:</w:t>
            </w:r>
          </w:p>
          <w:p w14:paraId="6E4649BC" w14:textId="77777777" w:rsidR="00363767" w:rsidRPr="007033C6" w:rsidRDefault="00363767" w:rsidP="007033C6">
            <w:pPr>
              <w:jc w:val="both"/>
              <w:rPr>
                <w:rFonts w:ascii="Arial" w:eastAsia="Times New Roman" w:hAnsi="Arial" w:cs="Arial"/>
                <w:i/>
                <w:iCs/>
                <w:sz w:val="18"/>
                <w:szCs w:val="18"/>
                <w:lang w:eastAsia="es-MX"/>
              </w:rPr>
            </w:pPr>
          </w:p>
          <w:p w14:paraId="19879614" w14:textId="77777777" w:rsidR="00363767" w:rsidRPr="007033C6" w:rsidRDefault="00363767" w:rsidP="007033C6">
            <w:pPr>
              <w:jc w:val="both"/>
              <w:rPr>
                <w:rFonts w:ascii="Arial" w:eastAsia="Times New Roman" w:hAnsi="Arial" w:cs="Arial"/>
                <w:b/>
                <w:bCs/>
                <w:i/>
                <w:iCs/>
                <w:sz w:val="18"/>
                <w:szCs w:val="18"/>
                <w:lang w:eastAsia="es-MX"/>
              </w:rPr>
            </w:pPr>
            <w:proofErr w:type="gramStart"/>
            <w:r w:rsidRPr="007033C6">
              <w:rPr>
                <w:rFonts w:ascii="Arial" w:eastAsia="Times New Roman" w:hAnsi="Arial" w:cs="Arial"/>
                <w:i/>
                <w:iCs/>
                <w:sz w:val="18"/>
                <w:szCs w:val="18"/>
                <w:lang w:eastAsia="es-MX"/>
              </w:rPr>
              <w:t>En relación al</w:t>
            </w:r>
            <w:proofErr w:type="gramEnd"/>
            <w:r w:rsidRPr="007033C6">
              <w:rPr>
                <w:rFonts w:ascii="Arial" w:eastAsia="Times New Roman" w:hAnsi="Arial" w:cs="Arial"/>
                <w:i/>
                <w:iCs/>
                <w:sz w:val="18"/>
                <w:szCs w:val="18"/>
                <w:lang w:eastAsia="es-MX"/>
              </w:rPr>
              <w:t xml:space="preserve"> caso señalado con (1) en la columna “Referencia” del cuadro que antecede, se constató mediante factura con folio fiscal 78B81B88-A9B7-4FE0-BF2A-65CE3F253B3B, </w:t>
            </w:r>
            <w:r w:rsidRPr="007033C6">
              <w:rPr>
                <w:rFonts w:ascii="Arial" w:eastAsia="Times New Roman" w:hAnsi="Arial" w:cs="Arial"/>
                <w:i/>
                <w:iCs/>
                <w:color w:val="000000"/>
                <w:sz w:val="18"/>
                <w:szCs w:val="18"/>
                <w:lang w:eastAsia="es-MX"/>
              </w:rPr>
              <w:t xml:space="preserve">el monto del </w:t>
            </w:r>
            <w:r w:rsidRPr="007033C6">
              <w:rPr>
                <w:rFonts w:ascii="Arial" w:eastAsia="Times New Roman" w:hAnsi="Arial" w:cs="Arial"/>
                <w:i/>
                <w:iCs/>
                <w:sz w:val="18"/>
                <w:szCs w:val="18"/>
                <w:lang w:eastAsia="es-MX"/>
              </w:rPr>
              <w:t xml:space="preserve">bien adquirido </w:t>
            </w:r>
            <w:r w:rsidRPr="007033C6">
              <w:rPr>
                <w:rFonts w:ascii="Arial" w:eastAsia="Times New Roman" w:hAnsi="Arial" w:cs="Arial"/>
                <w:i/>
                <w:iCs/>
                <w:color w:val="000000"/>
                <w:sz w:val="18"/>
                <w:szCs w:val="18"/>
                <w:lang w:eastAsia="es-MX"/>
              </w:rPr>
              <w:t>no supera los 150 UMA para ser considerado activo fijo; por tal razón, por lo que respecta a este punto la obse</w:t>
            </w:r>
            <w:r w:rsidRPr="007033C6">
              <w:rPr>
                <w:rFonts w:ascii="Arial" w:eastAsia="Times New Roman" w:hAnsi="Arial" w:cs="Arial"/>
                <w:i/>
                <w:iCs/>
                <w:sz w:val="18"/>
                <w:szCs w:val="18"/>
                <w:lang w:eastAsia="es-MX"/>
              </w:rPr>
              <w:t xml:space="preserve">rvación </w:t>
            </w:r>
            <w:r w:rsidRPr="007033C6">
              <w:rPr>
                <w:rFonts w:ascii="Arial" w:eastAsia="Times New Roman" w:hAnsi="Arial" w:cs="Arial"/>
                <w:b/>
                <w:bCs/>
                <w:i/>
                <w:iCs/>
                <w:sz w:val="18"/>
                <w:szCs w:val="18"/>
                <w:lang w:eastAsia="es-MX"/>
              </w:rPr>
              <w:t>quedó</w:t>
            </w:r>
            <w:r w:rsidRPr="007033C6">
              <w:rPr>
                <w:rFonts w:ascii="Arial" w:eastAsia="Times New Roman" w:hAnsi="Arial" w:cs="Arial"/>
                <w:b/>
                <w:bCs/>
                <w:i/>
                <w:iCs/>
                <w:color w:val="FF0000"/>
                <w:sz w:val="18"/>
                <w:szCs w:val="18"/>
                <w:lang w:eastAsia="es-MX"/>
              </w:rPr>
              <w:t xml:space="preserve"> </w:t>
            </w:r>
            <w:r w:rsidRPr="007033C6">
              <w:rPr>
                <w:rFonts w:ascii="Arial" w:eastAsia="Times New Roman" w:hAnsi="Arial" w:cs="Arial"/>
                <w:b/>
                <w:bCs/>
                <w:i/>
                <w:iCs/>
                <w:color w:val="000000"/>
                <w:sz w:val="18"/>
                <w:szCs w:val="18"/>
                <w:lang w:eastAsia="es-MX"/>
              </w:rPr>
              <w:t>sin efectos</w:t>
            </w:r>
            <w:r w:rsidRPr="007033C6">
              <w:rPr>
                <w:rFonts w:ascii="Arial" w:eastAsia="Times New Roman" w:hAnsi="Arial" w:cs="Arial"/>
                <w:b/>
                <w:bCs/>
                <w:i/>
                <w:iCs/>
                <w:sz w:val="18"/>
                <w:szCs w:val="18"/>
                <w:lang w:eastAsia="es-MX"/>
              </w:rPr>
              <w:t>.</w:t>
            </w:r>
          </w:p>
          <w:p w14:paraId="01953C96" w14:textId="77777777" w:rsidR="00363767" w:rsidRPr="007033C6" w:rsidRDefault="00363767" w:rsidP="007033C6">
            <w:pPr>
              <w:jc w:val="both"/>
              <w:rPr>
                <w:rFonts w:ascii="Arial" w:eastAsia="Times New Roman" w:hAnsi="Arial" w:cs="Arial"/>
                <w:i/>
                <w:iCs/>
                <w:sz w:val="18"/>
                <w:szCs w:val="18"/>
                <w:lang w:eastAsia="es-MX"/>
              </w:rPr>
            </w:pPr>
          </w:p>
          <w:p w14:paraId="5541E643" w14:textId="77777777" w:rsidR="00363767" w:rsidRPr="007033C6" w:rsidRDefault="00363767"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lastRenderedPageBreak/>
              <w:t xml:space="preserve">Por lo que respecta al caso señalado con (2) en la columna “Referencia” del cuadro que antecede, se constató mediante factura con folio fiscal A1825BC8-D322-45BE-BFBC-9D86BBEDD7E0, que el bien adquirido con clave de producto 43211507 “Computadora Procesador Intel, memoria Adata 8GB, teclado o, </w:t>
            </w:r>
            <w:proofErr w:type="gramStart"/>
            <w:r w:rsidRPr="007033C6">
              <w:rPr>
                <w:rFonts w:ascii="Arial" w:eastAsia="Times New Roman" w:hAnsi="Arial" w:cs="Arial"/>
                <w:i/>
                <w:iCs/>
                <w:sz w:val="18"/>
                <w:szCs w:val="18"/>
                <w:lang w:eastAsia="es-MX"/>
              </w:rPr>
              <w:t>mouse</w:t>
            </w:r>
            <w:proofErr w:type="gramEnd"/>
            <w:r w:rsidRPr="007033C6">
              <w:rPr>
                <w:rFonts w:ascii="Arial" w:eastAsia="Times New Roman" w:hAnsi="Arial" w:cs="Arial"/>
                <w:i/>
                <w:iCs/>
                <w:sz w:val="18"/>
                <w:szCs w:val="18"/>
                <w:lang w:eastAsia="es-MX"/>
              </w:rPr>
              <w:t>, monitor y regulador”, no fue reportada en el inventario de activo fijo.</w:t>
            </w:r>
          </w:p>
          <w:p w14:paraId="5C2B72C7" w14:textId="77777777" w:rsidR="00363767" w:rsidRPr="007033C6" w:rsidRDefault="00363767" w:rsidP="007033C6">
            <w:pPr>
              <w:jc w:val="both"/>
              <w:rPr>
                <w:rFonts w:ascii="Arial" w:eastAsia="Times New Roman" w:hAnsi="Arial" w:cs="Arial"/>
                <w:i/>
                <w:iCs/>
                <w:sz w:val="18"/>
                <w:szCs w:val="18"/>
                <w:lang w:eastAsia="es-MX"/>
              </w:rPr>
            </w:pPr>
          </w:p>
          <w:p w14:paraId="09DF2AD1" w14:textId="77777777" w:rsidR="00363767" w:rsidRPr="007033C6" w:rsidRDefault="00363767" w:rsidP="007033C6">
            <w:pPr>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 xml:space="preserve">Se le solicita presentar en el SIF lo siguiente: </w:t>
            </w:r>
            <w:r w:rsidRPr="007033C6">
              <w:rPr>
                <w:rFonts w:ascii="Arial" w:eastAsia="Times New Roman" w:hAnsi="Arial" w:cs="Arial"/>
                <w:i/>
                <w:iCs/>
                <w:sz w:val="18"/>
                <w:szCs w:val="18"/>
                <w:lang w:eastAsia="es-MX"/>
              </w:rPr>
              <w:br/>
            </w:r>
            <w:r w:rsidRPr="007033C6">
              <w:rPr>
                <w:rFonts w:ascii="Arial" w:eastAsia="Times New Roman" w:hAnsi="Arial" w:cs="Arial"/>
                <w:i/>
                <w:iCs/>
                <w:sz w:val="18"/>
                <w:szCs w:val="18"/>
                <w:lang w:eastAsia="es-MX"/>
              </w:rPr>
              <w:br/>
              <w:t>•Las correcciones que procedan a su contabilidad, de tal forma que la totalidad de las adquisiciones de activo se vean reflejadas en el inventario correspondiente.</w:t>
            </w:r>
          </w:p>
          <w:p w14:paraId="517A4454" w14:textId="77777777" w:rsidR="00363767" w:rsidRPr="007033C6" w:rsidRDefault="00363767" w:rsidP="007033C6">
            <w:pPr>
              <w:rPr>
                <w:rFonts w:ascii="Arial" w:eastAsia="Times New Roman" w:hAnsi="Arial" w:cs="Arial"/>
                <w:i/>
                <w:iCs/>
                <w:sz w:val="18"/>
                <w:szCs w:val="18"/>
                <w:lang w:eastAsia="es-MX"/>
              </w:rPr>
            </w:pPr>
          </w:p>
          <w:p w14:paraId="5A9C3164" w14:textId="77777777" w:rsidR="00363767" w:rsidRPr="007033C6" w:rsidRDefault="00363767" w:rsidP="007033C6">
            <w:pPr>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 Las aclaraciones que a su derecho convenga.</w:t>
            </w:r>
          </w:p>
          <w:p w14:paraId="351FB23B" w14:textId="77777777" w:rsidR="00363767" w:rsidRPr="007033C6" w:rsidRDefault="00363767" w:rsidP="007033C6">
            <w:pPr>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 xml:space="preserve"> </w:t>
            </w:r>
          </w:p>
          <w:p w14:paraId="1C05404D" w14:textId="77777777" w:rsidR="00363767" w:rsidRPr="007033C6" w:rsidRDefault="00363767" w:rsidP="007033C6">
            <w:pPr>
              <w:jc w:val="both"/>
              <w:rPr>
                <w:rFonts w:ascii="Arial" w:eastAsia="Times New Roman" w:hAnsi="Arial" w:cs="Arial"/>
                <w:b/>
                <w:bCs/>
                <w:sz w:val="24"/>
                <w:szCs w:val="24"/>
                <w:lang w:eastAsia="es-MX"/>
              </w:rPr>
            </w:pPr>
            <w:r w:rsidRPr="007033C6">
              <w:rPr>
                <w:rFonts w:ascii="Arial" w:eastAsia="Times New Roman" w:hAnsi="Arial" w:cs="Arial"/>
                <w:i/>
                <w:iCs/>
                <w:sz w:val="18"/>
                <w:szCs w:val="18"/>
                <w:lang w:eastAsia="es-MX"/>
              </w:rPr>
              <w:t>Lo anterior, de conformidad con lo dispuesto en los artículos 33, numeral 1, inciso i), 71, numeral 1, 72, numeral 3, 73, 126, 127 y 257, numeral 1, inciso n), 263 y 380 del RF</w:t>
            </w:r>
            <w:r w:rsidRPr="007033C6">
              <w:rPr>
                <w:rFonts w:ascii="Arial" w:eastAsia="Times New Roman" w:hAnsi="Arial" w:cs="Arial"/>
                <w:sz w:val="24"/>
                <w:szCs w:val="24"/>
                <w:lang w:eastAsia="es-MX"/>
              </w:rPr>
              <w:t>.</w:t>
            </w:r>
          </w:p>
          <w:p w14:paraId="6A9EE13B" w14:textId="77777777" w:rsidR="00363767" w:rsidRPr="007033C6" w:rsidRDefault="00363767" w:rsidP="007033C6">
            <w:pPr>
              <w:jc w:val="both"/>
              <w:rPr>
                <w:rFonts w:ascii="Arial" w:eastAsia="Times New Roman" w:hAnsi="Arial" w:cs="Arial"/>
                <w:b/>
                <w:bCs/>
                <w:lang w:eastAsia="es-MX"/>
              </w:rPr>
            </w:pPr>
          </w:p>
        </w:tc>
        <w:tc>
          <w:tcPr>
            <w:tcW w:w="3260" w:type="dxa"/>
          </w:tcPr>
          <w:p w14:paraId="10808CA9" w14:textId="77777777" w:rsidR="00363767" w:rsidRPr="007033C6" w:rsidRDefault="00363767" w:rsidP="007033C6">
            <w:pPr>
              <w:ind w:left="169" w:right="226"/>
              <w:jc w:val="both"/>
              <w:rPr>
                <w:rFonts w:ascii="Arial" w:hAnsi="Arial" w:cs="Arial"/>
                <w:i/>
                <w:sz w:val="18"/>
                <w:szCs w:val="18"/>
              </w:rPr>
            </w:pPr>
          </w:p>
          <w:p w14:paraId="6C337E28" w14:textId="2EA0FC33" w:rsidR="00363767" w:rsidRPr="007033C6" w:rsidRDefault="00363767" w:rsidP="007033C6">
            <w:pPr>
              <w:jc w:val="both"/>
              <w:rPr>
                <w:rFonts w:ascii="Arial" w:hAnsi="Arial" w:cs="Arial"/>
                <w:b/>
                <w:sz w:val="18"/>
                <w:szCs w:val="18"/>
              </w:rPr>
            </w:pPr>
            <w:r w:rsidRPr="007033C6">
              <w:rPr>
                <w:rFonts w:ascii="Arial" w:hAnsi="Arial" w:cs="Arial"/>
                <w:sz w:val="18"/>
                <w:szCs w:val="18"/>
              </w:rPr>
              <w:t>“</w:t>
            </w:r>
            <w:r w:rsidRPr="007033C6">
              <w:rPr>
                <w:rFonts w:ascii="Arial" w:hAnsi="Arial" w:cs="Arial"/>
                <w:i/>
                <w:iCs/>
                <w:sz w:val="18"/>
                <w:szCs w:val="18"/>
              </w:rPr>
              <w:t>Respecto a la observación señalada en la referencia (2), se hace de su conocimiento que fueron reclasificadas como activos quedando registradas en la cuenta de Equipo de cómputo en la póliza PR/1/12/2020 segundo periodo.</w:t>
            </w:r>
            <w:r w:rsidRPr="007033C6">
              <w:rPr>
                <w:rFonts w:ascii="Arial" w:hAnsi="Arial" w:cs="Arial"/>
                <w:sz w:val="18"/>
                <w:szCs w:val="18"/>
              </w:rPr>
              <w:t>”</w:t>
            </w:r>
          </w:p>
        </w:tc>
        <w:tc>
          <w:tcPr>
            <w:tcW w:w="2693" w:type="dxa"/>
          </w:tcPr>
          <w:p w14:paraId="70F7EAF8" w14:textId="77777777" w:rsidR="00363767" w:rsidRPr="007033C6" w:rsidRDefault="00363767" w:rsidP="007033C6">
            <w:pPr>
              <w:jc w:val="both"/>
              <w:rPr>
                <w:bCs/>
                <w:sz w:val="18"/>
                <w:szCs w:val="18"/>
                <w:lang w:val="es-ES"/>
              </w:rPr>
            </w:pPr>
          </w:p>
          <w:p w14:paraId="71FE2001" w14:textId="77777777" w:rsidR="00363767" w:rsidRPr="007033C6" w:rsidRDefault="00363767" w:rsidP="007033C6">
            <w:pPr>
              <w:ind w:right="-1"/>
              <w:jc w:val="both"/>
              <w:rPr>
                <w:rFonts w:ascii="Arial" w:eastAsia="Calibri" w:hAnsi="Arial" w:cs="Arial"/>
                <w:b/>
                <w:sz w:val="18"/>
                <w:szCs w:val="18"/>
              </w:rPr>
            </w:pPr>
            <w:r w:rsidRPr="007033C6">
              <w:rPr>
                <w:rFonts w:ascii="Arial" w:eastAsia="Calibri" w:hAnsi="Arial" w:cs="Arial"/>
                <w:b/>
                <w:sz w:val="18"/>
                <w:szCs w:val="18"/>
              </w:rPr>
              <w:t>Atendida</w:t>
            </w:r>
          </w:p>
          <w:p w14:paraId="3D1EC691" w14:textId="77777777" w:rsidR="00363767" w:rsidRPr="007033C6" w:rsidRDefault="00363767" w:rsidP="007033C6">
            <w:pPr>
              <w:ind w:right="-1"/>
              <w:jc w:val="both"/>
              <w:rPr>
                <w:rFonts w:ascii="Arial" w:eastAsia="Calibri" w:hAnsi="Arial" w:cs="Arial"/>
                <w:sz w:val="18"/>
                <w:szCs w:val="18"/>
              </w:rPr>
            </w:pPr>
          </w:p>
          <w:p w14:paraId="60B47A6C" w14:textId="16C75D01" w:rsidR="00363767" w:rsidRPr="007033C6" w:rsidRDefault="00363767" w:rsidP="007033C6">
            <w:pPr>
              <w:autoSpaceDE w:val="0"/>
              <w:autoSpaceDN w:val="0"/>
              <w:adjustRightInd w:val="0"/>
              <w:jc w:val="both"/>
              <w:rPr>
                <w:rFonts w:ascii="Arial" w:eastAsia="Calibri" w:hAnsi="Arial" w:cs="Arial"/>
                <w:color w:val="000000"/>
                <w:sz w:val="18"/>
                <w:szCs w:val="18"/>
                <w:lang w:val="es-ES" w:eastAsia="es-MX"/>
              </w:rPr>
            </w:pPr>
            <w:r w:rsidRPr="007033C6">
              <w:rPr>
                <w:rFonts w:ascii="Arial" w:eastAsia="Calibri" w:hAnsi="Arial" w:cs="Arial"/>
                <w:color w:val="000000"/>
                <w:sz w:val="18"/>
                <w:szCs w:val="18"/>
                <w:lang w:val="es-ES" w:eastAsia="es-MX"/>
              </w:rPr>
              <w:t xml:space="preserve">Del análisis a las aclaraciones y de la verificación a la documentación presentada por el sujeto obligado en el SIF, </w:t>
            </w:r>
            <w:r w:rsidR="003C365E" w:rsidRPr="007033C6">
              <w:rPr>
                <w:rFonts w:ascii="Arial" w:eastAsia="Times New Roman" w:hAnsi="Arial" w:cs="Arial"/>
                <w:bCs/>
                <w:sz w:val="18"/>
                <w:szCs w:val="18"/>
              </w:rPr>
              <w:t xml:space="preserve">la respuesta fue satisfactoria, toda vez que, </w:t>
            </w:r>
            <w:r w:rsidR="003C365E" w:rsidRPr="007033C6">
              <w:rPr>
                <w:rFonts w:ascii="Arial" w:eastAsia="Calibri" w:hAnsi="Arial" w:cs="Arial"/>
                <w:color w:val="000000"/>
                <w:sz w:val="18"/>
                <w:szCs w:val="18"/>
                <w:lang w:val="es-ES" w:eastAsia="es-MX"/>
              </w:rPr>
              <w:t xml:space="preserve">se </w:t>
            </w:r>
            <w:r w:rsidRPr="007033C6">
              <w:rPr>
                <w:rFonts w:ascii="Arial" w:eastAsia="Calibri" w:hAnsi="Arial" w:cs="Arial"/>
                <w:color w:val="000000"/>
                <w:sz w:val="18"/>
                <w:szCs w:val="18"/>
                <w:lang w:val="es-ES" w:eastAsia="es-MX"/>
              </w:rPr>
              <w:t>constató que mediante</w:t>
            </w:r>
            <w:r w:rsidR="003C365E" w:rsidRPr="007033C6">
              <w:rPr>
                <w:rFonts w:ascii="Arial" w:eastAsia="Calibri" w:hAnsi="Arial" w:cs="Arial"/>
                <w:color w:val="000000"/>
                <w:sz w:val="18"/>
                <w:szCs w:val="18"/>
                <w:lang w:val="es-ES" w:eastAsia="es-MX"/>
              </w:rPr>
              <w:t xml:space="preserve"> la</w:t>
            </w:r>
            <w:r w:rsidRPr="007033C6">
              <w:rPr>
                <w:rFonts w:ascii="Arial" w:eastAsia="Calibri" w:hAnsi="Arial" w:cs="Arial"/>
                <w:color w:val="000000"/>
                <w:sz w:val="18"/>
                <w:szCs w:val="18"/>
                <w:lang w:val="es-ES" w:eastAsia="es-MX"/>
              </w:rPr>
              <w:t xml:space="preserve"> póliza PC2-REC-1/12-20 realizó las </w:t>
            </w:r>
            <w:r w:rsidRPr="007033C6">
              <w:rPr>
                <w:rFonts w:ascii="Arial" w:eastAsia="Times New Roman" w:hAnsi="Arial" w:cs="Arial"/>
                <w:sz w:val="18"/>
                <w:szCs w:val="18"/>
                <w:lang w:eastAsia="es-MX"/>
              </w:rPr>
              <w:t xml:space="preserve">correcciones procedentes en la contabilidad, de tal forma que la totalidad de las </w:t>
            </w:r>
            <w:r w:rsidRPr="007033C6">
              <w:rPr>
                <w:rFonts w:ascii="Arial" w:eastAsia="Times New Roman" w:hAnsi="Arial" w:cs="Arial"/>
                <w:sz w:val="18"/>
                <w:szCs w:val="18"/>
                <w:lang w:eastAsia="es-MX"/>
              </w:rPr>
              <w:lastRenderedPageBreak/>
              <w:t>adquisiciones de activo se ven reflejadas en el inventario correspondiente</w:t>
            </w:r>
            <w:r w:rsidRPr="007033C6">
              <w:rPr>
                <w:rFonts w:ascii="Arial" w:eastAsia="Calibri" w:hAnsi="Arial" w:cs="Arial"/>
                <w:color w:val="000000"/>
                <w:sz w:val="18"/>
                <w:szCs w:val="18"/>
                <w:lang w:val="es-ES" w:eastAsia="es-MX"/>
              </w:rPr>
              <w:t>; por tal razón, la observación</w:t>
            </w:r>
            <w:r w:rsidRPr="007033C6">
              <w:rPr>
                <w:rFonts w:ascii="Arial" w:eastAsia="Calibri" w:hAnsi="Arial" w:cs="Arial"/>
                <w:b/>
                <w:bCs/>
                <w:color w:val="000000"/>
                <w:sz w:val="18"/>
                <w:szCs w:val="18"/>
                <w:lang w:val="es-ES" w:eastAsia="es-MX"/>
              </w:rPr>
              <w:t xml:space="preserve"> quedó atendida.</w:t>
            </w:r>
          </w:p>
          <w:p w14:paraId="0E7BA9B0" w14:textId="77777777" w:rsidR="00363767" w:rsidRPr="007033C6" w:rsidRDefault="00363767" w:rsidP="007033C6">
            <w:pPr>
              <w:autoSpaceDE w:val="0"/>
              <w:autoSpaceDN w:val="0"/>
              <w:adjustRightInd w:val="0"/>
              <w:spacing w:line="276" w:lineRule="auto"/>
              <w:jc w:val="both"/>
              <w:rPr>
                <w:rFonts w:ascii="Arial" w:hAnsi="Arial" w:cs="Arial"/>
                <w:color w:val="000000"/>
                <w:sz w:val="18"/>
                <w:szCs w:val="18"/>
              </w:rPr>
            </w:pPr>
          </w:p>
        </w:tc>
        <w:tc>
          <w:tcPr>
            <w:tcW w:w="1560" w:type="dxa"/>
          </w:tcPr>
          <w:p w14:paraId="392980CE" w14:textId="77777777" w:rsidR="00363767" w:rsidRPr="007033C6" w:rsidRDefault="00363767" w:rsidP="007033C6">
            <w:pPr>
              <w:jc w:val="both"/>
              <w:rPr>
                <w:rFonts w:ascii="Arial" w:hAnsi="Arial" w:cs="Arial"/>
                <w:b/>
                <w:bCs/>
                <w:sz w:val="18"/>
                <w:szCs w:val="18"/>
                <w:lang w:val="es-ES"/>
              </w:rPr>
            </w:pPr>
          </w:p>
        </w:tc>
        <w:tc>
          <w:tcPr>
            <w:tcW w:w="1417" w:type="dxa"/>
          </w:tcPr>
          <w:p w14:paraId="083F3DB3" w14:textId="77777777" w:rsidR="00363767" w:rsidRPr="007033C6" w:rsidRDefault="00363767" w:rsidP="007033C6">
            <w:pPr>
              <w:jc w:val="both"/>
              <w:rPr>
                <w:rFonts w:ascii="Arial" w:eastAsia="Arial Unicode MS" w:hAnsi="Arial" w:cs="Arial"/>
                <w:color w:val="000000"/>
                <w:sz w:val="18"/>
                <w:szCs w:val="18"/>
              </w:rPr>
            </w:pPr>
          </w:p>
        </w:tc>
        <w:tc>
          <w:tcPr>
            <w:tcW w:w="992" w:type="dxa"/>
          </w:tcPr>
          <w:p w14:paraId="7D2EADDA" w14:textId="77777777" w:rsidR="00363767" w:rsidRPr="007033C6" w:rsidRDefault="00363767" w:rsidP="007033C6">
            <w:pPr>
              <w:jc w:val="both"/>
              <w:rPr>
                <w:rFonts w:ascii="Arial" w:eastAsia="Arial Unicode MS" w:hAnsi="Arial" w:cs="Arial"/>
                <w:color w:val="000000"/>
                <w:sz w:val="18"/>
                <w:szCs w:val="18"/>
              </w:rPr>
            </w:pPr>
          </w:p>
        </w:tc>
      </w:tr>
      <w:tr w:rsidR="00DD475E" w:rsidRPr="007033C6" w14:paraId="7EAA4817" w14:textId="77777777" w:rsidTr="24302D19">
        <w:tblPrEx>
          <w:jc w:val="left"/>
        </w:tblPrEx>
        <w:tc>
          <w:tcPr>
            <w:tcW w:w="567" w:type="dxa"/>
            <w:vAlign w:val="center"/>
          </w:tcPr>
          <w:p w14:paraId="282B286E" w14:textId="3143DC81" w:rsidR="00DD475E" w:rsidRPr="007033C6" w:rsidRDefault="00DD475E" w:rsidP="007033C6">
            <w:pPr>
              <w:jc w:val="center"/>
              <w:rPr>
                <w:rFonts w:ascii="Arial" w:hAnsi="Arial" w:cs="Arial"/>
                <w:b/>
                <w:sz w:val="18"/>
                <w:szCs w:val="18"/>
              </w:rPr>
            </w:pPr>
            <w:r w:rsidRPr="007033C6">
              <w:rPr>
                <w:rFonts w:ascii="Arial" w:hAnsi="Arial" w:cs="Arial"/>
                <w:b/>
                <w:sz w:val="18"/>
                <w:szCs w:val="18"/>
              </w:rPr>
              <w:lastRenderedPageBreak/>
              <w:t>11</w:t>
            </w:r>
          </w:p>
        </w:tc>
        <w:tc>
          <w:tcPr>
            <w:tcW w:w="7650" w:type="dxa"/>
          </w:tcPr>
          <w:p w14:paraId="0550DB18" w14:textId="77777777" w:rsidR="00DD475E" w:rsidRPr="007033C6" w:rsidRDefault="00DD475E" w:rsidP="007033C6">
            <w:pPr>
              <w:jc w:val="both"/>
              <w:rPr>
                <w:rFonts w:ascii="Arial" w:eastAsia="Calibri" w:hAnsi="Arial" w:cs="Arial"/>
                <w:b/>
                <w:bCs/>
                <w:sz w:val="18"/>
                <w:szCs w:val="18"/>
                <w:lang w:eastAsia="es-MX"/>
              </w:rPr>
            </w:pPr>
            <w:r w:rsidRPr="007033C6">
              <w:rPr>
                <w:rFonts w:ascii="Arial" w:eastAsia="Calibri" w:hAnsi="Arial" w:cs="Arial"/>
                <w:b/>
                <w:bCs/>
                <w:sz w:val="18"/>
                <w:szCs w:val="18"/>
                <w:lang w:eastAsia="es-MX"/>
              </w:rPr>
              <w:t>Confirmaciones con otras autoridades</w:t>
            </w:r>
          </w:p>
          <w:p w14:paraId="09F1D8BA" w14:textId="77777777" w:rsidR="00DD475E" w:rsidRPr="007033C6" w:rsidRDefault="00DD475E" w:rsidP="007033C6">
            <w:pPr>
              <w:jc w:val="both"/>
              <w:rPr>
                <w:rFonts w:ascii="Arial" w:eastAsia="Calibri" w:hAnsi="Arial" w:cs="Arial"/>
                <w:b/>
                <w:bCs/>
                <w:sz w:val="18"/>
                <w:szCs w:val="18"/>
                <w:lang w:eastAsia="es-MX"/>
              </w:rPr>
            </w:pPr>
          </w:p>
          <w:p w14:paraId="1E14031B" w14:textId="77777777" w:rsidR="00DD475E" w:rsidRPr="007033C6" w:rsidRDefault="00DD475E" w:rsidP="007033C6">
            <w:pPr>
              <w:jc w:val="both"/>
              <w:rPr>
                <w:rFonts w:ascii="Arial" w:eastAsia="Calibri" w:hAnsi="Arial" w:cs="Arial"/>
                <w:b/>
                <w:bCs/>
                <w:sz w:val="18"/>
                <w:szCs w:val="18"/>
                <w:lang w:eastAsia="es-MX"/>
              </w:rPr>
            </w:pPr>
            <w:r w:rsidRPr="007033C6">
              <w:rPr>
                <w:rFonts w:ascii="Arial" w:eastAsia="Calibri" w:hAnsi="Arial" w:cs="Arial"/>
                <w:b/>
                <w:bCs/>
                <w:sz w:val="18"/>
                <w:szCs w:val="18"/>
                <w:lang w:eastAsia="es-MX"/>
              </w:rPr>
              <w:t>CNBV, SAT y UIF</w:t>
            </w:r>
          </w:p>
          <w:p w14:paraId="00C7EABE" w14:textId="77777777" w:rsidR="00DD475E" w:rsidRPr="007033C6" w:rsidRDefault="00DD475E" w:rsidP="007033C6">
            <w:pPr>
              <w:jc w:val="both"/>
              <w:rPr>
                <w:rFonts w:ascii="Arial" w:eastAsia="Calibri" w:hAnsi="Arial" w:cs="Arial"/>
                <w:sz w:val="24"/>
                <w:szCs w:val="24"/>
                <w:lang w:eastAsia="es-MX"/>
              </w:rPr>
            </w:pPr>
          </w:p>
          <w:p w14:paraId="10853CE3" w14:textId="77777777" w:rsidR="00DD475E" w:rsidRPr="007033C6" w:rsidRDefault="00DD475E" w:rsidP="007033C6">
            <w:pPr>
              <w:contextualSpacing/>
              <w:jc w:val="both"/>
              <w:rPr>
                <w:rFonts w:ascii="Arial" w:eastAsia="Calibri" w:hAnsi="Arial" w:cs="Arial"/>
                <w:i/>
                <w:iCs/>
                <w:sz w:val="18"/>
                <w:szCs w:val="18"/>
                <w:lang w:eastAsia="es-MX"/>
              </w:rPr>
            </w:pPr>
            <w:r w:rsidRPr="007033C6">
              <w:rPr>
                <w:rFonts w:ascii="Arial" w:eastAsia="Calibri" w:hAnsi="Arial" w:cs="Arial"/>
                <w:i/>
                <w:iCs/>
                <w:sz w:val="18"/>
                <w:szCs w:val="18"/>
                <w:lang w:eastAsia="es-MX"/>
              </w:rPr>
              <w:t xml:space="preserve">Con la finalidad de allegarse de elementos que permitieran determinar si el sujeto obligado cumplió con la obligación de aplicar el financiamiento, estricta e invariablemente, para las actividades señaladas en la norma aplicable, así como para acreditar el origen lícito de los recursos, su destino y aplicación, esta autoridad realizó solicitudes de información como se detalla en el </w:t>
            </w:r>
            <w:r w:rsidRPr="007033C6">
              <w:rPr>
                <w:rFonts w:ascii="Arial" w:eastAsia="Calibri" w:hAnsi="Arial" w:cs="Arial"/>
                <w:b/>
                <w:i/>
                <w:iCs/>
                <w:sz w:val="18"/>
                <w:szCs w:val="18"/>
                <w:lang w:eastAsia="es-MX"/>
              </w:rPr>
              <w:t>Anexo 2</w:t>
            </w:r>
            <w:r w:rsidRPr="007033C6">
              <w:rPr>
                <w:rFonts w:ascii="Arial" w:eastAsia="Calibri" w:hAnsi="Arial" w:cs="Arial"/>
                <w:i/>
                <w:iCs/>
                <w:sz w:val="18"/>
                <w:szCs w:val="18"/>
                <w:lang w:eastAsia="es-MX"/>
              </w:rPr>
              <w:t xml:space="preserve"> del presente oficio.</w:t>
            </w:r>
          </w:p>
          <w:p w14:paraId="627D9D57" w14:textId="77777777" w:rsidR="00DD475E" w:rsidRPr="007033C6" w:rsidRDefault="00DD475E" w:rsidP="007033C6">
            <w:pPr>
              <w:contextualSpacing/>
              <w:jc w:val="both"/>
              <w:rPr>
                <w:rFonts w:ascii="Arial" w:eastAsia="Calibri" w:hAnsi="Arial" w:cs="Arial"/>
                <w:i/>
                <w:iCs/>
                <w:sz w:val="18"/>
                <w:szCs w:val="18"/>
                <w:lang w:eastAsia="es-MX"/>
              </w:rPr>
            </w:pPr>
          </w:p>
          <w:p w14:paraId="080A05E3" w14:textId="77777777" w:rsidR="00DD475E" w:rsidRPr="007033C6" w:rsidRDefault="00DD475E" w:rsidP="007033C6">
            <w:pPr>
              <w:jc w:val="both"/>
              <w:rPr>
                <w:rFonts w:ascii="Arial" w:eastAsia="Calibri" w:hAnsi="Arial" w:cs="Arial"/>
                <w:i/>
                <w:iCs/>
                <w:sz w:val="18"/>
                <w:szCs w:val="18"/>
                <w:lang w:eastAsia="es-MX"/>
              </w:rPr>
            </w:pPr>
            <w:r w:rsidRPr="007033C6">
              <w:rPr>
                <w:rFonts w:ascii="Arial" w:eastAsia="Calibri" w:hAnsi="Arial" w:cs="Arial"/>
                <w:i/>
                <w:iCs/>
                <w:sz w:val="18"/>
                <w:szCs w:val="18"/>
                <w:lang w:eastAsia="es-MX"/>
              </w:rPr>
              <w:t>Los resultados obtenidos de las diligencias se plasmaron en los distintos apartados del presente oficio; asimismo, si derivado de las respuestas proporcionadas por las autoridades se identificarán observaciones posteriores a la notificación del presente oficio, serán informadas en el oficio de errores y omisiones de segunda vuelta.</w:t>
            </w:r>
          </w:p>
          <w:p w14:paraId="03908739" w14:textId="77777777" w:rsidR="00DD475E" w:rsidRPr="007033C6" w:rsidRDefault="00DD475E" w:rsidP="007033C6">
            <w:pPr>
              <w:jc w:val="both"/>
              <w:rPr>
                <w:rFonts w:ascii="Arial" w:eastAsia="Calibri" w:hAnsi="Arial" w:cs="Arial"/>
                <w:i/>
                <w:iCs/>
                <w:sz w:val="18"/>
                <w:szCs w:val="18"/>
                <w:lang w:eastAsia="es-MX"/>
              </w:rPr>
            </w:pPr>
          </w:p>
          <w:p w14:paraId="5AA03A32" w14:textId="77777777" w:rsidR="00DD475E" w:rsidRPr="007033C6" w:rsidRDefault="00DD475E" w:rsidP="007033C6">
            <w:pPr>
              <w:jc w:val="both"/>
              <w:rPr>
                <w:rFonts w:ascii="Arial" w:eastAsia="Times New Roman" w:hAnsi="Arial" w:cs="Arial"/>
                <w:b/>
                <w:bCs/>
                <w:i/>
                <w:iCs/>
                <w:sz w:val="18"/>
                <w:szCs w:val="18"/>
                <w:lang w:eastAsia="es-MX"/>
              </w:rPr>
            </w:pPr>
            <w:r w:rsidRPr="007033C6">
              <w:rPr>
                <w:rFonts w:ascii="Arial" w:eastAsia="Times New Roman" w:hAnsi="Arial" w:cs="Arial"/>
                <w:i/>
                <w:iCs/>
                <w:sz w:val="18"/>
                <w:szCs w:val="18"/>
                <w:lang w:eastAsia="es-MX"/>
              </w:rPr>
              <w:t>Con la finalidad de salvaguardad la garantía de audiencia del sujeto obligado, mediante oficio INE/UTF/DA/42953/2021 notificado el 29 de octubre de 2021, se hicieron de su conocimiento los errores y omisiones que se determinaron de la revisión de los registros realizados en el SIF.</w:t>
            </w:r>
          </w:p>
          <w:p w14:paraId="4FE57B9C" w14:textId="77777777" w:rsidR="00DD475E" w:rsidRPr="007033C6" w:rsidRDefault="00DD475E" w:rsidP="007033C6">
            <w:pPr>
              <w:rPr>
                <w:rFonts w:ascii="Arial" w:eastAsia="Times New Roman" w:hAnsi="Arial" w:cs="Arial"/>
                <w:i/>
                <w:iCs/>
                <w:sz w:val="18"/>
                <w:szCs w:val="18"/>
                <w:lang w:eastAsia="es-MX"/>
              </w:rPr>
            </w:pPr>
          </w:p>
          <w:p w14:paraId="31C3FBA5" w14:textId="77777777" w:rsidR="00DD475E" w:rsidRPr="007033C6" w:rsidRDefault="00DD475E"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Con escrito de respuesta: número RSP/NAY/133/2021, de fecha 16 de noviembre de 2021, el sujeto obligado manifestó lo que a la letra se transcribe:</w:t>
            </w:r>
          </w:p>
          <w:p w14:paraId="4699B8F7" w14:textId="77777777" w:rsidR="00DD475E" w:rsidRPr="007033C6" w:rsidRDefault="00DD475E" w:rsidP="007033C6">
            <w:pPr>
              <w:rPr>
                <w:rFonts w:ascii="Arial" w:eastAsia="Times New Roman" w:hAnsi="Arial" w:cs="Arial"/>
                <w:i/>
                <w:iCs/>
                <w:sz w:val="18"/>
                <w:szCs w:val="18"/>
                <w:lang w:eastAsia="es-MX"/>
              </w:rPr>
            </w:pPr>
          </w:p>
          <w:p w14:paraId="1259B546" w14:textId="77777777" w:rsidR="00DD475E" w:rsidRPr="007033C6" w:rsidRDefault="00DD475E" w:rsidP="007033C6">
            <w:pPr>
              <w:ind w:left="567" w:right="616"/>
              <w:jc w:val="both"/>
              <w:rPr>
                <w:rFonts w:ascii="Arial" w:eastAsia="Arial" w:hAnsi="Arial" w:cs="Arial"/>
                <w:bCs/>
                <w:i/>
                <w:iCs/>
                <w:sz w:val="18"/>
                <w:szCs w:val="18"/>
              </w:rPr>
            </w:pPr>
            <w:r w:rsidRPr="007033C6">
              <w:rPr>
                <w:rFonts w:ascii="Arial" w:eastAsia="Arial" w:hAnsi="Arial" w:cs="Arial"/>
                <w:bCs/>
                <w:i/>
                <w:iCs/>
                <w:sz w:val="18"/>
                <w:szCs w:val="18"/>
              </w:rPr>
              <w:lastRenderedPageBreak/>
              <w:t>“(…)</w:t>
            </w:r>
          </w:p>
          <w:p w14:paraId="168BF43B" w14:textId="77777777" w:rsidR="00DD475E" w:rsidRPr="007033C6" w:rsidRDefault="00DD475E" w:rsidP="007033C6">
            <w:pPr>
              <w:ind w:left="567" w:right="616"/>
              <w:jc w:val="both"/>
              <w:rPr>
                <w:rFonts w:ascii="Arial" w:eastAsia="Calibri" w:hAnsi="Arial" w:cs="Arial"/>
                <w:i/>
                <w:iCs/>
                <w:sz w:val="18"/>
                <w:szCs w:val="18"/>
                <w:lang w:eastAsia="es-MX"/>
              </w:rPr>
            </w:pPr>
            <w:r w:rsidRPr="007033C6">
              <w:rPr>
                <w:rFonts w:ascii="Arial" w:eastAsia="Calibri" w:hAnsi="Arial" w:cs="Arial"/>
                <w:i/>
                <w:iCs/>
                <w:sz w:val="18"/>
                <w:szCs w:val="18"/>
                <w:lang w:eastAsia="es-MX"/>
              </w:rPr>
              <w:t>Se estará al pendiente con la información que se derive en su momento para su seguimiento.</w:t>
            </w:r>
          </w:p>
          <w:p w14:paraId="12253EF2" w14:textId="77777777" w:rsidR="00DD475E" w:rsidRPr="007033C6" w:rsidRDefault="00DD475E" w:rsidP="007033C6">
            <w:pPr>
              <w:autoSpaceDE w:val="0"/>
              <w:autoSpaceDN w:val="0"/>
              <w:adjustRightInd w:val="0"/>
              <w:ind w:left="567" w:right="616"/>
              <w:contextualSpacing/>
              <w:jc w:val="both"/>
              <w:rPr>
                <w:rFonts w:ascii="Arial" w:eastAsia="Calibri" w:hAnsi="Arial" w:cs="Arial"/>
                <w:i/>
                <w:iCs/>
                <w:sz w:val="18"/>
                <w:szCs w:val="18"/>
                <w:lang w:eastAsia="es-MX"/>
              </w:rPr>
            </w:pPr>
            <w:r w:rsidRPr="007033C6">
              <w:rPr>
                <w:rFonts w:ascii="Arial" w:eastAsia="Calibri" w:hAnsi="Arial" w:cs="Arial"/>
                <w:i/>
                <w:iCs/>
                <w:sz w:val="18"/>
                <w:szCs w:val="18"/>
                <w:lang w:eastAsia="es-MX"/>
              </w:rPr>
              <w:t>(…)”</w:t>
            </w:r>
          </w:p>
          <w:p w14:paraId="39EC96A4" w14:textId="77777777" w:rsidR="00DD475E" w:rsidRPr="007033C6" w:rsidRDefault="00DD475E" w:rsidP="007033C6">
            <w:pPr>
              <w:jc w:val="both"/>
              <w:rPr>
                <w:rFonts w:ascii="Arial" w:eastAsia="Calibri" w:hAnsi="Arial" w:cs="Arial"/>
                <w:i/>
                <w:iCs/>
                <w:sz w:val="18"/>
                <w:szCs w:val="18"/>
                <w:lang w:eastAsia="es-MX"/>
              </w:rPr>
            </w:pPr>
          </w:p>
          <w:p w14:paraId="445BEB6B" w14:textId="77777777" w:rsidR="00DD475E" w:rsidRPr="007033C6" w:rsidRDefault="00DD475E" w:rsidP="007033C6">
            <w:pPr>
              <w:jc w:val="both"/>
              <w:rPr>
                <w:rFonts w:ascii="Arial" w:eastAsia="Calibri" w:hAnsi="Arial" w:cs="Arial"/>
                <w:i/>
                <w:iCs/>
                <w:sz w:val="18"/>
                <w:szCs w:val="18"/>
                <w:lang w:eastAsia="es-MX"/>
              </w:rPr>
            </w:pPr>
            <w:r w:rsidRPr="007033C6">
              <w:rPr>
                <w:rFonts w:ascii="Arial" w:eastAsia="Calibri" w:hAnsi="Arial" w:cs="Arial"/>
                <w:i/>
                <w:iCs/>
                <w:sz w:val="18"/>
                <w:szCs w:val="18"/>
                <w:lang w:eastAsia="es-MX"/>
              </w:rPr>
              <w:t>Del procedimiento de notificación realizada por esta autoridad se determinó lo siguiente:</w:t>
            </w:r>
          </w:p>
          <w:p w14:paraId="1563398C" w14:textId="77777777" w:rsidR="00DD475E" w:rsidRPr="007033C6" w:rsidRDefault="00DD475E" w:rsidP="007033C6">
            <w:pPr>
              <w:jc w:val="both"/>
              <w:rPr>
                <w:rFonts w:ascii="Arial" w:eastAsia="Calibri" w:hAnsi="Arial" w:cs="Arial"/>
                <w:i/>
                <w:iCs/>
                <w:sz w:val="18"/>
                <w:szCs w:val="18"/>
                <w:lang w:eastAsia="es-MX"/>
              </w:rPr>
            </w:pPr>
          </w:p>
          <w:p w14:paraId="1AA362E3" w14:textId="77777777" w:rsidR="00DD475E" w:rsidRPr="007033C6" w:rsidRDefault="00DD475E" w:rsidP="007033C6">
            <w:pPr>
              <w:jc w:val="both"/>
              <w:rPr>
                <w:rFonts w:ascii="Arial" w:eastAsia="Calibri" w:hAnsi="Arial" w:cs="Arial"/>
                <w:i/>
                <w:iCs/>
                <w:sz w:val="18"/>
                <w:szCs w:val="18"/>
                <w:lang w:eastAsia="es-MX"/>
              </w:rPr>
            </w:pPr>
            <w:r w:rsidRPr="007033C6">
              <w:rPr>
                <w:rFonts w:ascii="Arial" w:eastAsia="Calibri" w:hAnsi="Arial" w:cs="Arial"/>
                <w:i/>
                <w:iCs/>
                <w:sz w:val="18"/>
                <w:szCs w:val="18"/>
                <w:lang w:eastAsia="es-MX"/>
              </w:rPr>
              <w:t xml:space="preserve">Respecto a los oficios señalados con (1) de la columna “Referencia” del </w:t>
            </w:r>
            <w:r w:rsidRPr="007033C6">
              <w:rPr>
                <w:rFonts w:ascii="Arial" w:eastAsia="Calibri" w:hAnsi="Arial" w:cs="Arial"/>
                <w:b/>
                <w:bCs/>
                <w:i/>
                <w:iCs/>
                <w:sz w:val="18"/>
                <w:szCs w:val="18"/>
                <w:lang w:eastAsia="es-MX"/>
              </w:rPr>
              <w:t xml:space="preserve">Anexo 1 </w:t>
            </w:r>
            <w:r w:rsidRPr="007033C6">
              <w:rPr>
                <w:rFonts w:ascii="Arial" w:eastAsia="Calibri" w:hAnsi="Arial" w:cs="Arial"/>
                <w:i/>
                <w:iCs/>
                <w:sz w:val="18"/>
                <w:szCs w:val="18"/>
                <w:lang w:eastAsia="es-MX"/>
              </w:rPr>
              <w:t>del presente oficio, a la fecha de elaboración se han atendido de manera total las solicitudes por parte de las autoridades circularizadas, por lo que, derivado del análisis de las contestaciones, los resultados obtenidos se informaran en el momento procesal oportuno.</w:t>
            </w:r>
          </w:p>
          <w:p w14:paraId="09156CB2" w14:textId="77777777" w:rsidR="00DD475E" w:rsidRPr="007033C6" w:rsidRDefault="00DD475E" w:rsidP="007033C6">
            <w:pPr>
              <w:jc w:val="both"/>
              <w:rPr>
                <w:rFonts w:ascii="Arial" w:eastAsia="Calibri" w:hAnsi="Arial" w:cs="Arial"/>
                <w:i/>
                <w:iCs/>
                <w:sz w:val="18"/>
                <w:szCs w:val="18"/>
                <w:lang w:eastAsia="es-MX"/>
              </w:rPr>
            </w:pPr>
          </w:p>
          <w:p w14:paraId="15F78E0E" w14:textId="77777777" w:rsidR="00DD475E" w:rsidRPr="007033C6" w:rsidRDefault="00DD475E" w:rsidP="007033C6">
            <w:pPr>
              <w:jc w:val="both"/>
              <w:rPr>
                <w:rFonts w:ascii="Arial" w:eastAsia="Calibri" w:hAnsi="Arial" w:cs="Arial"/>
                <w:i/>
                <w:iCs/>
                <w:sz w:val="18"/>
                <w:szCs w:val="18"/>
                <w:lang w:eastAsia="es-MX"/>
              </w:rPr>
            </w:pPr>
            <w:r w:rsidRPr="007033C6">
              <w:rPr>
                <w:rFonts w:ascii="Arial" w:eastAsia="Calibri" w:hAnsi="Arial" w:cs="Arial"/>
                <w:i/>
                <w:iCs/>
                <w:sz w:val="18"/>
                <w:szCs w:val="18"/>
                <w:lang w:eastAsia="es-MX"/>
              </w:rPr>
              <w:t xml:space="preserve">Referente a los oficios señalados con (2) de la columna “Referencia” del </w:t>
            </w:r>
            <w:r w:rsidRPr="007033C6">
              <w:rPr>
                <w:rFonts w:ascii="Arial" w:eastAsia="Calibri" w:hAnsi="Arial" w:cs="Arial"/>
                <w:b/>
                <w:bCs/>
                <w:i/>
                <w:iCs/>
                <w:sz w:val="18"/>
                <w:szCs w:val="18"/>
                <w:lang w:eastAsia="es-MX"/>
              </w:rPr>
              <w:t xml:space="preserve">Anexo 1 </w:t>
            </w:r>
            <w:r w:rsidRPr="007033C6">
              <w:rPr>
                <w:rFonts w:ascii="Arial" w:eastAsia="Calibri" w:hAnsi="Arial" w:cs="Arial"/>
                <w:i/>
                <w:iCs/>
                <w:sz w:val="18"/>
                <w:szCs w:val="18"/>
                <w:lang w:eastAsia="es-MX"/>
              </w:rPr>
              <w:t>del presente oficio, se han atendido de manera parcial las solicitudes por parte de las autoridades circularizadas; por lo que derivado de las contestaciones que se reciban con posterioridad, se analizarán y los resultados obtenidos se informaran en el momento procesal oportuno.</w:t>
            </w:r>
          </w:p>
          <w:p w14:paraId="55117B10" w14:textId="77777777" w:rsidR="00DD475E" w:rsidRPr="007033C6" w:rsidRDefault="00DD475E" w:rsidP="007033C6">
            <w:pPr>
              <w:jc w:val="both"/>
              <w:rPr>
                <w:rFonts w:ascii="Arial" w:eastAsia="Calibri" w:hAnsi="Arial" w:cs="Arial"/>
                <w:i/>
                <w:iCs/>
                <w:sz w:val="18"/>
                <w:szCs w:val="18"/>
                <w:lang w:eastAsia="es-MX"/>
              </w:rPr>
            </w:pPr>
          </w:p>
          <w:p w14:paraId="1AAAF5B3" w14:textId="77777777" w:rsidR="00DD475E" w:rsidRPr="007033C6" w:rsidRDefault="00DD475E" w:rsidP="007033C6">
            <w:pPr>
              <w:jc w:val="both"/>
              <w:rPr>
                <w:rFonts w:ascii="Arial" w:eastAsia="Calibri" w:hAnsi="Arial" w:cs="Arial"/>
                <w:i/>
                <w:iCs/>
                <w:sz w:val="18"/>
                <w:szCs w:val="18"/>
                <w:lang w:eastAsia="es-MX"/>
              </w:rPr>
            </w:pPr>
            <w:r w:rsidRPr="007033C6">
              <w:rPr>
                <w:rFonts w:ascii="Arial" w:eastAsia="Calibri" w:hAnsi="Arial" w:cs="Arial"/>
                <w:i/>
                <w:iCs/>
                <w:sz w:val="18"/>
                <w:szCs w:val="18"/>
                <w:lang w:eastAsia="es-MX"/>
              </w:rPr>
              <w:t xml:space="preserve">Por lo que refiere a los oficios señalados con (3) de la columna “Referencia” del </w:t>
            </w:r>
            <w:r w:rsidRPr="007033C6">
              <w:rPr>
                <w:rFonts w:ascii="Arial" w:eastAsia="Calibri" w:hAnsi="Arial" w:cs="Arial"/>
                <w:b/>
                <w:bCs/>
                <w:i/>
                <w:iCs/>
                <w:sz w:val="18"/>
                <w:szCs w:val="18"/>
                <w:lang w:eastAsia="es-MX"/>
              </w:rPr>
              <w:t xml:space="preserve">Anexo 1 </w:t>
            </w:r>
            <w:r w:rsidRPr="007033C6">
              <w:rPr>
                <w:rFonts w:ascii="Arial" w:eastAsia="Calibri" w:hAnsi="Arial" w:cs="Arial"/>
                <w:i/>
                <w:iCs/>
                <w:sz w:val="18"/>
                <w:szCs w:val="18"/>
                <w:lang w:eastAsia="es-MX"/>
              </w:rPr>
              <w:t xml:space="preserve">del presente oficio, a la fecha de elaboración del presente oficio no se ha dado respuesta a los oficios remitidos por esta autoridad electoral, por lo que derivado de la contestación que se reciba con posterioridad, se analizarán los resultados </w:t>
            </w:r>
            <w:r w:rsidRPr="007033C6">
              <w:rPr>
                <w:rFonts w:ascii="Arial" w:eastAsia="Calibri" w:hAnsi="Arial" w:cs="Arial"/>
                <w:i/>
                <w:iCs/>
                <w:color w:val="000000"/>
                <w:sz w:val="18"/>
                <w:szCs w:val="18"/>
                <w:lang w:eastAsia="es-MX"/>
              </w:rPr>
              <w:t xml:space="preserve">obtenidos y se </w:t>
            </w:r>
            <w:r w:rsidRPr="007033C6">
              <w:rPr>
                <w:rFonts w:ascii="Arial" w:eastAsia="Calibri" w:hAnsi="Arial" w:cs="Arial"/>
                <w:i/>
                <w:iCs/>
                <w:sz w:val="18"/>
                <w:szCs w:val="18"/>
                <w:lang w:eastAsia="es-MX"/>
              </w:rPr>
              <w:t>informarán en el momento procesal oportuno.</w:t>
            </w:r>
          </w:p>
          <w:p w14:paraId="1ABACCCB" w14:textId="77777777" w:rsidR="00DD475E" w:rsidRPr="007033C6" w:rsidRDefault="00DD475E" w:rsidP="007033C6">
            <w:pPr>
              <w:jc w:val="both"/>
              <w:rPr>
                <w:rFonts w:ascii="Arial" w:eastAsia="Times New Roman" w:hAnsi="Arial" w:cs="Arial"/>
                <w:b/>
                <w:bCs/>
                <w:lang w:eastAsia="es-MX"/>
              </w:rPr>
            </w:pPr>
          </w:p>
        </w:tc>
        <w:tc>
          <w:tcPr>
            <w:tcW w:w="3260" w:type="dxa"/>
          </w:tcPr>
          <w:p w14:paraId="2BA0822F" w14:textId="77777777" w:rsidR="00DD475E" w:rsidRPr="007033C6" w:rsidRDefault="00DD475E" w:rsidP="007033C6">
            <w:pPr>
              <w:jc w:val="both"/>
              <w:rPr>
                <w:rFonts w:ascii="Arial" w:hAnsi="Arial" w:cs="Arial"/>
                <w:i/>
                <w:sz w:val="18"/>
                <w:szCs w:val="18"/>
              </w:rPr>
            </w:pPr>
          </w:p>
          <w:p w14:paraId="0B4F5081" w14:textId="47AF1AB8" w:rsidR="00DD475E" w:rsidRPr="007033C6" w:rsidRDefault="00DD475E" w:rsidP="007033C6">
            <w:pPr>
              <w:jc w:val="both"/>
              <w:rPr>
                <w:rFonts w:ascii="Arial" w:hAnsi="Arial" w:cs="Arial"/>
                <w:b/>
                <w:sz w:val="18"/>
                <w:szCs w:val="18"/>
              </w:rPr>
            </w:pPr>
            <w:r w:rsidRPr="007033C6">
              <w:rPr>
                <w:rFonts w:ascii="Arial" w:hAnsi="Arial" w:cs="Arial"/>
                <w:sz w:val="18"/>
                <w:szCs w:val="18"/>
              </w:rPr>
              <w:t>“</w:t>
            </w:r>
            <w:r w:rsidRPr="007033C6">
              <w:rPr>
                <w:rFonts w:ascii="Arial" w:hAnsi="Arial" w:cs="Arial"/>
                <w:i/>
                <w:iCs/>
                <w:sz w:val="18"/>
                <w:szCs w:val="18"/>
              </w:rPr>
              <w:t>Se da por enterada de dicha información.</w:t>
            </w:r>
            <w:r w:rsidRPr="007033C6">
              <w:rPr>
                <w:rFonts w:ascii="Arial" w:hAnsi="Arial" w:cs="Arial"/>
                <w:sz w:val="18"/>
                <w:szCs w:val="18"/>
              </w:rPr>
              <w:t>”</w:t>
            </w:r>
          </w:p>
        </w:tc>
        <w:tc>
          <w:tcPr>
            <w:tcW w:w="2693" w:type="dxa"/>
          </w:tcPr>
          <w:p w14:paraId="3F0EFC97" w14:textId="77777777" w:rsidR="00DD475E" w:rsidRPr="007033C6" w:rsidRDefault="00DD475E" w:rsidP="007033C6">
            <w:pPr>
              <w:ind w:right="179"/>
              <w:jc w:val="both"/>
              <w:rPr>
                <w:rFonts w:ascii="Arial" w:hAnsi="Arial" w:cs="Arial"/>
                <w:b/>
                <w:bCs/>
                <w:sz w:val="18"/>
                <w:szCs w:val="18"/>
              </w:rPr>
            </w:pPr>
            <w:r w:rsidRPr="007033C6">
              <w:rPr>
                <w:rFonts w:ascii="Arial" w:hAnsi="Arial" w:cs="Arial"/>
                <w:b/>
                <w:bCs/>
                <w:sz w:val="18"/>
                <w:szCs w:val="18"/>
              </w:rPr>
              <w:t>Seguimiento</w:t>
            </w:r>
          </w:p>
          <w:p w14:paraId="3CFD0FC3" w14:textId="77777777" w:rsidR="00DD475E" w:rsidRPr="007033C6" w:rsidRDefault="00DD475E" w:rsidP="007033C6">
            <w:pPr>
              <w:ind w:left="83" w:right="179"/>
              <w:jc w:val="both"/>
              <w:rPr>
                <w:rFonts w:ascii="Arial" w:hAnsi="Arial" w:cs="Arial"/>
                <w:b/>
                <w:bCs/>
                <w:sz w:val="18"/>
                <w:szCs w:val="18"/>
              </w:rPr>
            </w:pPr>
          </w:p>
          <w:p w14:paraId="53527CB0" w14:textId="77777777" w:rsidR="00DD475E" w:rsidRPr="007033C6" w:rsidRDefault="00DD475E" w:rsidP="007033C6">
            <w:pPr>
              <w:ind w:right="179"/>
              <w:jc w:val="both"/>
              <w:rPr>
                <w:rFonts w:ascii="Arial" w:hAnsi="Arial" w:cs="Arial"/>
                <w:sz w:val="18"/>
                <w:szCs w:val="18"/>
              </w:rPr>
            </w:pPr>
            <w:r w:rsidRPr="007033C6">
              <w:rPr>
                <w:rFonts w:ascii="Arial" w:hAnsi="Arial" w:cs="Arial"/>
                <w:sz w:val="18"/>
                <w:szCs w:val="18"/>
              </w:rPr>
              <w:t>A la fecha de elaboración del presente dictamen, esta Unidad Técnica de Fiscalización ha recibido respuesta total del Servicio de Administración Tributaria (SAT) y parcial de la Comisión Nacional Bancaria y de Valores (CNBV) y de la Unidad de Inteligencia Financiera (UIF), como se detalla a continuación:</w:t>
            </w:r>
          </w:p>
          <w:p w14:paraId="1E864567" w14:textId="77777777" w:rsidR="00DD475E" w:rsidRPr="007033C6" w:rsidRDefault="00DD475E" w:rsidP="007033C6">
            <w:pPr>
              <w:pStyle w:val="xmsonormal"/>
              <w:ind w:right="57"/>
              <w:jc w:val="both"/>
              <w:rPr>
                <w:rFonts w:ascii="Arial" w:hAnsi="Arial" w:cs="Arial"/>
                <w:sz w:val="18"/>
                <w:szCs w:val="18"/>
              </w:rPr>
            </w:pPr>
          </w:p>
          <w:p w14:paraId="2021559D" w14:textId="32F0D107" w:rsidR="00DD475E" w:rsidRPr="007033C6" w:rsidRDefault="00DD475E" w:rsidP="007033C6">
            <w:pPr>
              <w:pStyle w:val="xmsonormal"/>
              <w:ind w:right="57"/>
              <w:jc w:val="both"/>
              <w:rPr>
                <w:rFonts w:ascii="Arial" w:hAnsi="Arial" w:cs="Arial"/>
                <w:sz w:val="18"/>
                <w:szCs w:val="18"/>
              </w:rPr>
            </w:pPr>
            <w:r w:rsidRPr="007033C6">
              <w:rPr>
                <w:rFonts w:ascii="Arial" w:hAnsi="Arial" w:cs="Arial"/>
                <w:sz w:val="18"/>
                <w:szCs w:val="18"/>
              </w:rPr>
              <w:t xml:space="preserve">Respecto a los oficios señalados con (1) en la columna “Referencia Dictamen" del </w:t>
            </w:r>
            <w:r w:rsidRPr="007033C6">
              <w:rPr>
                <w:rFonts w:ascii="Arial" w:hAnsi="Arial" w:cs="Arial"/>
                <w:b/>
                <w:sz w:val="18"/>
                <w:szCs w:val="18"/>
              </w:rPr>
              <w:t>ANEXO 2-RSP-NY</w:t>
            </w:r>
            <w:r w:rsidRPr="007033C6">
              <w:rPr>
                <w:rFonts w:ascii="Arial" w:hAnsi="Arial" w:cs="Arial"/>
                <w:sz w:val="18"/>
                <w:szCs w:val="18"/>
              </w:rPr>
              <w:t xml:space="preserve"> del presente dictamen, la CNBV, SAT y UIF han dado respuesta a las solicitudes enviadas; del análisis a las </w:t>
            </w:r>
            <w:r w:rsidRPr="007033C6">
              <w:rPr>
                <w:rFonts w:ascii="Arial" w:hAnsi="Arial" w:cs="Arial"/>
                <w:sz w:val="18"/>
                <w:szCs w:val="18"/>
              </w:rPr>
              <w:lastRenderedPageBreak/>
              <w:t>mismas se determinaron observaciones que se plasmaron en los diferentes rubros del presente dictamen, o bien, no se identificó observación alguna.</w:t>
            </w:r>
          </w:p>
          <w:p w14:paraId="39DE2FAB" w14:textId="77777777" w:rsidR="00DD475E" w:rsidRPr="007033C6" w:rsidRDefault="00DD475E" w:rsidP="007033C6">
            <w:pPr>
              <w:pStyle w:val="xmsonormal"/>
              <w:ind w:left="57" w:right="57"/>
              <w:jc w:val="both"/>
              <w:rPr>
                <w:rFonts w:ascii="Arial" w:hAnsi="Arial" w:cs="Arial"/>
                <w:sz w:val="18"/>
                <w:szCs w:val="18"/>
              </w:rPr>
            </w:pPr>
          </w:p>
          <w:p w14:paraId="1BD77F7A" w14:textId="2D264B0E" w:rsidR="00DD475E" w:rsidRPr="007033C6" w:rsidRDefault="00DD475E" w:rsidP="007033C6">
            <w:pPr>
              <w:pStyle w:val="NormalWeb"/>
              <w:ind w:right="57"/>
            </w:pPr>
            <w:r w:rsidRPr="007033C6">
              <w:t xml:space="preserve">Con relación a los oficios señalados con (2) en la columna "Referencia" del </w:t>
            </w:r>
            <w:r w:rsidRPr="007033C6">
              <w:rPr>
                <w:b/>
              </w:rPr>
              <w:t>ANEXO 2-RSP-NY</w:t>
            </w:r>
            <w:r w:rsidRPr="007033C6">
              <w:t xml:space="preserve"> del presente dictamen, a la fecha la CNBV y UIF, han dado respuesta parcial o no han dado respuesta a las solicitudes de esta autoridad.</w:t>
            </w:r>
          </w:p>
          <w:p w14:paraId="35422252" w14:textId="77777777" w:rsidR="00DD475E" w:rsidRPr="007033C6" w:rsidRDefault="00DD475E" w:rsidP="007033C6">
            <w:pPr>
              <w:pStyle w:val="NormalWeb"/>
              <w:ind w:right="57"/>
            </w:pPr>
          </w:p>
          <w:p w14:paraId="452B63B4" w14:textId="77777777" w:rsidR="00DD475E" w:rsidRPr="007033C6" w:rsidRDefault="00DD475E" w:rsidP="007033C6">
            <w:pPr>
              <w:pStyle w:val="xmsonormal"/>
              <w:ind w:right="57"/>
              <w:jc w:val="both"/>
              <w:rPr>
                <w:rFonts w:ascii="Arial" w:hAnsi="Arial" w:cs="Arial"/>
                <w:sz w:val="18"/>
                <w:szCs w:val="18"/>
              </w:rPr>
            </w:pPr>
            <w:r w:rsidRPr="007033C6">
              <w:rPr>
                <w:rFonts w:ascii="Arial" w:hAnsi="Arial" w:cs="Arial"/>
                <w:sz w:val="18"/>
                <w:szCs w:val="18"/>
              </w:rPr>
              <w:t xml:space="preserve">Por lo anterior, si derivado de las respuestas proporcionadas por las autoridades se identificaran observaciones posteriores a la notificación del presente dictamen, estas se harán del conocimiento en el marco de la revisión del informe anual 2021.   </w:t>
            </w:r>
          </w:p>
          <w:p w14:paraId="7CD026A6" w14:textId="4E3ABC44" w:rsidR="00DD475E" w:rsidRPr="007033C6" w:rsidRDefault="00DD475E" w:rsidP="007033C6">
            <w:pPr>
              <w:autoSpaceDE w:val="0"/>
              <w:autoSpaceDN w:val="0"/>
              <w:adjustRightInd w:val="0"/>
              <w:jc w:val="both"/>
              <w:rPr>
                <w:rFonts w:ascii="Arial" w:hAnsi="Arial" w:cs="Arial"/>
                <w:color w:val="000000"/>
                <w:sz w:val="18"/>
                <w:szCs w:val="18"/>
              </w:rPr>
            </w:pPr>
          </w:p>
        </w:tc>
        <w:tc>
          <w:tcPr>
            <w:tcW w:w="1560" w:type="dxa"/>
          </w:tcPr>
          <w:p w14:paraId="4119116D" w14:textId="310A4513" w:rsidR="00DD475E" w:rsidRPr="007033C6" w:rsidRDefault="00DD475E" w:rsidP="007033C6">
            <w:pPr>
              <w:jc w:val="both"/>
              <w:rPr>
                <w:rFonts w:ascii="Arial" w:hAnsi="Arial" w:cs="Arial"/>
                <w:b/>
                <w:bCs/>
                <w:sz w:val="18"/>
                <w:szCs w:val="18"/>
                <w:lang w:val="es-ES"/>
              </w:rPr>
            </w:pPr>
            <w:r w:rsidRPr="007033C6">
              <w:rPr>
                <w:rFonts w:ascii="Arial" w:hAnsi="Arial" w:cs="Arial"/>
                <w:b/>
                <w:bCs/>
                <w:sz w:val="18"/>
                <w:szCs w:val="18"/>
                <w:lang w:val="es-ES"/>
              </w:rPr>
              <w:lastRenderedPageBreak/>
              <w:t>9.19-C6-BIS-RSP- NY</w:t>
            </w:r>
          </w:p>
          <w:p w14:paraId="15ADEF1E" w14:textId="77777777" w:rsidR="00DD475E" w:rsidRPr="007033C6" w:rsidRDefault="00DD475E" w:rsidP="007033C6">
            <w:pPr>
              <w:jc w:val="both"/>
              <w:rPr>
                <w:rFonts w:ascii="Arial" w:hAnsi="Arial" w:cs="Arial"/>
                <w:bCs/>
                <w:sz w:val="18"/>
                <w:szCs w:val="18"/>
                <w:lang w:val="es-ES"/>
              </w:rPr>
            </w:pPr>
          </w:p>
          <w:p w14:paraId="58679A93" w14:textId="4CBB1196" w:rsidR="00DD475E" w:rsidRPr="007033C6" w:rsidRDefault="00DD475E" w:rsidP="007033C6">
            <w:pPr>
              <w:jc w:val="both"/>
              <w:rPr>
                <w:rFonts w:ascii="Arial" w:hAnsi="Arial" w:cs="Arial"/>
                <w:b/>
                <w:bCs/>
                <w:sz w:val="18"/>
                <w:szCs w:val="18"/>
                <w:lang w:val="es-ES"/>
              </w:rPr>
            </w:pPr>
            <w:r w:rsidRPr="007033C6">
              <w:rPr>
                <w:rFonts w:ascii="Arial" w:hAnsi="Arial" w:cs="Arial"/>
                <w:sz w:val="18"/>
                <w:szCs w:val="18"/>
              </w:rPr>
              <w:t>Se dará seguimiento a las confirmaciones con la Comisión Nacional Bancaria y de Valores (CNBV) y de la Unidad de Inteligencia Financiera (UIF), en el marco de la revisión del Informe Anual del ejercicio 2021.</w:t>
            </w:r>
          </w:p>
        </w:tc>
        <w:tc>
          <w:tcPr>
            <w:tcW w:w="1417" w:type="dxa"/>
          </w:tcPr>
          <w:p w14:paraId="19A1E560" w14:textId="77777777" w:rsidR="00DD475E" w:rsidRPr="007033C6" w:rsidRDefault="00DD475E" w:rsidP="007033C6">
            <w:pPr>
              <w:jc w:val="both"/>
              <w:rPr>
                <w:rFonts w:ascii="Arial" w:eastAsia="Arial Unicode MS" w:hAnsi="Arial" w:cs="Arial"/>
                <w:color w:val="000000"/>
                <w:sz w:val="18"/>
                <w:szCs w:val="18"/>
              </w:rPr>
            </w:pPr>
          </w:p>
        </w:tc>
        <w:tc>
          <w:tcPr>
            <w:tcW w:w="992" w:type="dxa"/>
          </w:tcPr>
          <w:p w14:paraId="72E963E5" w14:textId="77777777" w:rsidR="00DD475E" w:rsidRPr="007033C6" w:rsidRDefault="00DD475E" w:rsidP="007033C6">
            <w:pPr>
              <w:jc w:val="both"/>
              <w:rPr>
                <w:rFonts w:ascii="Arial" w:eastAsia="Arial Unicode MS" w:hAnsi="Arial" w:cs="Arial"/>
                <w:color w:val="000000"/>
                <w:sz w:val="18"/>
                <w:szCs w:val="18"/>
              </w:rPr>
            </w:pPr>
          </w:p>
        </w:tc>
      </w:tr>
      <w:tr w:rsidR="00363767" w:rsidRPr="007033C6" w14:paraId="2593D103" w14:textId="77777777" w:rsidTr="24302D19">
        <w:tblPrEx>
          <w:jc w:val="left"/>
        </w:tblPrEx>
        <w:tc>
          <w:tcPr>
            <w:tcW w:w="567" w:type="dxa"/>
            <w:vAlign w:val="center"/>
          </w:tcPr>
          <w:p w14:paraId="74AF445B" w14:textId="24698AB7" w:rsidR="00363767" w:rsidRPr="007033C6" w:rsidRDefault="00363767" w:rsidP="007033C6">
            <w:pPr>
              <w:jc w:val="center"/>
              <w:rPr>
                <w:rFonts w:ascii="Arial" w:hAnsi="Arial" w:cs="Arial"/>
                <w:b/>
                <w:sz w:val="18"/>
                <w:szCs w:val="18"/>
              </w:rPr>
            </w:pPr>
            <w:r w:rsidRPr="007033C6">
              <w:rPr>
                <w:rFonts w:ascii="Arial" w:hAnsi="Arial" w:cs="Arial"/>
                <w:b/>
                <w:sz w:val="18"/>
                <w:szCs w:val="18"/>
              </w:rPr>
              <w:t>12</w:t>
            </w:r>
          </w:p>
        </w:tc>
        <w:tc>
          <w:tcPr>
            <w:tcW w:w="7650" w:type="dxa"/>
          </w:tcPr>
          <w:p w14:paraId="524EDCD5" w14:textId="77777777" w:rsidR="00363767" w:rsidRPr="007033C6" w:rsidRDefault="00363767" w:rsidP="007033C6">
            <w:pPr>
              <w:jc w:val="both"/>
              <w:rPr>
                <w:rFonts w:ascii="Arial" w:eastAsia="Calibri" w:hAnsi="Arial" w:cs="Arial"/>
                <w:b/>
                <w:bCs/>
                <w:sz w:val="18"/>
                <w:szCs w:val="18"/>
                <w:lang w:eastAsia="es-MX"/>
              </w:rPr>
            </w:pPr>
            <w:bookmarkStart w:id="1" w:name="_Hlk85112497"/>
            <w:r w:rsidRPr="007033C6">
              <w:rPr>
                <w:rFonts w:ascii="Arial" w:eastAsia="Calibri" w:hAnsi="Arial" w:cs="Arial"/>
                <w:b/>
                <w:bCs/>
                <w:sz w:val="18"/>
                <w:szCs w:val="18"/>
                <w:lang w:eastAsia="es-MX"/>
              </w:rPr>
              <w:t>Confirmaciones con otras autoridades</w:t>
            </w:r>
          </w:p>
          <w:p w14:paraId="367AC0A7" w14:textId="77777777" w:rsidR="00363767" w:rsidRPr="007033C6" w:rsidRDefault="00363767" w:rsidP="007033C6">
            <w:pPr>
              <w:jc w:val="both"/>
              <w:rPr>
                <w:rFonts w:ascii="Arial" w:eastAsia="Calibri" w:hAnsi="Arial" w:cs="Arial"/>
                <w:b/>
                <w:bCs/>
                <w:sz w:val="18"/>
                <w:szCs w:val="18"/>
                <w:lang w:eastAsia="es-MX"/>
              </w:rPr>
            </w:pPr>
          </w:p>
          <w:p w14:paraId="1E3DA860" w14:textId="77777777" w:rsidR="00363767" w:rsidRPr="007033C6" w:rsidRDefault="00363767" w:rsidP="007033C6">
            <w:pPr>
              <w:jc w:val="both"/>
              <w:rPr>
                <w:rFonts w:ascii="Arial" w:eastAsia="Calibri" w:hAnsi="Arial" w:cs="Arial"/>
                <w:b/>
                <w:bCs/>
                <w:sz w:val="18"/>
                <w:szCs w:val="18"/>
                <w:lang w:eastAsia="es-MX"/>
              </w:rPr>
            </w:pPr>
            <w:r w:rsidRPr="007033C6">
              <w:rPr>
                <w:rFonts w:ascii="Arial" w:eastAsia="Calibri" w:hAnsi="Arial" w:cs="Arial"/>
                <w:b/>
                <w:bCs/>
                <w:sz w:val="18"/>
                <w:szCs w:val="18"/>
                <w:lang w:eastAsia="es-MX"/>
              </w:rPr>
              <w:t>Secretaria de Finanzas y Registro Público de la Propiedad y Comercio</w:t>
            </w:r>
          </w:p>
          <w:p w14:paraId="3E713F52" w14:textId="77777777" w:rsidR="00363767" w:rsidRPr="007033C6" w:rsidRDefault="00363767" w:rsidP="007033C6">
            <w:pPr>
              <w:jc w:val="both"/>
              <w:rPr>
                <w:rFonts w:ascii="Arial" w:eastAsia="Calibri" w:hAnsi="Arial" w:cs="Arial"/>
                <w:sz w:val="24"/>
                <w:szCs w:val="24"/>
                <w:lang w:eastAsia="es-MX"/>
              </w:rPr>
            </w:pPr>
          </w:p>
          <w:p w14:paraId="1996FB77" w14:textId="77777777" w:rsidR="00363767" w:rsidRPr="007033C6" w:rsidRDefault="00363767" w:rsidP="007033C6">
            <w:pPr>
              <w:tabs>
                <w:tab w:val="left" w:pos="142"/>
              </w:tabs>
              <w:contextualSpacing/>
              <w:jc w:val="both"/>
              <w:rPr>
                <w:rFonts w:ascii="Arial" w:eastAsia="Calibri" w:hAnsi="Arial" w:cs="Arial"/>
                <w:i/>
                <w:iCs/>
                <w:sz w:val="18"/>
                <w:szCs w:val="18"/>
                <w:lang w:eastAsia="es-MX"/>
              </w:rPr>
            </w:pPr>
            <w:r w:rsidRPr="007033C6">
              <w:rPr>
                <w:rFonts w:ascii="Arial" w:eastAsia="Calibri" w:hAnsi="Arial" w:cs="Arial"/>
                <w:i/>
                <w:iCs/>
                <w:sz w:val="18"/>
                <w:szCs w:val="18"/>
                <w:lang w:eastAsia="es-MX"/>
              </w:rPr>
              <w:t>Con la finalidad identificar los bienes inmuebles de los partidos políticos, así como para tener certeza de su parque vehicular registrado, se realizaron solicitudes de información a diversas dependencias públicas, como se detalla en el cuadro siguiente:</w:t>
            </w:r>
          </w:p>
          <w:p w14:paraId="5039D36E" w14:textId="77777777" w:rsidR="00363767" w:rsidRPr="007033C6" w:rsidRDefault="00363767" w:rsidP="007033C6">
            <w:pPr>
              <w:contextualSpacing/>
              <w:jc w:val="both"/>
              <w:rPr>
                <w:rFonts w:ascii="Arial" w:eastAsia="Calibri" w:hAnsi="Arial" w:cs="Arial"/>
                <w:i/>
                <w:iCs/>
                <w:sz w:val="24"/>
                <w:szCs w:val="24"/>
                <w:lang w:eastAsia="es-MX"/>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9"/>
              <w:gridCol w:w="1313"/>
              <w:gridCol w:w="782"/>
              <w:gridCol w:w="700"/>
              <w:gridCol w:w="853"/>
              <w:gridCol w:w="1433"/>
              <w:gridCol w:w="683"/>
              <w:gridCol w:w="579"/>
              <w:gridCol w:w="662"/>
            </w:tblGrid>
            <w:tr w:rsidR="00363767" w:rsidRPr="007033C6" w14:paraId="1DF1D171" w14:textId="77777777" w:rsidTr="00363767">
              <w:trPr>
                <w:trHeight w:val="225"/>
                <w:jc w:val="center"/>
              </w:trPr>
              <w:tc>
                <w:tcPr>
                  <w:tcW w:w="492" w:type="dxa"/>
                  <w:tcMar>
                    <w:top w:w="15" w:type="dxa"/>
                    <w:left w:w="15" w:type="dxa"/>
                    <w:bottom w:w="15" w:type="dxa"/>
                    <w:right w:w="15" w:type="dxa"/>
                  </w:tcMar>
                  <w:vAlign w:val="center"/>
                  <w:hideMark/>
                </w:tcPr>
                <w:p w14:paraId="5570FC93" w14:textId="77777777" w:rsidR="00363767" w:rsidRPr="007033C6" w:rsidRDefault="00363767" w:rsidP="007033C6">
                  <w:pPr>
                    <w:spacing w:before="100" w:beforeAutospacing="1" w:after="100" w:afterAutospacing="1"/>
                    <w:jc w:val="center"/>
                    <w:rPr>
                      <w:rFonts w:ascii="Calibri" w:eastAsia="Calibri" w:hAnsi="Calibri" w:cs="Times New Roman"/>
                      <w:b/>
                      <w:bCs/>
                      <w:i/>
                      <w:iCs/>
                      <w:sz w:val="12"/>
                      <w:szCs w:val="12"/>
                      <w:lang w:eastAsia="es-MX"/>
                    </w:rPr>
                  </w:pPr>
                  <w:r w:rsidRPr="007033C6">
                    <w:rPr>
                      <w:rFonts w:ascii="Calibri" w:eastAsia="Calibri" w:hAnsi="Calibri" w:cs="Times New Roman"/>
                      <w:b/>
                      <w:bCs/>
                      <w:i/>
                      <w:iCs/>
                      <w:sz w:val="12"/>
                      <w:szCs w:val="12"/>
                      <w:lang w:eastAsia="es-MX"/>
                    </w:rPr>
                    <w:t>Entidad</w:t>
                  </w:r>
                </w:p>
              </w:tc>
              <w:tc>
                <w:tcPr>
                  <w:tcW w:w="1567" w:type="dxa"/>
                  <w:vAlign w:val="center"/>
                </w:tcPr>
                <w:p w14:paraId="6A967688" w14:textId="77777777" w:rsidR="00363767" w:rsidRPr="007033C6" w:rsidRDefault="00363767" w:rsidP="007033C6">
                  <w:pPr>
                    <w:spacing w:before="100" w:beforeAutospacing="1" w:after="100" w:afterAutospacing="1"/>
                    <w:jc w:val="center"/>
                    <w:rPr>
                      <w:rFonts w:ascii="Arial" w:eastAsia="Calibri" w:hAnsi="Arial" w:cs="Arial"/>
                      <w:b/>
                      <w:bCs/>
                      <w:i/>
                      <w:iCs/>
                      <w:sz w:val="12"/>
                      <w:szCs w:val="12"/>
                      <w:lang w:eastAsia="es-MX"/>
                    </w:rPr>
                  </w:pPr>
                  <w:r w:rsidRPr="007033C6">
                    <w:rPr>
                      <w:rFonts w:ascii="Arial" w:eastAsia="Calibri" w:hAnsi="Arial" w:cs="Arial"/>
                      <w:b/>
                      <w:bCs/>
                      <w:i/>
                      <w:iCs/>
                      <w:sz w:val="12"/>
                      <w:szCs w:val="12"/>
                      <w:lang w:eastAsia="es-MX"/>
                    </w:rPr>
                    <w:t>Núm. De oficio para el Registro Público de la Propiedad</w:t>
                  </w:r>
                </w:p>
              </w:tc>
              <w:tc>
                <w:tcPr>
                  <w:tcW w:w="931" w:type="dxa"/>
                  <w:vAlign w:val="center"/>
                </w:tcPr>
                <w:p w14:paraId="294E2529" w14:textId="77777777" w:rsidR="00363767" w:rsidRPr="007033C6" w:rsidRDefault="00363767" w:rsidP="007033C6">
                  <w:pPr>
                    <w:spacing w:before="100" w:beforeAutospacing="1" w:after="100" w:afterAutospacing="1"/>
                    <w:jc w:val="center"/>
                    <w:rPr>
                      <w:rFonts w:ascii="Arial" w:eastAsia="Calibri" w:hAnsi="Arial" w:cs="Arial"/>
                      <w:b/>
                      <w:bCs/>
                      <w:i/>
                      <w:iCs/>
                      <w:sz w:val="12"/>
                      <w:szCs w:val="12"/>
                      <w:lang w:eastAsia="es-MX"/>
                    </w:rPr>
                  </w:pPr>
                  <w:r w:rsidRPr="007033C6">
                    <w:rPr>
                      <w:rFonts w:ascii="Arial" w:eastAsia="Calibri" w:hAnsi="Arial" w:cs="Arial"/>
                      <w:b/>
                      <w:bCs/>
                      <w:i/>
                      <w:iCs/>
                      <w:sz w:val="12"/>
                      <w:szCs w:val="12"/>
                      <w:lang w:eastAsia="es-MX"/>
                    </w:rPr>
                    <w:t>Fecha de Notificación</w:t>
                  </w:r>
                </w:p>
              </w:tc>
              <w:tc>
                <w:tcPr>
                  <w:tcW w:w="828" w:type="dxa"/>
                  <w:tcMar>
                    <w:top w:w="15" w:type="dxa"/>
                    <w:left w:w="15" w:type="dxa"/>
                    <w:bottom w:w="15" w:type="dxa"/>
                    <w:right w:w="15" w:type="dxa"/>
                  </w:tcMar>
                  <w:vAlign w:val="center"/>
                  <w:hideMark/>
                </w:tcPr>
                <w:p w14:paraId="35F462FF" w14:textId="77777777" w:rsidR="00363767" w:rsidRPr="007033C6" w:rsidRDefault="00363767" w:rsidP="007033C6">
                  <w:pPr>
                    <w:spacing w:before="100" w:beforeAutospacing="1" w:after="100" w:afterAutospacing="1"/>
                    <w:jc w:val="center"/>
                    <w:rPr>
                      <w:rFonts w:ascii="Calibri" w:eastAsia="Calibri" w:hAnsi="Calibri" w:cs="Times New Roman"/>
                      <w:b/>
                      <w:bCs/>
                      <w:i/>
                      <w:iCs/>
                      <w:sz w:val="12"/>
                      <w:szCs w:val="12"/>
                      <w:lang w:eastAsia="es-MX"/>
                    </w:rPr>
                  </w:pPr>
                  <w:r w:rsidRPr="007033C6">
                    <w:rPr>
                      <w:rFonts w:ascii="Arial" w:eastAsia="Calibri" w:hAnsi="Arial" w:cs="Arial"/>
                      <w:b/>
                      <w:bCs/>
                      <w:i/>
                      <w:iCs/>
                      <w:sz w:val="12"/>
                      <w:szCs w:val="12"/>
                      <w:lang w:eastAsia="es-MX"/>
                    </w:rPr>
                    <w:t xml:space="preserve">Núm. de oficio de la respuesta del </w:t>
                  </w:r>
                  <w:r w:rsidRPr="007033C6">
                    <w:rPr>
                      <w:rFonts w:ascii="Arial" w:eastAsia="Calibri" w:hAnsi="Arial" w:cs="Arial"/>
                      <w:b/>
                      <w:bCs/>
                      <w:i/>
                      <w:iCs/>
                      <w:sz w:val="12"/>
                      <w:szCs w:val="12"/>
                      <w:lang w:eastAsia="es-MX"/>
                    </w:rPr>
                    <w:lastRenderedPageBreak/>
                    <w:t>Registro Público de la Propiedad</w:t>
                  </w:r>
                </w:p>
              </w:tc>
              <w:tc>
                <w:tcPr>
                  <w:tcW w:w="1016" w:type="dxa"/>
                  <w:vAlign w:val="center"/>
                </w:tcPr>
                <w:p w14:paraId="7B86A6F3" w14:textId="77777777" w:rsidR="00363767" w:rsidRPr="007033C6" w:rsidRDefault="00363767" w:rsidP="007033C6">
                  <w:pPr>
                    <w:spacing w:before="100" w:beforeAutospacing="1" w:after="100" w:afterAutospacing="1"/>
                    <w:jc w:val="center"/>
                    <w:rPr>
                      <w:rFonts w:ascii="Arial" w:eastAsia="Calibri" w:hAnsi="Arial" w:cs="Arial"/>
                      <w:b/>
                      <w:bCs/>
                      <w:i/>
                      <w:iCs/>
                      <w:sz w:val="12"/>
                      <w:szCs w:val="12"/>
                      <w:lang w:eastAsia="es-MX"/>
                    </w:rPr>
                  </w:pPr>
                  <w:r w:rsidRPr="007033C6">
                    <w:rPr>
                      <w:rFonts w:ascii="Arial" w:eastAsia="Calibri" w:hAnsi="Arial" w:cs="Arial"/>
                      <w:b/>
                      <w:bCs/>
                      <w:i/>
                      <w:iCs/>
                      <w:sz w:val="12"/>
                      <w:szCs w:val="12"/>
                      <w:lang w:eastAsia="es-MX"/>
                    </w:rPr>
                    <w:lastRenderedPageBreak/>
                    <w:t>Fecha de Respuesta</w:t>
                  </w:r>
                </w:p>
              </w:tc>
              <w:tc>
                <w:tcPr>
                  <w:tcW w:w="1706" w:type="dxa"/>
                  <w:tcMar>
                    <w:top w:w="15" w:type="dxa"/>
                    <w:left w:w="15" w:type="dxa"/>
                    <w:bottom w:w="15" w:type="dxa"/>
                    <w:right w:w="15" w:type="dxa"/>
                  </w:tcMar>
                  <w:vAlign w:val="center"/>
                  <w:hideMark/>
                </w:tcPr>
                <w:p w14:paraId="77BFC211" w14:textId="77777777" w:rsidR="00363767" w:rsidRPr="007033C6" w:rsidRDefault="00363767" w:rsidP="007033C6">
                  <w:pPr>
                    <w:spacing w:before="100" w:beforeAutospacing="1" w:after="100" w:afterAutospacing="1"/>
                    <w:jc w:val="center"/>
                    <w:rPr>
                      <w:rFonts w:ascii="Calibri" w:eastAsia="Calibri" w:hAnsi="Calibri" w:cs="Times New Roman"/>
                      <w:b/>
                      <w:bCs/>
                      <w:i/>
                      <w:iCs/>
                      <w:sz w:val="12"/>
                      <w:szCs w:val="12"/>
                      <w:lang w:eastAsia="es-MX"/>
                    </w:rPr>
                  </w:pPr>
                  <w:r w:rsidRPr="007033C6">
                    <w:rPr>
                      <w:rFonts w:ascii="Arial" w:eastAsia="Calibri" w:hAnsi="Arial" w:cs="Arial"/>
                      <w:b/>
                      <w:bCs/>
                      <w:i/>
                      <w:iCs/>
                      <w:sz w:val="12"/>
                      <w:szCs w:val="12"/>
                      <w:lang w:eastAsia="es-MX"/>
                    </w:rPr>
                    <w:t>Núm. De oficio para la Secretaria de Finanzas</w:t>
                  </w:r>
                </w:p>
              </w:tc>
              <w:tc>
                <w:tcPr>
                  <w:tcW w:w="812" w:type="dxa"/>
                  <w:vAlign w:val="center"/>
                </w:tcPr>
                <w:p w14:paraId="128507E1" w14:textId="77777777" w:rsidR="00363767" w:rsidRPr="007033C6" w:rsidRDefault="00363767" w:rsidP="007033C6">
                  <w:pPr>
                    <w:spacing w:before="100" w:beforeAutospacing="1" w:after="100" w:afterAutospacing="1"/>
                    <w:jc w:val="center"/>
                    <w:rPr>
                      <w:rFonts w:ascii="Arial" w:eastAsia="Calibri" w:hAnsi="Arial" w:cs="Arial"/>
                      <w:b/>
                      <w:bCs/>
                      <w:i/>
                      <w:iCs/>
                      <w:sz w:val="12"/>
                      <w:szCs w:val="12"/>
                      <w:lang w:eastAsia="es-MX"/>
                    </w:rPr>
                  </w:pPr>
                  <w:r w:rsidRPr="007033C6">
                    <w:rPr>
                      <w:rFonts w:ascii="Arial" w:eastAsia="Calibri" w:hAnsi="Arial" w:cs="Arial"/>
                      <w:b/>
                      <w:bCs/>
                      <w:i/>
                      <w:iCs/>
                      <w:sz w:val="12"/>
                      <w:szCs w:val="12"/>
                      <w:lang w:eastAsia="es-MX"/>
                    </w:rPr>
                    <w:t>Fecha de Notificación</w:t>
                  </w:r>
                </w:p>
              </w:tc>
              <w:tc>
                <w:tcPr>
                  <w:tcW w:w="688" w:type="dxa"/>
                  <w:vAlign w:val="center"/>
                </w:tcPr>
                <w:p w14:paraId="148C0667" w14:textId="77777777" w:rsidR="00363767" w:rsidRPr="007033C6" w:rsidRDefault="00363767" w:rsidP="007033C6">
                  <w:pPr>
                    <w:spacing w:before="100" w:beforeAutospacing="1" w:after="100" w:afterAutospacing="1"/>
                    <w:jc w:val="center"/>
                    <w:rPr>
                      <w:rFonts w:ascii="Arial" w:eastAsia="Calibri" w:hAnsi="Arial" w:cs="Arial"/>
                      <w:b/>
                      <w:bCs/>
                      <w:i/>
                      <w:iCs/>
                      <w:sz w:val="12"/>
                      <w:szCs w:val="12"/>
                      <w:lang w:eastAsia="es-MX"/>
                    </w:rPr>
                  </w:pPr>
                  <w:r w:rsidRPr="007033C6">
                    <w:rPr>
                      <w:rFonts w:ascii="Arial" w:eastAsia="Calibri" w:hAnsi="Arial" w:cs="Arial"/>
                      <w:b/>
                      <w:bCs/>
                      <w:i/>
                      <w:iCs/>
                      <w:sz w:val="12"/>
                      <w:szCs w:val="12"/>
                      <w:lang w:eastAsia="es-MX"/>
                    </w:rPr>
                    <w:t xml:space="preserve">Núm. de oficio de la respuesta </w:t>
                  </w:r>
                  <w:r w:rsidRPr="007033C6">
                    <w:rPr>
                      <w:rFonts w:ascii="Arial" w:eastAsia="Calibri" w:hAnsi="Arial" w:cs="Arial"/>
                      <w:b/>
                      <w:bCs/>
                      <w:i/>
                      <w:iCs/>
                      <w:sz w:val="12"/>
                      <w:szCs w:val="12"/>
                      <w:lang w:eastAsia="es-MX"/>
                    </w:rPr>
                    <w:lastRenderedPageBreak/>
                    <w:t>de la Secretaria de Finanzas</w:t>
                  </w:r>
                </w:p>
              </w:tc>
              <w:tc>
                <w:tcPr>
                  <w:tcW w:w="783" w:type="dxa"/>
                  <w:tcMar>
                    <w:top w:w="15" w:type="dxa"/>
                    <w:left w:w="15" w:type="dxa"/>
                    <w:bottom w:w="15" w:type="dxa"/>
                    <w:right w:w="15" w:type="dxa"/>
                  </w:tcMar>
                  <w:vAlign w:val="center"/>
                  <w:hideMark/>
                </w:tcPr>
                <w:p w14:paraId="5ADE51B7" w14:textId="77777777" w:rsidR="00363767" w:rsidRPr="007033C6" w:rsidRDefault="00363767" w:rsidP="007033C6">
                  <w:pPr>
                    <w:spacing w:before="100" w:beforeAutospacing="1" w:after="100" w:afterAutospacing="1"/>
                    <w:jc w:val="center"/>
                    <w:rPr>
                      <w:rFonts w:ascii="Calibri" w:eastAsia="Calibri" w:hAnsi="Calibri" w:cs="Times New Roman"/>
                      <w:b/>
                      <w:bCs/>
                      <w:i/>
                      <w:iCs/>
                      <w:sz w:val="12"/>
                      <w:szCs w:val="12"/>
                      <w:lang w:eastAsia="es-MX"/>
                    </w:rPr>
                  </w:pPr>
                  <w:r w:rsidRPr="007033C6">
                    <w:rPr>
                      <w:rFonts w:ascii="Arial" w:eastAsia="Calibri" w:hAnsi="Arial" w:cs="Arial"/>
                      <w:b/>
                      <w:bCs/>
                      <w:i/>
                      <w:iCs/>
                      <w:sz w:val="12"/>
                      <w:szCs w:val="12"/>
                      <w:lang w:eastAsia="es-MX"/>
                    </w:rPr>
                    <w:lastRenderedPageBreak/>
                    <w:t>Fecha de respuesta</w:t>
                  </w:r>
                </w:p>
              </w:tc>
            </w:tr>
            <w:tr w:rsidR="00363767" w:rsidRPr="007033C6" w14:paraId="3A9AC224" w14:textId="77777777" w:rsidTr="00363767">
              <w:trPr>
                <w:trHeight w:val="225"/>
                <w:jc w:val="center"/>
              </w:trPr>
              <w:tc>
                <w:tcPr>
                  <w:tcW w:w="492" w:type="dxa"/>
                  <w:tcMar>
                    <w:top w:w="15" w:type="dxa"/>
                    <w:left w:w="15" w:type="dxa"/>
                    <w:bottom w:w="15" w:type="dxa"/>
                    <w:right w:w="15" w:type="dxa"/>
                  </w:tcMar>
                  <w:vAlign w:val="center"/>
                  <w:hideMark/>
                </w:tcPr>
                <w:p w14:paraId="60FCAE78" w14:textId="77777777" w:rsidR="00363767" w:rsidRPr="007033C6" w:rsidRDefault="00363767" w:rsidP="007033C6">
                  <w:pPr>
                    <w:spacing w:before="100" w:beforeAutospacing="1" w:after="100" w:afterAutospacing="1"/>
                    <w:jc w:val="center"/>
                    <w:rPr>
                      <w:rFonts w:ascii="Calibri" w:eastAsia="Calibri" w:hAnsi="Calibri" w:cs="Times New Roman"/>
                      <w:i/>
                      <w:iCs/>
                      <w:sz w:val="12"/>
                      <w:szCs w:val="12"/>
                      <w:lang w:eastAsia="es-MX"/>
                    </w:rPr>
                  </w:pPr>
                  <w:r w:rsidRPr="007033C6">
                    <w:rPr>
                      <w:rFonts w:ascii="Arial" w:eastAsia="Calibri" w:hAnsi="Arial" w:cs="Arial"/>
                      <w:i/>
                      <w:iCs/>
                      <w:sz w:val="12"/>
                      <w:szCs w:val="12"/>
                      <w:lang w:eastAsia="es-MX"/>
                    </w:rPr>
                    <w:t>Nayarit</w:t>
                  </w:r>
                </w:p>
              </w:tc>
              <w:tc>
                <w:tcPr>
                  <w:tcW w:w="1567" w:type="dxa"/>
                  <w:vAlign w:val="center"/>
                </w:tcPr>
                <w:p w14:paraId="58BE2A4D" w14:textId="77777777" w:rsidR="00363767" w:rsidRPr="007033C6" w:rsidRDefault="00363767" w:rsidP="007033C6">
                  <w:pPr>
                    <w:spacing w:before="100" w:beforeAutospacing="1" w:after="100" w:afterAutospacing="1"/>
                    <w:jc w:val="center"/>
                    <w:rPr>
                      <w:rFonts w:ascii="Arial" w:eastAsia="Calibri" w:hAnsi="Arial" w:cs="Arial"/>
                      <w:i/>
                      <w:iCs/>
                      <w:sz w:val="12"/>
                      <w:szCs w:val="12"/>
                      <w:lang w:eastAsia="es-MX"/>
                    </w:rPr>
                  </w:pPr>
                  <w:r w:rsidRPr="007033C6">
                    <w:rPr>
                      <w:rFonts w:ascii="Arial" w:eastAsia="Calibri" w:hAnsi="Arial" w:cs="Arial"/>
                      <w:i/>
                      <w:iCs/>
                      <w:sz w:val="12"/>
                      <w:szCs w:val="12"/>
                      <w:lang w:eastAsia="es-MX"/>
                    </w:rPr>
                    <w:t>INE/UTF/DA/43915/2021</w:t>
                  </w:r>
                </w:p>
              </w:tc>
              <w:tc>
                <w:tcPr>
                  <w:tcW w:w="931" w:type="dxa"/>
                  <w:vAlign w:val="center"/>
                </w:tcPr>
                <w:p w14:paraId="1269BDB8" w14:textId="77777777" w:rsidR="00363767" w:rsidRPr="007033C6" w:rsidRDefault="00363767" w:rsidP="007033C6">
                  <w:pPr>
                    <w:spacing w:before="100" w:beforeAutospacing="1" w:after="100" w:afterAutospacing="1"/>
                    <w:jc w:val="center"/>
                    <w:rPr>
                      <w:rFonts w:ascii="Arial" w:eastAsia="Calibri" w:hAnsi="Arial" w:cs="Arial"/>
                      <w:i/>
                      <w:iCs/>
                      <w:sz w:val="12"/>
                      <w:szCs w:val="12"/>
                      <w:lang w:eastAsia="es-MX"/>
                    </w:rPr>
                  </w:pPr>
                  <w:r w:rsidRPr="007033C6">
                    <w:rPr>
                      <w:rFonts w:ascii="Arial" w:eastAsia="Calibri" w:hAnsi="Arial" w:cs="Arial"/>
                      <w:i/>
                      <w:iCs/>
                      <w:sz w:val="12"/>
                      <w:szCs w:val="12"/>
                      <w:lang w:eastAsia="es-MX"/>
                    </w:rPr>
                    <w:t>15/10/2021</w:t>
                  </w:r>
                </w:p>
              </w:tc>
              <w:tc>
                <w:tcPr>
                  <w:tcW w:w="828" w:type="dxa"/>
                  <w:tcMar>
                    <w:top w:w="15" w:type="dxa"/>
                    <w:left w:w="15" w:type="dxa"/>
                    <w:bottom w:w="15" w:type="dxa"/>
                    <w:right w:w="15" w:type="dxa"/>
                  </w:tcMar>
                  <w:vAlign w:val="center"/>
                </w:tcPr>
                <w:p w14:paraId="7D9FE4FA" w14:textId="77777777" w:rsidR="00363767" w:rsidRPr="007033C6" w:rsidRDefault="00363767" w:rsidP="007033C6">
                  <w:pPr>
                    <w:spacing w:before="100" w:beforeAutospacing="1" w:after="100" w:afterAutospacing="1"/>
                    <w:jc w:val="center"/>
                    <w:rPr>
                      <w:rFonts w:ascii="Calibri" w:eastAsia="Calibri" w:hAnsi="Calibri" w:cs="Times New Roman"/>
                      <w:i/>
                      <w:iCs/>
                      <w:sz w:val="12"/>
                      <w:szCs w:val="12"/>
                      <w:lang w:eastAsia="es-MX"/>
                    </w:rPr>
                  </w:pPr>
                  <w:r w:rsidRPr="007033C6">
                    <w:rPr>
                      <w:rFonts w:ascii="Calibri" w:eastAsia="Calibri" w:hAnsi="Calibri" w:cs="Times New Roman"/>
                      <w:i/>
                      <w:iCs/>
                      <w:sz w:val="12"/>
                      <w:szCs w:val="12"/>
                      <w:lang w:eastAsia="es-MX"/>
                    </w:rPr>
                    <w:t>4291/2021</w:t>
                  </w:r>
                </w:p>
              </w:tc>
              <w:tc>
                <w:tcPr>
                  <w:tcW w:w="1016" w:type="dxa"/>
                  <w:vAlign w:val="center"/>
                </w:tcPr>
                <w:p w14:paraId="7A20404E" w14:textId="77777777" w:rsidR="00363767" w:rsidRPr="007033C6" w:rsidRDefault="00363767" w:rsidP="007033C6">
                  <w:pPr>
                    <w:spacing w:before="100" w:beforeAutospacing="1" w:after="100" w:afterAutospacing="1"/>
                    <w:jc w:val="center"/>
                    <w:rPr>
                      <w:rFonts w:ascii="Arial" w:eastAsia="Calibri" w:hAnsi="Arial" w:cs="Arial"/>
                      <w:i/>
                      <w:iCs/>
                      <w:sz w:val="12"/>
                      <w:szCs w:val="12"/>
                      <w:lang w:eastAsia="es-MX"/>
                    </w:rPr>
                  </w:pPr>
                  <w:r w:rsidRPr="007033C6">
                    <w:rPr>
                      <w:rFonts w:ascii="Arial" w:eastAsia="Calibri" w:hAnsi="Arial" w:cs="Arial"/>
                      <w:i/>
                      <w:iCs/>
                      <w:sz w:val="12"/>
                      <w:szCs w:val="12"/>
                      <w:lang w:eastAsia="es-MX"/>
                    </w:rPr>
                    <w:t>22/10/2021</w:t>
                  </w:r>
                </w:p>
              </w:tc>
              <w:tc>
                <w:tcPr>
                  <w:tcW w:w="1706" w:type="dxa"/>
                  <w:tcMar>
                    <w:top w:w="15" w:type="dxa"/>
                    <w:left w:w="15" w:type="dxa"/>
                    <w:bottom w:w="15" w:type="dxa"/>
                    <w:right w:w="15" w:type="dxa"/>
                  </w:tcMar>
                  <w:vAlign w:val="center"/>
                  <w:hideMark/>
                </w:tcPr>
                <w:p w14:paraId="424FE958" w14:textId="77777777" w:rsidR="00363767" w:rsidRPr="007033C6" w:rsidRDefault="00363767" w:rsidP="007033C6">
                  <w:pPr>
                    <w:spacing w:before="100" w:beforeAutospacing="1" w:after="100" w:afterAutospacing="1"/>
                    <w:jc w:val="center"/>
                    <w:rPr>
                      <w:rFonts w:ascii="Calibri" w:eastAsia="Calibri" w:hAnsi="Calibri" w:cs="Times New Roman"/>
                      <w:i/>
                      <w:iCs/>
                      <w:sz w:val="12"/>
                      <w:szCs w:val="12"/>
                      <w:lang w:eastAsia="es-MX"/>
                    </w:rPr>
                  </w:pPr>
                  <w:r w:rsidRPr="007033C6">
                    <w:rPr>
                      <w:rFonts w:ascii="Arial" w:eastAsia="Calibri" w:hAnsi="Arial" w:cs="Arial"/>
                      <w:i/>
                      <w:iCs/>
                      <w:sz w:val="12"/>
                      <w:szCs w:val="12"/>
                      <w:lang w:eastAsia="es-MX"/>
                    </w:rPr>
                    <w:t>INE/UTF/DA/43916/2021</w:t>
                  </w:r>
                </w:p>
              </w:tc>
              <w:tc>
                <w:tcPr>
                  <w:tcW w:w="812" w:type="dxa"/>
                  <w:vAlign w:val="center"/>
                </w:tcPr>
                <w:p w14:paraId="0EB7BC4C" w14:textId="77777777" w:rsidR="00363767" w:rsidRPr="007033C6" w:rsidRDefault="00363767" w:rsidP="007033C6">
                  <w:pPr>
                    <w:spacing w:before="100" w:beforeAutospacing="1" w:after="100" w:afterAutospacing="1"/>
                    <w:jc w:val="center"/>
                    <w:rPr>
                      <w:rFonts w:ascii="Arial" w:eastAsia="Calibri" w:hAnsi="Arial" w:cs="Arial"/>
                      <w:i/>
                      <w:iCs/>
                      <w:sz w:val="12"/>
                      <w:szCs w:val="12"/>
                      <w:lang w:eastAsia="es-MX"/>
                    </w:rPr>
                  </w:pPr>
                  <w:r w:rsidRPr="007033C6">
                    <w:rPr>
                      <w:rFonts w:ascii="Arial" w:eastAsia="Calibri" w:hAnsi="Arial" w:cs="Arial"/>
                      <w:i/>
                      <w:iCs/>
                      <w:sz w:val="12"/>
                      <w:szCs w:val="12"/>
                      <w:lang w:eastAsia="es-MX"/>
                    </w:rPr>
                    <w:t>15/10/2021</w:t>
                  </w:r>
                </w:p>
              </w:tc>
              <w:tc>
                <w:tcPr>
                  <w:tcW w:w="688" w:type="dxa"/>
                  <w:vAlign w:val="center"/>
                </w:tcPr>
                <w:p w14:paraId="39BF7598" w14:textId="77777777" w:rsidR="00363767" w:rsidRPr="007033C6" w:rsidRDefault="00363767" w:rsidP="007033C6">
                  <w:pPr>
                    <w:spacing w:before="100" w:beforeAutospacing="1" w:after="100" w:afterAutospacing="1"/>
                    <w:jc w:val="center"/>
                    <w:rPr>
                      <w:rFonts w:ascii="Arial" w:eastAsia="Calibri" w:hAnsi="Arial" w:cs="Arial"/>
                      <w:i/>
                      <w:iCs/>
                      <w:sz w:val="12"/>
                      <w:szCs w:val="12"/>
                      <w:lang w:eastAsia="es-MX"/>
                    </w:rPr>
                  </w:pPr>
                  <w:r w:rsidRPr="007033C6">
                    <w:rPr>
                      <w:rFonts w:ascii="Arial" w:eastAsia="Calibri" w:hAnsi="Arial" w:cs="Arial"/>
                      <w:i/>
                      <w:iCs/>
                      <w:sz w:val="12"/>
                      <w:szCs w:val="12"/>
                      <w:lang w:eastAsia="es-MX"/>
                    </w:rPr>
                    <w:t>Sin respuesta</w:t>
                  </w:r>
                </w:p>
              </w:tc>
              <w:tc>
                <w:tcPr>
                  <w:tcW w:w="783" w:type="dxa"/>
                  <w:tcMar>
                    <w:top w:w="15" w:type="dxa"/>
                    <w:left w:w="15" w:type="dxa"/>
                    <w:bottom w:w="15" w:type="dxa"/>
                    <w:right w:w="15" w:type="dxa"/>
                  </w:tcMar>
                  <w:vAlign w:val="center"/>
                  <w:hideMark/>
                </w:tcPr>
                <w:p w14:paraId="010F14BA" w14:textId="77777777" w:rsidR="00363767" w:rsidRPr="007033C6" w:rsidRDefault="00363767" w:rsidP="007033C6">
                  <w:pPr>
                    <w:spacing w:before="100" w:beforeAutospacing="1" w:after="100" w:afterAutospacing="1"/>
                    <w:jc w:val="center"/>
                    <w:rPr>
                      <w:rFonts w:ascii="Calibri" w:eastAsia="Calibri" w:hAnsi="Calibri" w:cs="Times New Roman"/>
                      <w:i/>
                      <w:iCs/>
                      <w:sz w:val="12"/>
                      <w:szCs w:val="12"/>
                      <w:lang w:eastAsia="es-MX"/>
                    </w:rPr>
                  </w:pPr>
                  <w:r w:rsidRPr="007033C6">
                    <w:rPr>
                      <w:rFonts w:ascii="Arial" w:eastAsia="Calibri" w:hAnsi="Arial" w:cs="Arial"/>
                      <w:i/>
                      <w:iCs/>
                      <w:sz w:val="12"/>
                      <w:szCs w:val="12"/>
                      <w:lang w:eastAsia="es-MX"/>
                    </w:rPr>
                    <w:t>Sin respuesta</w:t>
                  </w:r>
                </w:p>
              </w:tc>
            </w:tr>
          </w:tbl>
          <w:p w14:paraId="5E16BD1D" w14:textId="77777777" w:rsidR="00363767" w:rsidRPr="007033C6" w:rsidRDefault="00363767" w:rsidP="007033C6">
            <w:pPr>
              <w:contextualSpacing/>
              <w:jc w:val="both"/>
              <w:rPr>
                <w:rFonts w:ascii="Arial" w:eastAsia="Calibri" w:hAnsi="Arial" w:cs="Arial"/>
                <w:i/>
                <w:iCs/>
                <w:sz w:val="24"/>
                <w:szCs w:val="24"/>
                <w:lang w:eastAsia="es-MX"/>
              </w:rPr>
            </w:pPr>
          </w:p>
          <w:p w14:paraId="2961E544" w14:textId="77777777" w:rsidR="00363767" w:rsidRPr="007033C6" w:rsidRDefault="00363767" w:rsidP="007033C6">
            <w:pPr>
              <w:contextualSpacing/>
              <w:jc w:val="both"/>
              <w:rPr>
                <w:rFonts w:ascii="Arial" w:eastAsia="Calibri" w:hAnsi="Arial" w:cs="Arial"/>
                <w:i/>
                <w:iCs/>
                <w:sz w:val="18"/>
                <w:szCs w:val="18"/>
                <w:lang w:eastAsia="es-MX"/>
              </w:rPr>
            </w:pPr>
            <w:r w:rsidRPr="007033C6">
              <w:rPr>
                <w:rFonts w:ascii="Arial" w:eastAsia="Calibri" w:hAnsi="Arial" w:cs="Arial"/>
                <w:i/>
                <w:iCs/>
                <w:sz w:val="18"/>
                <w:szCs w:val="18"/>
                <w:lang w:eastAsia="es-MX"/>
              </w:rPr>
              <w:t>Cabe Señalar que el Registro Público de la Propiedad, dio respuesta a los requerimientos realizados por esta Unidad Técnica y, si de la documentación recibida se identificarán diferencias entre lo reportado por las autoridades y sus registros contables en el SIF, serán objeto de observación en el oficio de errores y omisiones de segunda vuelta.</w:t>
            </w:r>
          </w:p>
          <w:p w14:paraId="2BA5327A" w14:textId="77777777" w:rsidR="00363767" w:rsidRPr="007033C6" w:rsidRDefault="00363767" w:rsidP="007033C6">
            <w:pPr>
              <w:contextualSpacing/>
              <w:jc w:val="both"/>
              <w:rPr>
                <w:rFonts w:ascii="Arial" w:eastAsia="Calibri" w:hAnsi="Arial" w:cs="Arial"/>
                <w:i/>
                <w:iCs/>
                <w:sz w:val="18"/>
                <w:szCs w:val="18"/>
                <w:lang w:eastAsia="es-MX"/>
              </w:rPr>
            </w:pPr>
          </w:p>
          <w:p w14:paraId="7B8E44D0" w14:textId="77777777" w:rsidR="00363767" w:rsidRPr="007033C6" w:rsidRDefault="00363767" w:rsidP="007033C6">
            <w:pPr>
              <w:contextualSpacing/>
              <w:jc w:val="both"/>
              <w:rPr>
                <w:rFonts w:ascii="Arial" w:eastAsia="Calibri" w:hAnsi="Arial" w:cs="Arial"/>
                <w:i/>
                <w:iCs/>
                <w:sz w:val="18"/>
                <w:szCs w:val="18"/>
                <w:lang w:eastAsia="es-MX"/>
              </w:rPr>
            </w:pPr>
            <w:r w:rsidRPr="007033C6">
              <w:rPr>
                <w:rFonts w:ascii="Arial" w:eastAsia="Calibri" w:hAnsi="Arial" w:cs="Arial"/>
                <w:i/>
                <w:iCs/>
                <w:sz w:val="18"/>
                <w:szCs w:val="18"/>
                <w:lang w:eastAsia="es-MX"/>
              </w:rPr>
              <w:t>No obstante, a la fecha de la elaboración del presente oficio, la Secretaria de Finanzas no ha dado respuesta a los requerimientos de información de esta autoridad fiscalizadora; sin embargo, si derivado de la documentación proporcionada por las autoridades circularizadas, al dar respuesta a esta autoridad, se identificaran diferencias entre lo reportado y sus registros contables en el SIF, serán objeto de observación en el momento procesal oportuno.</w:t>
            </w:r>
          </w:p>
          <w:p w14:paraId="1BF2DF3E" w14:textId="77777777" w:rsidR="00363767" w:rsidRPr="007033C6" w:rsidRDefault="00363767" w:rsidP="007033C6">
            <w:pPr>
              <w:contextualSpacing/>
              <w:jc w:val="both"/>
              <w:rPr>
                <w:rFonts w:ascii="Arial" w:eastAsia="Calibri" w:hAnsi="Arial" w:cs="Arial"/>
                <w:i/>
                <w:iCs/>
                <w:sz w:val="18"/>
                <w:szCs w:val="18"/>
                <w:lang w:eastAsia="es-MX"/>
              </w:rPr>
            </w:pPr>
          </w:p>
          <w:p w14:paraId="4F6B14C8" w14:textId="77777777" w:rsidR="00363767" w:rsidRPr="007033C6" w:rsidRDefault="00363767" w:rsidP="007033C6">
            <w:pPr>
              <w:jc w:val="both"/>
              <w:rPr>
                <w:rFonts w:ascii="Arial" w:eastAsia="Times New Roman" w:hAnsi="Arial" w:cs="Arial"/>
                <w:b/>
                <w:bCs/>
                <w:i/>
                <w:iCs/>
                <w:sz w:val="18"/>
                <w:szCs w:val="18"/>
                <w:lang w:eastAsia="es-MX"/>
              </w:rPr>
            </w:pPr>
            <w:r w:rsidRPr="007033C6">
              <w:rPr>
                <w:rFonts w:ascii="Arial" w:eastAsia="Times New Roman" w:hAnsi="Arial" w:cs="Arial"/>
                <w:i/>
                <w:iCs/>
                <w:sz w:val="18"/>
                <w:szCs w:val="18"/>
                <w:lang w:eastAsia="es-MX"/>
              </w:rPr>
              <w:t>Con la finalidad de salvaguardad la garantía de audiencia del sujeto obligado, mediante oficio INE/UTF/DA/42953/2021 notificado el 29 de octubre de 2021, se hicieron de su conocimiento los errores y omisiones que se determinaron de la revisión de los registros realizados en el SIF.</w:t>
            </w:r>
          </w:p>
          <w:p w14:paraId="5A090C87" w14:textId="77777777" w:rsidR="00363767" w:rsidRPr="007033C6" w:rsidRDefault="00363767" w:rsidP="007033C6">
            <w:pPr>
              <w:rPr>
                <w:rFonts w:ascii="Arial" w:eastAsia="Times New Roman" w:hAnsi="Arial" w:cs="Arial"/>
                <w:i/>
                <w:iCs/>
                <w:sz w:val="18"/>
                <w:szCs w:val="18"/>
                <w:lang w:eastAsia="es-MX"/>
              </w:rPr>
            </w:pPr>
          </w:p>
          <w:p w14:paraId="28328903" w14:textId="77777777" w:rsidR="00363767" w:rsidRPr="007033C6" w:rsidRDefault="00363767"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Con escrito de respuesta: número RSP/NAY/133/2021, de fecha 16 de noviembre de 2021, el sujeto obligado manifestó lo que a la letra se transcribe:</w:t>
            </w:r>
          </w:p>
          <w:p w14:paraId="35BEF622" w14:textId="77777777" w:rsidR="00363767" w:rsidRPr="007033C6" w:rsidRDefault="00363767" w:rsidP="007033C6">
            <w:pPr>
              <w:rPr>
                <w:rFonts w:ascii="Arial" w:eastAsia="Times New Roman" w:hAnsi="Arial" w:cs="Arial"/>
                <w:i/>
                <w:iCs/>
                <w:sz w:val="18"/>
                <w:szCs w:val="18"/>
                <w:lang w:eastAsia="es-MX"/>
              </w:rPr>
            </w:pPr>
          </w:p>
          <w:p w14:paraId="79F5391C" w14:textId="77777777" w:rsidR="00363767" w:rsidRPr="007033C6" w:rsidRDefault="00363767" w:rsidP="007033C6">
            <w:pPr>
              <w:ind w:left="567" w:right="616"/>
              <w:jc w:val="both"/>
              <w:rPr>
                <w:rFonts w:ascii="Arial" w:eastAsia="Arial" w:hAnsi="Arial" w:cs="Arial"/>
                <w:bCs/>
                <w:i/>
                <w:iCs/>
                <w:sz w:val="18"/>
                <w:szCs w:val="18"/>
              </w:rPr>
            </w:pPr>
            <w:r w:rsidRPr="007033C6">
              <w:rPr>
                <w:rFonts w:ascii="Arial" w:eastAsia="Arial" w:hAnsi="Arial" w:cs="Arial"/>
                <w:bCs/>
                <w:i/>
                <w:iCs/>
                <w:sz w:val="18"/>
                <w:szCs w:val="18"/>
              </w:rPr>
              <w:t>“(…)</w:t>
            </w:r>
          </w:p>
          <w:p w14:paraId="4F9CE14E" w14:textId="77777777" w:rsidR="00363767" w:rsidRPr="007033C6" w:rsidRDefault="00363767" w:rsidP="007033C6">
            <w:pPr>
              <w:ind w:left="567" w:right="616"/>
              <w:jc w:val="both"/>
              <w:rPr>
                <w:rFonts w:ascii="Arial" w:eastAsia="Calibri" w:hAnsi="Arial" w:cs="Arial"/>
                <w:i/>
                <w:iCs/>
                <w:sz w:val="18"/>
                <w:szCs w:val="18"/>
                <w:lang w:eastAsia="es-MX"/>
              </w:rPr>
            </w:pPr>
            <w:r w:rsidRPr="007033C6">
              <w:rPr>
                <w:rFonts w:ascii="Arial" w:eastAsia="Calibri" w:hAnsi="Arial" w:cs="Arial"/>
                <w:i/>
                <w:iCs/>
                <w:sz w:val="18"/>
                <w:szCs w:val="18"/>
                <w:lang w:eastAsia="es-MX"/>
              </w:rPr>
              <w:t>Se estará al pendiente con la información que se derive en su momento para su seguimiento.</w:t>
            </w:r>
          </w:p>
          <w:p w14:paraId="507C4A2C" w14:textId="77777777" w:rsidR="00363767" w:rsidRPr="007033C6" w:rsidRDefault="00363767" w:rsidP="007033C6">
            <w:pPr>
              <w:autoSpaceDE w:val="0"/>
              <w:autoSpaceDN w:val="0"/>
              <w:adjustRightInd w:val="0"/>
              <w:ind w:left="567" w:right="616"/>
              <w:contextualSpacing/>
              <w:jc w:val="both"/>
              <w:rPr>
                <w:rFonts w:ascii="Arial" w:eastAsia="Calibri" w:hAnsi="Arial" w:cs="Arial"/>
                <w:i/>
                <w:iCs/>
                <w:sz w:val="18"/>
                <w:szCs w:val="18"/>
                <w:lang w:eastAsia="es-MX"/>
              </w:rPr>
            </w:pPr>
            <w:r w:rsidRPr="007033C6">
              <w:rPr>
                <w:rFonts w:ascii="Arial" w:eastAsia="Calibri" w:hAnsi="Arial" w:cs="Arial"/>
                <w:i/>
                <w:iCs/>
                <w:sz w:val="18"/>
                <w:szCs w:val="18"/>
                <w:lang w:eastAsia="es-MX"/>
              </w:rPr>
              <w:t>(…)”</w:t>
            </w:r>
          </w:p>
          <w:p w14:paraId="4B3655D9" w14:textId="77777777" w:rsidR="00363767" w:rsidRPr="007033C6" w:rsidRDefault="00363767" w:rsidP="007033C6">
            <w:pPr>
              <w:contextualSpacing/>
              <w:jc w:val="both"/>
              <w:rPr>
                <w:rFonts w:ascii="Arial" w:eastAsia="Calibri" w:hAnsi="Arial" w:cs="Arial"/>
                <w:i/>
                <w:iCs/>
                <w:sz w:val="18"/>
                <w:szCs w:val="18"/>
                <w:lang w:eastAsia="es-MX"/>
              </w:rPr>
            </w:pPr>
          </w:p>
          <w:bookmarkEnd w:id="1"/>
          <w:p w14:paraId="7E8833D4" w14:textId="77777777" w:rsidR="00363767" w:rsidRPr="007033C6" w:rsidRDefault="00363767" w:rsidP="007033C6">
            <w:pPr>
              <w:contextualSpacing/>
              <w:jc w:val="both"/>
              <w:rPr>
                <w:rFonts w:ascii="Arial" w:eastAsia="Calibri" w:hAnsi="Arial" w:cs="Arial"/>
                <w:i/>
                <w:iCs/>
                <w:sz w:val="18"/>
                <w:szCs w:val="18"/>
                <w:lang w:eastAsia="es-MX"/>
              </w:rPr>
            </w:pPr>
            <w:r w:rsidRPr="007033C6">
              <w:rPr>
                <w:rFonts w:ascii="Arial" w:eastAsia="Calibri" w:hAnsi="Arial" w:cs="Arial"/>
                <w:i/>
                <w:iCs/>
                <w:sz w:val="18"/>
                <w:szCs w:val="18"/>
                <w:lang w:eastAsia="es-MX"/>
              </w:rPr>
              <w:t>Del procedimiento de notificación realizado por esta autoridad se determinó lo siguiente:</w:t>
            </w:r>
          </w:p>
          <w:p w14:paraId="4A394F97" w14:textId="77777777" w:rsidR="00363767" w:rsidRPr="007033C6" w:rsidRDefault="00363767" w:rsidP="007033C6">
            <w:pPr>
              <w:contextualSpacing/>
              <w:jc w:val="both"/>
              <w:rPr>
                <w:rFonts w:ascii="Arial" w:eastAsia="Calibri" w:hAnsi="Arial" w:cs="Arial"/>
                <w:i/>
                <w:iCs/>
                <w:sz w:val="18"/>
                <w:szCs w:val="18"/>
                <w:lang w:eastAsia="es-MX"/>
              </w:rPr>
            </w:pPr>
          </w:p>
          <w:p w14:paraId="13AF2C33" w14:textId="77777777" w:rsidR="00363767" w:rsidRPr="007033C6" w:rsidRDefault="00363767" w:rsidP="007033C6">
            <w:pPr>
              <w:contextualSpacing/>
              <w:jc w:val="both"/>
              <w:rPr>
                <w:rFonts w:ascii="Arial" w:eastAsia="Calibri" w:hAnsi="Arial" w:cs="Arial"/>
                <w:i/>
                <w:iCs/>
                <w:sz w:val="18"/>
                <w:szCs w:val="18"/>
                <w:lang w:eastAsia="es-MX"/>
              </w:rPr>
            </w:pPr>
            <w:r w:rsidRPr="007033C6">
              <w:rPr>
                <w:rFonts w:ascii="Arial" w:eastAsia="Calibri" w:hAnsi="Arial" w:cs="Arial"/>
                <w:i/>
                <w:iCs/>
                <w:sz w:val="18"/>
                <w:szCs w:val="18"/>
                <w:lang w:eastAsia="es-MX"/>
              </w:rPr>
              <w:t>Respecto al Oficio No. INE/UTF/DA/43915/2021, se constató que el Registro Público de la Propiedad y del Comercio en el estado de Nayarit, dio respuesta a esta autoridad electoral, con oficio número 4291/2021 de fecha 22 de octubre de 2021; del análisis a la respuesta, no se localizó información de su partido.</w:t>
            </w:r>
          </w:p>
          <w:p w14:paraId="423F59EC" w14:textId="77777777" w:rsidR="00363767" w:rsidRPr="007033C6" w:rsidRDefault="00363767" w:rsidP="007033C6">
            <w:pPr>
              <w:contextualSpacing/>
              <w:jc w:val="both"/>
              <w:rPr>
                <w:rFonts w:ascii="Arial" w:eastAsia="Calibri" w:hAnsi="Arial" w:cs="Arial"/>
                <w:i/>
                <w:iCs/>
                <w:sz w:val="18"/>
                <w:szCs w:val="18"/>
                <w:lang w:eastAsia="es-MX"/>
              </w:rPr>
            </w:pPr>
          </w:p>
          <w:p w14:paraId="136991D2" w14:textId="77777777" w:rsidR="00363767" w:rsidRPr="007033C6" w:rsidRDefault="00363767" w:rsidP="007033C6">
            <w:pPr>
              <w:contextualSpacing/>
              <w:jc w:val="both"/>
              <w:rPr>
                <w:rFonts w:ascii="Arial" w:eastAsia="Calibri" w:hAnsi="Arial" w:cs="Arial"/>
                <w:i/>
                <w:iCs/>
                <w:sz w:val="18"/>
                <w:szCs w:val="18"/>
                <w:lang w:eastAsia="es-MX"/>
              </w:rPr>
            </w:pPr>
            <w:r w:rsidRPr="007033C6">
              <w:rPr>
                <w:rFonts w:ascii="Arial" w:eastAsia="Calibri" w:hAnsi="Arial" w:cs="Arial"/>
                <w:i/>
                <w:iCs/>
                <w:sz w:val="18"/>
                <w:szCs w:val="18"/>
                <w:lang w:eastAsia="es-MX"/>
              </w:rPr>
              <w:t xml:space="preserve">Referente al Oficio No. INE/UTF/DA/43916/2021, de fecha 15 de octubre de 2021, no se ha recibido la respuesta por parte de la autoridad circularizada, por lo que derivado de la </w:t>
            </w:r>
            <w:r w:rsidRPr="007033C6">
              <w:rPr>
                <w:rFonts w:ascii="Arial" w:eastAsia="Calibri" w:hAnsi="Arial" w:cs="Arial"/>
                <w:i/>
                <w:iCs/>
                <w:sz w:val="18"/>
                <w:szCs w:val="18"/>
                <w:lang w:eastAsia="es-MX"/>
              </w:rPr>
              <w:lastRenderedPageBreak/>
              <w:t>contestación que se reciba con posterioridad, se analizarán y los resultados obtenidos se informaran en el momento procesal oportuno.</w:t>
            </w:r>
          </w:p>
          <w:p w14:paraId="02DE4A27" w14:textId="77777777" w:rsidR="00363767" w:rsidRPr="007033C6" w:rsidRDefault="00363767" w:rsidP="007033C6">
            <w:pPr>
              <w:jc w:val="both"/>
              <w:rPr>
                <w:rFonts w:ascii="Arial" w:eastAsia="Times New Roman" w:hAnsi="Arial" w:cs="Arial"/>
                <w:b/>
                <w:bCs/>
                <w:lang w:eastAsia="es-MX"/>
              </w:rPr>
            </w:pPr>
          </w:p>
        </w:tc>
        <w:tc>
          <w:tcPr>
            <w:tcW w:w="3260" w:type="dxa"/>
          </w:tcPr>
          <w:p w14:paraId="540BEC05" w14:textId="77777777" w:rsidR="00363767" w:rsidRPr="007033C6" w:rsidRDefault="00363767" w:rsidP="007033C6">
            <w:pPr>
              <w:jc w:val="both"/>
              <w:rPr>
                <w:rFonts w:ascii="Arial" w:hAnsi="Arial" w:cs="Arial"/>
                <w:i/>
                <w:sz w:val="18"/>
                <w:szCs w:val="18"/>
              </w:rPr>
            </w:pPr>
          </w:p>
          <w:p w14:paraId="24CF6DA5" w14:textId="686A67A3" w:rsidR="00363767" w:rsidRPr="007033C6" w:rsidRDefault="00363767" w:rsidP="007033C6">
            <w:pPr>
              <w:jc w:val="both"/>
              <w:rPr>
                <w:rFonts w:ascii="Arial" w:hAnsi="Arial" w:cs="Arial"/>
                <w:b/>
                <w:sz w:val="18"/>
                <w:szCs w:val="18"/>
              </w:rPr>
            </w:pPr>
            <w:r w:rsidRPr="007033C6">
              <w:rPr>
                <w:rFonts w:ascii="Arial" w:hAnsi="Arial" w:cs="Arial"/>
                <w:sz w:val="18"/>
                <w:szCs w:val="18"/>
              </w:rPr>
              <w:t>“</w:t>
            </w:r>
            <w:r w:rsidRPr="007033C6">
              <w:rPr>
                <w:rFonts w:ascii="Arial" w:hAnsi="Arial" w:cs="Arial"/>
                <w:i/>
                <w:iCs/>
                <w:sz w:val="18"/>
                <w:szCs w:val="18"/>
              </w:rPr>
              <w:t>Se da por enterada por dicha información.</w:t>
            </w:r>
            <w:r w:rsidRPr="007033C6">
              <w:rPr>
                <w:rFonts w:ascii="Arial" w:hAnsi="Arial" w:cs="Arial"/>
                <w:sz w:val="18"/>
                <w:szCs w:val="18"/>
              </w:rPr>
              <w:t>”</w:t>
            </w:r>
          </w:p>
        </w:tc>
        <w:tc>
          <w:tcPr>
            <w:tcW w:w="2693" w:type="dxa"/>
          </w:tcPr>
          <w:p w14:paraId="5516C0AA" w14:textId="77777777" w:rsidR="00363767" w:rsidRPr="007033C6" w:rsidRDefault="00363767" w:rsidP="007033C6">
            <w:pPr>
              <w:contextualSpacing/>
              <w:jc w:val="both"/>
              <w:rPr>
                <w:rFonts w:ascii="Arial" w:eastAsia="Arial Unicode MS" w:hAnsi="Arial" w:cs="Arial"/>
                <w:color w:val="000000"/>
                <w:sz w:val="18"/>
                <w:szCs w:val="18"/>
              </w:rPr>
            </w:pPr>
          </w:p>
          <w:p w14:paraId="64EA1B8A" w14:textId="77777777" w:rsidR="00363767" w:rsidRPr="007033C6" w:rsidRDefault="00363767" w:rsidP="007033C6">
            <w:pPr>
              <w:jc w:val="both"/>
              <w:rPr>
                <w:rFonts w:ascii="Arial" w:eastAsia="Times New Roman" w:hAnsi="Arial" w:cs="Arial"/>
                <w:b/>
                <w:bCs/>
                <w:sz w:val="18"/>
                <w:szCs w:val="18"/>
                <w:lang w:eastAsia="es-MX"/>
              </w:rPr>
            </w:pPr>
            <w:r w:rsidRPr="007033C6">
              <w:rPr>
                <w:rFonts w:ascii="Arial" w:eastAsia="Times New Roman" w:hAnsi="Arial" w:cs="Arial"/>
                <w:b/>
                <w:bCs/>
                <w:sz w:val="18"/>
                <w:szCs w:val="18"/>
                <w:lang w:eastAsia="es-MX"/>
              </w:rPr>
              <w:t>Informativa</w:t>
            </w:r>
          </w:p>
          <w:p w14:paraId="042F588D" w14:textId="77777777" w:rsidR="00363767" w:rsidRPr="007033C6" w:rsidRDefault="00363767" w:rsidP="007033C6">
            <w:pPr>
              <w:jc w:val="both"/>
              <w:rPr>
                <w:rFonts w:ascii="Arial" w:eastAsia="Times New Roman" w:hAnsi="Arial" w:cs="Arial"/>
                <w:sz w:val="18"/>
                <w:szCs w:val="18"/>
                <w:lang w:eastAsia="es-MX"/>
              </w:rPr>
            </w:pPr>
          </w:p>
          <w:p w14:paraId="2764BD6A" w14:textId="77777777" w:rsidR="00363767" w:rsidRPr="007033C6" w:rsidRDefault="00363767" w:rsidP="007033C6">
            <w:pPr>
              <w:jc w:val="both"/>
              <w:rPr>
                <w:rFonts w:ascii="Arial" w:eastAsia="Times New Roman" w:hAnsi="Arial" w:cs="Arial"/>
                <w:sz w:val="18"/>
                <w:szCs w:val="18"/>
                <w:lang w:eastAsia="es-MX"/>
              </w:rPr>
            </w:pPr>
            <w:r w:rsidRPr="007033C6">
              <w:rPr>
                <w:rFonts w:ascii="Arial" w:eastAsia="Times New Roman" w:hAnsi="Arial" w:cs="Arial"/>
                <w:sz w:val="18"/>
                <w:szCs w:val="18"/>
                <w:lang w:eastAsia="es-MX"/>
              </w:rPr>
              <w:t>Del procedimiento de notificación realizado por esta autoridad, fue recibida la respuesta respecto a la autoridad señalada en el siguiente cuadro:</w:t>
            </w:r>
          </w:p>
          <w:p w14:paraId="5EC35B15" w14:textId="77777777" w:rsidR="00363767" w:rsidRPr="007033C6" w:rsidRDefault="00363767" w:rsidP="007033C6">
            <w:pPr>
              <w:jc w:val="both"/>
              <w:rPr>
                <w:rFonts w:ascii="Arial" w:eastAsia="Times New Roman" w:hAnsi="Arial" w:cs="Arial"/>
                <w:sz w:val="18"/>
                <w:szCs w:val="18"/>
                <w:lang w:eastAsia="es-MX"/>
              </w:rPr>
            </w:pPr>
          </w:p>
          <w:tbl>
            <w:tblPr>
              <w:tblW w:w="2477" w:type="dxa"/>
              <w:tblLayout w:type="fixed"/>
              <w:tblCellMar>
                <w:left w:w="70" w:type="dxa"/>
                <w:right w:w="70" w:type="dxa"/>
              </w:tblCellMar>
              <w:tblLook w:val="04A0" w:firstRow="1" w:lastRow="0" w:firstColumn="1" w:lastColumn="0" w:noHBand="0" w:noVBand="1"/>
            </w:tblPr>
            <w:tblGrid>
              <w:gridCol w:w="596"/>
              <w:gridCol w:w="627"/>
              <w:gridCol w:w="627"/>
              <w:gridCol w:w="627"/>
            </w:tblGrid>
            <w:tr w:rsidR="00363767" w:rsidRPr="007033C6" w14:paraId="53725637" w14:textId="77777777" w:rsidTr="00363767">
              <w:trPr>
                <w:trHeight w:val="496"/>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A0ABA" w14:textId="77777777" w:rsidR="00363767" w:rsidRPr="007033C6" w:rsidRDefault="00363767" w:rsidP="007033C6">
                  <w:pPr>
                    <w:spacing w:after="0" w:line="240" w:lineRule="auto"/>
                    <w:ind w:left="-46"/>
                    <w:jc w:val="center"/>
                    <w:rPr>
                      <w:rFonts w:ascii="Arial" w:eastAsia="Times New Roman" w:hAnsi="Arial" w:cs="Arial"/>
                      <w:b/>
                      <w:bCs/>
                      <w:color w:val="000000"/>
                      <w:sz w:val="10"/>
                      <w:szCs w:val="10"/>
                      <w:lang w:eastAsia="es-MX"/>
                    </w:rPr>
                  </w:pPr>
                  <w:r w:rsidRPr="007033C6">
                    <w:rPr>
                      <w:rFonts w:ascii="Arial" w:eastAsia="Times New Roman" w:hAnsi="Arial" w:cs="Arial"/>
                      <w:b/>
                      <w:bCs/>
                      <w:color w:val="000000"/>
                      <w:sz w:val="10"/>
                      <w:szCs w:val="10"/>
                      <w:lang w:eastAsia="es-MX"/>
                    </w:rPr>
                    <w:lastRenderedPageBreak/>
                    <w:t>Núm. de oficios para la Secretaría de Finanzas</w:t>
                  </w:r>
                </w:p>
              </w:tc>
              <w:tc>
                <w:tcPr>
                  <w:tcW w:w="627" w:type="dxa"/>
                  <w:tcBorders>
                    <w:top w:val="single" w:sz="4" w:space="0" w:color="auto"/>
                    <w:left w:val="nil"/>
                    <w:bottom w:val="single" w:sz="4" w:space="0" w:color="auto"/>
                    <w:right w:val="single" w:sz="4" w:space="0" w:color="auto"/>
                  </w:tcBorders>
                  <w:shd w:val="clear" w:color="auto" w:fill="auto"/>
                  <w:vAlign w:val="center"/>
                  <w:hideMark/>
                </w:tcPr>
                <w:p w14:paraId="55CA29BB" w14:textId="77777777" w:rsidR="00363767" w:rsidRPr="007033C6" w:rsidRDefault="00363767" w:rsidP="007033C6">
                  <w:pPr>
                    <w:spacing w:after="0" w:line="240" w:lineRule="auto"/>
                    <w:jc w:val="center"/>
                    <w:rPr>
                      <w:rFonts w:ascii="Arial" w:eastAsia="Times New Roman" w:hAnsi="Arial" w:cs="Arial"/>
                      <w:b/>
                      <w:bCs/>
                      <w:color w:val="000000"/>
                      <w:sz w:val="10"/>
                      <w:szCs w:val="10"/>
                      <w:lang w:eastAsia="es-MX"/>
                    </w:rPr>
                  </w:pPr>
                  <w:r w:rsidRPr="007033C6">
                    <w:rPr>
                      <w:rFonts w:ascii="Arial" w:eastAsia="Times New Roman" w:hAnsi="Arial" w:cs="Arial"/>
                      <w:b/>
                      <w:bCs/>
                      <w:color w:val="000000"/>
                      <w:sz w:val="10"/>
                      <w:szCs w:val="10"/>
                      <w:lang w:eastAsia="es-MX"/>
                    </w:rPr>
                    <w:t>Fecha de Notificación</w:t>
                  </w:r>
                </w:p>
              </w:tc>
              <w:tc>
                <w:tcPr>
                  <w:tcW w:w="627" w:type="dxa"/>
                  <w:tcBorders>
                    <w:top w:val="single" w:sz="4" w:space="0" w:color="auto"/>
                    <w:left w:val="nil"/>
                    <w:bottom w:val="single" w:sz="4" w:space="0" w:color="auto"/>
                    <w:right w:val="single" w:sz="4" w:space="0" w:color="auto"/>
                  </w:tcBorders>
                  <w:shd w:val="clear" w:color="auto" w:fill="auto"/>
                  <w:vAlign w:val="center"/>
                  <w:hideMark/>
                </w:tcPr>
                <w:p w14:paraId="47AFD28F" w14:textId="77777777" w:rsidR="00363767" w:rsidRPr="007033C6" w:rsidRDefault="00363767" w:rsidP="007033C6">
                  <w:pPr>
                    <w:spacing w:after="0" w:line="240" w:lineRule="auto"/>
                    <w:jc w:val="center"/>
                    <w:rPr>
                      <w:rFonts w:ascii="Arial" w:eastAsia="Times New Roman" w:hAnsi="Arial" w:cs="Arial"/>
                      <w:b/>
                      <w:bCs/>
                      <w:color w:val="000000"/>
                      <w:sz w:val="10"/>
                      <w:szCs w:val="10"/>
                      <w:lang w:eastAsia="es-MX"/>
                    </w:rPr>
                  </w:pPr>
                  <w:r w:rsidRPr="007033C6">
                    <w:rPr>
                      <w:rFonts w:ascii="Arial" w:eastAsia="Times New Roman" w:hAnsi="Arial" w:cs="Arial"/>
                      <w:b/>
                      <w:bCs/>
                      <w:color w:val="000000"/>
                      <w:sz w:val="10"/>
                      <w:szCs w:val="10"/>
                      <w:lang w:eastAsia="es-MX"/>
                    </w:rPr>
                    <w:t>Núm. de oficio de la respuesta de la Secretaría de Finanzas</w:t>
                  </w:r>
                </w:p>
              </w:tc>
              <w:tc>
                <w:tcPr>
                  <w:tcW w:w="627" w:type="dxa"/>
                  <w:tcBorders>
                    <w:top w:val="single" w:sz="4" w:space="0" w:color="auto"/>
                    <w:left w:val="nil"/>
                    <w:bottom w:val="single" w:sz="4" w:space="0" w:color="auto"/>
                    <w:right w:val="single" w:sz="4" w:space="0" w:color="auto"/>
                  </w:tcBorders>
                  <w:shd w:val="clear" w:color="auto" w:fill="auto"/>
                  <w:vAlign w:val="center"/>
                  <w:hideMark/>
                </w:tcPr>
                <w:p w14:paraId="3F2D99CE" w14:textId="77777777" w:rsidR="00363767" w:rsidRPr="007033C6" w:rsidRDefault="00363767" w:rsidP="007033C6">
                  <w:pPr>
                    <w:spacing w:after="0" w:line="240" w:lineRule="auto"/>
                    <w:jc w:val="center"/>
                    <w:rPr>
                      <w:rFonts w:ascii="Arial" w:eastAsia="Times New Roman" w:hAnsi="Arial" w:cs="Arial"/>
                      <w:b/>
                      <w:bCs/>
                      <w:color w:val="000000"/>
                      <w:sz w:val="10"/>
                      <w:szCs w:val="10"/>
                      <w:lang w:eastAsia="es-MX"/>
                    </w:rPr>
                  </w:pPr>
                  <w:r w:rsidRPr="007033C6">
                    <w:rPr>
                      <w:rFonts w:ascii="Arial" w:eastAsia="Times New Roman" w:hAnsi="Arial" w:cs="Arial"/>
                      <w:b/>
                      <w:bCs/>
                      <w:color w:val="000000"/>
                      <w:sz w:val="10"/>
                      <w:szCs w:val="10"/>
                      <w:lang w:eastAsia="es-MX"/>
                    </w:rPr>
                    <w:t>Fecha de respuesta</w:t>
                  </w:r>
                </w:p>
              </w:tc>
            </w:tr>
            <w:tr w:rsidR="00363767" w:rsidRPr="007033C6" w14:paraId="0558B581" w14:textId="77777777" w:rsidTr="00363767">
              <w:trPr>
                <w:trHeight w:val="228"/>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646268C6" w14:textId="77777777" w:rsidR="00363767" w:rsidRPr="007033C6" w:rsidRDefault="00363767" w:rsidP="007033C6">
                  <w:pPr>
                    <w:spacing w:after="0" w:line="240" w:lineRule="auto"/>
                    <w:jc w:val="center"/>
                    <w:rPr>
                      <w:rFonts w:ascii="Arial" w:eastAsia="Times New Roman" w:hAnsi="Arial" w:cs="Arial"/>
                      <w:color w:val="000000"/>
                      <w:sz w:val="10"/>
                      <w:szCs w:val="10"/>
                      <w:lang w:eastAsia="es-MX"/>
                    </w:rPr>
                  </w:pPr>
                  <w:r w:rsidRPr="007033C6">
                    <w:rPr>
                      <w:rFonts w:ascii="Arial" w:eastAsia="Times New Roman" w:hAnsi="Arial" w:cs="Arial"/>
                      <w:color w:val="000000"/>
                      <w:sz w:val="10"/>
                      <w:szCs w:val="10"/>
                      <w:lang w:eastAsia="es-MX"/>
                    </w:rPr>
                    <w:t>INE/UTF/DA/43916/2021</w:t>
                  </w:r>
                </w:p>
              </w:tc>
              <w:tc>
                <w:tcPr>
                  <w:tcW w:w="627" w:type="dxa"/>
                  <w:tcBorders>
                    <w:top w:val="nil"/>
                    <w:left w:val="nil"/>
                    <w:bottom w:val="single" w:sz="4" w:space="0" w:color="auto"/>
                    <w:right w:val="single" w:sz="4" w:space="0" w:color="auto"/>
                  </w:tcBorders>
                  <w:shd w:val="clear" w:color="auto" w:fill="auto"/>
                  <w:noWrap/>
                  <w:vAlign w:val="center"/>
                  <w:hideMark/>
                </w:tcPr>
                <w:p w14:paraId="2E5A6A3E" w14:textId="77777777" w:rsidR="00363767" w:rsidRPr="007033C6" w:rsidRDefault="00363767" w:rsidP="007033C6">
                  <w:pPr>
                    <w:spacing w:after="0" w:line="240" w:lineRule="auto"/>
                    <w:ind w:left="-69"/>
                    <w:jc w:val="center"/>
                    <w:rPr>
                      <w:rFonts w:ascii="Arial" w:eastAsia="Times New Roman" w:hAnsi="Arial" w:cs="Arial"/>
                      <w:color w:val="000000"/>
                      <w:sz w:val="10"/>
                      <w:szCs w:val="10"/>
                      <w:lang w:eastAsia="es-MX"/>
                    </w:rPr>
                  </w:pPr>
                  <w:r w:rsidRPr="007033C6">
                    <w:rPr>
                      <w:rFonts w:ascii="Arial" w:eastAsia="Times New Roman" w:hAnsi="Arial" w:cs="Arial"/>
                      <w:color w:val="000000"/>
                      <w:sz w:val="10"/>
                      <w:szCs w:val="10"/>
                      <w:lang w:eastAsia="es-MX"/>
                    </w:rPr>
                    <w:t>15/10/2021</w:t>
                  </w:r>
                </w:p>
              </w:tc>
              <w:tc>
                <w:tcPr>
                  <w:tcW w:w="627" w:type="dxa"/>
                  <w:vMerge w:val="restart"/>
                  <w:tcBorders>
                    <w:top w:val="nil"/>
                    <w:left w:val="nil"/>
                    <w:right w:val="single" w:sz="4" w:space="0" w:color="auto"/>
                  </w:tcBorders>
                  <w:shd w:val="clear" w:color="auto" w:fill="auto"/>
                  <w:noWrap/>
                  <w:vAlign w:val="center"/>
                  <w:hideMark/>
                </w:tcPr>
                <w:p w14:paraId="5DAA9F18" w14:textId="77777777" w:rsidR="00363767" w:rsidRPr="007033C6" w:rsidRDefault="00363767" w:rsidP="007033C6">
                  <w:pPr>
                    <w:spacing w:after="0" w:line="240" w:lineRule="auto"/>
                    <w:jc w:val="center"/>
                    <w:rPr>
                      <w:rFonts w:ascii="Arial" w:eastAsia="Times New Roman" w:hAnsi="Arial" w:cs="Arial"/>
                      <w:color w:val="000000"/>
                      <w:sz w:val="10"/>
                      <w:szCs w:val="10"/>
                      <w:lang w:eastAsia="es-MX"/>
                    </w:rPr>
                  </w:pPr>
                  <w:r w:rsidRPr="007033C6">
                    <w:rPr>
                      <w:rFonts w:ascii="Arial" w:eastAsia="Times New Roman" w:hAnsi="Arial" w:cs="Arial"/>
                      <w:color w:val="000000"/>
                      <w:sz w:val="10"/>
                      <w:szCs w:val="10"/>
                      <w:lang w:eastAsia="es-MX"/>
                    </w:rPr>
                    <w:t>3607/2021</w:t>
                  </w:r>
                </w:p>
              </w:tc>
              <w:tc>
                <w:tcPr>
                  <w:tcW w:w="627" w:type="dxa"/>
                  <w:vMerge w:val="restart"/>
                  <w:tcBorders>
                    <w:top w:val="nil"/>
                    <w:left w:val="nil"/>
                    <w:right w:val="single" w:sz="4" w:space="0" w:color="auto"/>
                  </w:tcBorders>
                  <w:shd w:val="clear" w:color="auto" w:fill="auto"/>
                  <w:noWrap/>
                  <w:vAlign w:val="center"/>
                  <w:hideMark/>
                </w:tcPr>
                <w:p w14:paraId="75A63C00" w14:textId="77777777" w:rsidR="00363767" w:rsidRPr="007033C6" w:rsidRDefault="00363767" w:rsidP="007033C6">
                  <w:pPr>
                    <w:spacing w:after="0" w:line="240" w:lineRule="auto"/>
                    <w:ind w:left="-53"/>
                    <w:jc w:val="center"/>
                    <w:rPr>
                      <w:rFonts w:ascii="Arial" w:eastAsia="Times New Roman" w:hAnsi="Arial" w:cs="Arial"/>
                      <w:color w:val="000000"/>
                      <w:sz w:val="10"/>
                      <w:szCs w:val="10"/>
                      <w:lang w:eastAsia="es-MX"/>
                    </w:rPr>
                  </w:pPr>
                  <w:r w:rsidRPr="007033C6">
                    <w:rPr>
                      <w:rFonts w:ascii="Arial" w:eastAsia="Times New Roman" w:hAnsi="Arial" w:cs="Arial"/>
                      <w:color w:val="000000"/>
                      <w:sz w:val="10"/>
                      <w:szCs w:val="10"/>
                      <w:lang w:eastAsia="es-MX"/>
                    </w:rPr>
                    <w:t>13/12/2021</w:t>
                  </w:r>
                </w:p>
              </w:tc>
            </w:tr>
            <w:tr w:rsidR="00363767" w:rsidRPr="007033C6" w14:paraId="54D8E05D" w14:textId="77777777" w:rsidTr="00363767">
              <w:trPr>
                <w:trHeight w:val="228"/>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3737BFC0" w14:textId="77777777" w:rsidR="00363767" w:rsidRPr="007033C6" w:rsidRDefault="00363767" w:rsidP="007033C6">
                  <w:pPr>
                    <w:spacing w:after="0" w:line="240" w:lineRule="auto"/>
                    <w:jc w:val="center"/>
                    <w:rPr>
                      <w:rFonts w:ascii="Arial" w:eastAsia="Times New Roman" w:hAnsi="Arial" w:cs="Arial"/>
                      <w:color w:val="000000"/>
                      <w:sz w:val="10"/>
                      <w:szCs w:val="10"/>
                      <w:lang w:eastAsia="es-MX"/>
                    </w:rPr>
                  </w:pPr>
                  <w:r w:rsidRPr="007033C6">
                    <w:rPr>
                      <w:rFonts w:ascii="Arial" w:eastAsia="Times New Roman" w:hAnsi="Arial" w:cs="Arial"/>
                      <w:color w:val="000000"/>
                      <w:sz w:val="10"/>
                      <w:szCs w:val="10"/>
                      <w:lang w:eastAsia="es-MX"/>
                    </w:rPr>
                    <w:t>INE/UTF/DA/47897/2021</w:t>
                  </w:r>
                </w:p>
              </w:tc>
              <w:tc>
                <w:tcPr>
                  <w:tcW w:w="627" w:type="dxa"/>
                  <w:tcBorders>
                    <w:top w:val="nil"/>
                    <w:left w:val="nil"/>
                    <w:bottom w:val="single" w:sz="4" w:space="0" w:color="auto"/>
                    <w:right w:val="single" w:sz="4" w:space="0" w:color="auto"/>
                  </w:tcBorders>
                  <w:shd w:val="clear" w:color="auto" w:fill="auto"/>
                  <w:noWrap/>
                  <w:vAlign w:val="center"/>
                  <w:hideMark/>
                </w:tcPr>
                <w:p w14:paraId="70C3F0D4" w14:textId="77777777" w:rsidR="00363767" w:rsidRPr="007033C6" w:rsidRDefault="00363767" w:rsidP="007033C6">
                  <w:pPr>
                    <w:spacing w:after="0" w:line="240" w:lineRule="auto"/>
                    <w:ind w:left="-69"/>
                    <w:jc w:val="center"/>
                    <w:rPr>
                      <w:rFonts w:ascii="Arial" w:eastAsia="Times New Roman" w:hAnsi="Arial" w:cs="Arial"/>
                      <w:color w:val="000000"/>
                      <w:sz w:val="10"/>
                      <w:szCs w:val="10"/>
                      <w:lang w:eastAsia="es-MX"/>
                    </w:rPr>
                  </w:pPr>
                  <w:r w:rsidRPr="007033C6">
                    <w:rPr>
                      <w:rFonts w:ascii="Arial" w:eastAsia="Times New Roman" w:hAnsi="Arial" w:cs="Arial"/>
                      <w:color w:val="000000"/>
                      <w:sz w:val="10"/>
                      <w:szCs w:val="10"/>
                      <w:lang w:eastAsia="es-MX"/>
                    </w:rPr>
                    <w:t>06/12/2021</w:t>
                  </w:r>
                </w:p>
              </w:tc>
              <w:tc>
                <w:tcPr>
                  <w:tcW w:w="627" w:type="dxa"/>
                  <w:vMerge/>
                  <w:tcBorders>
                    <w:left w:val="nil"/>
                    <w:bottom w:val="single" w:sz="4" w:space="0" w:color="auto"/>
                    <w:right w:val="single" w:sz="4" w:space="0" w:color="auto"/>
                  </w:tcBorders>
                  <w:shd w:val="clear" w:color="auto" w:fill="auto"/>
                  <w:noWrap/>
                  <w:vAlign w:val="center"/>
                  <w:hideMark/>
                </w:tcPr>
                <w:p w14:paraId="27FAEB2E" w14:textId="77777777" w:rsidR="00363767" w:rsidRPr="007033C6" w:rsidRDefault="00363767" w:rsidP="007033C6">
                  <w:pPr>
                    <w:spacing w:after="0" w:line="240" w:lineRule="auto"/>
                    <w:jc w:val="center"/>
                    <w:rPr>
                      <w:rFonts w:ascii="Arial" w:eastAsia="Times New Roman" w:hAnsi="Arial" w:cs="Arial"/>
                      <w:color w:val="000000"/>
                      <w:sz w:val="10"/>
                      <w:szCs w:val="10"/>
                      <w:lang w:eastAsia="es-MX"/>
                    </w:rPr>
                  </w:pPr>
                </w:p>
              </w:tc>
              <w:tc>
                <w:tcPr>
                  <w:tcW w:w="627" w:type="dxa"/>
                  <w:vMerge/>
                  <w:tcBorders>
                    <w:left w:val="nil"/>
                    <w:bottom w:val="single" w:sz="4" w:space="0" w:color="auto"/>
                    <w:right w:val="single" w:sz="4" w:space="0" w:color="auto"/>
                  </w:tcBorders>
                  <w:shd w:val="clear" w:color="auto" w:fill="auto"/>
                  <w:noWrap/>
                  <w:vAlign w:val="center"/>
                  <w:hideMark/>
                </w:tcPr>
                <w:p w14:paraId="601D086B" w14:textId="77777777" w:rsidR="00363767" w:rsidRPr="007033C6" w:rsidRDefault="00363767" w:rsidP="007033C6">
                  <w:pPr>
                    <w:spacing w:after="0" w:line="240" w:lineRule="auto"/>
                    <w:ind w:left="-53"/>
                    <w:jc w:val="center"/>
                    <w:rPr>
                      <w:rFonts w:ascii="Arial" w:eastAsia="Times New Roman" w:hAnsi="Arial" w:cs="Arial"/>
                      <w:color w:val="000000"/>
                      <w:sz w:val="10"/>
                      <w:szCs w:val="10"/>
                      <w:lang w:eastAsia="es-MX"/>
                    </w:rPr>
                  </w:pPr>
                </w:p>
              </w:tc>
            </w:tr>
          </w:tbl>
          <w:p w14:paraId="1F24346B" w14:textId="77777777" w:rsidR="00363767" w:rsidRPr="007033C6" w:rsidRDefault="00363767" w:rsidP="007033C6">
            <w:pPr>
              <w:jc w:val="both"/>
              <w:rPr>
                <w:rFonts w:ascii="Arial" w:eastAsia="Times New Roman" w:hAnsi="Arial" w:cs="Arial"/>
                <w:sz w:val="18"/>
                <w:szCs w:val="18"/>
                <w:lang w:eastAsia="es-MX"/>
              </w:rPr>
            </w:pPr>
          </w:p>
          <w:p w14:paraId="4AFB9E2C" w14:textId="77777777" w:rsidR="00363767" w:rsidRPr="007033C6" w:rsidRDefault="00363767" w:rsidP="007033C6">
            <w:pPr>
              <w:jc w:val="both"/>
              <w:rPr>
                <w:rFonts w:ascii="Arial" w:eastAsia="Times New Roman" w:hAnsi="Arial" w:cs="Arial"/>
                <w:sz w:val="18"/>
                <w:szCs w:val="18"/>
                <w:bdr w:val="none" w:sz="0" w:space="0" w:color="auto" w:frame="1"/>
                <w:lang w:val="es-ES" w:eastAsia="es-MX"/>
              </w:rPr>
            </w:pPr>
            <w:r w:rsidRPr="007033C6">
              <w:rPr>
                <w:rFonts w:ascii="Arial" w:eastAsia="Times New Roman" w:hAnsi="Arial" w:cs="Arial"/>
                <w:sz w:val="18"/>
                <w:szCs w:val="18"/>
                <w:lang w:eastAsia="es-MX"/>
              </w:rPr>
              <w:t>De la revisión a la información</w:t>
            </w:r>
            <w:r w:rsidRPr="007033C6">
              <w:rPr>
                <w:rFonts w:ascii="Arial" w:eastAsia="Times New Roman" w:hAnsi="Arial" w:cs="Arial"/>
                <w:sz w:val="18"/>
                <w:szCs w:val="18"/>
                <w:bdr w:val="none" w:sz="0" w:space="0" w:color="auto" w:frame="1"/>
                <w:lang w:val="es-ES" w:eastAsia="es-MX"/>
              </w:rPr>
              <w:t xml:space="preserve"> presentada no se determinaron observaciones.</w:t>
            </w:r>
          </w:p>
          <w:p w14:paraId="44AE249E" w14:textId="77777777" w:rsidR="00363767" w:rsidRPr="007033C6" w:rsidRDefault="00363767" w:rsidP="007033C6">
            <w:pPr>
              <w:autoSpaceDE w:val="0"/>
              <w:autoSpaceDN w:val="0"/>
              <w:adjustRightInd w:val="0"/>
              <w:spacing w:line="276" w:lineRule="auto"/>
              <w:jc w:val="both"/>
              <w:rPr>
                <w:rFonts w:ascii="Arial" w:hAnsi="Arial" w:cs="Arial"/>
                <w:color w:val="000000"/>
                <w:sz w:val="18"/>
                <w:szCs w:val="18"/>
              </w:rPr>
            </w:pPr>
          </w:p>
        </w:tc>
        <w:tc>
          <w:tcPr>
            <w:tcW w:w="1560" w:type="dxa"/>
          </w:tcPr>
          <w:p w14:paraId="67BF8B6D" w14:textId="77777777" w:rsidR="00363767" w:rsidRPr="007033C6" w:rsidRDefault="00363767" w:rsidP="007033C6">
            <w:pPr>
              <w:jc w:val="both"/>
              <w:rPr>
                <w:rFonts w:ascii="Arial" w:hAnsi="Arial" w:cs="Arial"/>
                <w:b/>
                <w:bCs/>
                <w:sz w:val="18"/>
                <w:szCs w:val="18"/>
                <w:lang w:val="es-ES"/>
              </w:rPr>
            </w:pPr>
          </w:p>
        </w:tc>
        <w:tc>
          <w:tcPr>
            <w:tcW w:w="1417" w:type="dxa"/>
          </w:tcPr>
          <w:p w14:paraId="3A54C01F" w14:textId="77777777" w:rsidR="00363767" w:rsidRPr="007033C6" w:rsidRDefault="00363767" w:rsidP="007033C6">
            <w:pPr>
              <w:jc w:val="both"/>
              <w:rPr>
                <w:rFonts w:ascii="Arial" w:eastAsia="Arial Unicode MS" w:hAnsi="Arial" w:cs="Arial"/>
                <w:color w:val="000000"/>
                <w:sz w:val="18"/>
                <w:szCs w:val="18"/>
              </w:rPr>
            </w:pPr>
          </w:p>
        </w:tc>
        <w:tc>
          <w:tcPr>
            <w:tcW w:w="992" w:type="dxa"/>
          </w:tcPr>
          <w:p w14:paraId="605B31D6" w14:textId="77777777" w:rsidR="00363767" w:rsidRPr="007033C6" w:rsidRDefault="00363767" w:rsidP="007033C6">
            <w:pPr>
              <w:jc w:val="both"/>
              <w:rPr>
                <w:rFonts w:ascii="Arial" w:eastAsia="Arial Unicode MS" w:hAnsi="Arial" w:cs="Arial"/>
                <w:color w:val="000000"/>
                <w:sz w:val="18"/>
                <w:szCs w:val="18"/>
              </w:rPr>
            </w:pPr>
          </w:p>
        </w:tc>
      </w:tr>
      <w:tr w:rsidR="00363767" w:rsidRPr="007033C6" w14:paraId="39B0DBE7" w14:textId="77777777" w:rsidTr="24302D19">
        <w:tblPrEx>
          <w:jc w:val="left"/>
        </w:tblPrEx>
        <w:tc>
          <w:tcPr>
            <w:tcW w:w="567" w:type="dxa"/>
            <w:vAlign w:val="center"/>
          </w:tcPr>
          <w:p w14:paraId="017D5B43" w14:textId="6A56C989" w:rsidR="00363767" w:rsidRPr="007033C6" w:rsidRDefault="00363767" w:rsidP="007033C6">
            <w:pPr>
              <w:jc w:val="center"/>
              <w:rPr>
                <w:rFonts w:ascii="Arial" w:hAnsi="Arial" w:cs="Arial"/>
                <w:b/>
                <w:sz w:val="18"/>
                <w:szCs w:val="18"/>
              </w:rPr>
            </w:pPr>
            <w:r w:rsidRPr="007033C6">
              <w:rPr>
                <w:rFonts w:ascii="Arial" w:hAnsi="Arial" w:cs="Arial"/>
                <w:b/>
                <w:sz w:val="18"/>
                <w:szCs w:val="18"/>
              </w:rPr>
              <w:lastRenderedPageBreak/>
              <w:t>13</w:t>
            </w:r>
          </w:p>
        </w:tc>
        <w:tc>
          <w:tcPr>
            <w:tcW w:w="7650" w:type="dxa"/>
          </w:tcPr>
          <w:p w14:paraId="37D7B4FA" w14:textId="77777777" w:rsidR="00363767" w:rsidRPr="007033C6" w:rsidRDefault="00363767" w:rsidP="007033C6">
            <w:pPr>
              <w:jc w:val="both"/>
              <w:rPr>
                <w:rFonts w:ascii="Calibri" w:eastAsia="Times New Roman" w:hAnsi="Calibri" w:cs="Calibri"/>
                <w:sz w:val="18"/>
                <w:szCs w:val="18"/>
                <w:lang w:eastAsia="es-MX"/>
              </w:rPr>
            </w:pPr>
            <w:r w:rsidRPr="007033C6">
              <w:rPr>
                <w:rFonts w:ascii="Arial" w:eastAsia="Times New Roman" w:hAnsi="Arial" w:cs="Arial"/>
                <w:b/>
                <w:bCs/>
                <w:sz w:val="18"/>
                <w:szCs w:val="18"/>
                <w:lang w:eastAsia="es-MX"/>
              </w:rPr>
              <w:t>Sistema Integral de Fiscalización</w:t>
            </w:r>
          </w:p>
          <w:p w14:paraId="6946B375" w14:textId="77777777" w:rsidR="00363767" w:rsidRPr="007033C6" w:rsidRDefault="00363767" w:rsidP="007033C6">
            <w:pPr>
              <w:jc w:val="both"/>
              <w:rPr>
                <w:rFonts w:ascii="Arial" w:eastAsia="Times New Roman" w:hAnsi="Arial" w:cs="Arial"/>
                <w:b/>
                <w:bCs/>
                <w:sz w:val="18"/>
                <w:szCs w:val="18"/>
                <w:lang w:eastAsia="es-MX"/>
              </w:rPr>
            </w:pPr>
          </w:p>
          <w:p w14:paraId="585F8B22" w14:textId="77777777" w:rsidR="00363767" w:rsidRPr="007033C6" w:rsidRDefault="00363767" w:rsidP="007033C6">
            <w:pPr>
              <w:jc w:val="both"/>
              <w:rPr>
                <w:rFonts w:ascii="Calibri" w:eastAsia="Times New Roman" w:hAnsi="Calibri" w:cs="Calibri"/>
                <w:sz w:val="18"/>
                <w:szCs w:val="18"/>
                <w:lang w:eastAsia="es-MX"/>
              </w:rPr>
            </w:pPr>
            <w:r w:rsidRPr="007033C6">
              <w:rPr>
                <w:rFonts w:ascii="Arial" w:eastAsia="Times New Roman" w:hAnsi="Arial" w:cs="Arial"/>
                <w:b/>
                <w:bCs/>
                <w:sz w:val="18"/>
                <w:szCs w:val="18"/>
                <w:lang w:eastAsia="es-MX"/>
              </w:rPr>
              <w:t>Avisos de contratación</w:t>
            </w:r>
          </w:p>
          <w:p w14:paraId="64698C50" w14:textId="77777777" w:rsidR="00363767" w:rsidRPr="007033C6" w:rsidRDefault="00363767" w:rsidP="007033C6">
            <w:pPr>
              <w:jc w:val="both"/>
              <w:rPr>
                <w:rFonts w:ascii="Arial" w:eastAsia="Times New Roman" w:hAnsi="Arial" w:cs="Arial"/>
                <w:sz w:val="24"/>
                <w:szCs w:val="24"/>
                <w:lang w:eastAsia="es-MX"/>
              </w:rPr>
            </w:pPr>
          </w:p>
          <w:p w14:paraId="4038C7A8" w14:textId="77777777" w:rsidR="00363767" w:rsidRPr="007033C6" w:rsidRDefault="00363767"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De la revisión a la información presentada en el SIF, se observó que el sujeto obligado omitió presentar en el SIF el aviso de contratación correspondiente por la contratación de bienes o servicios. Como se detalla en el cuadro siguiente:</w:t>
            </w:r>
          </w:p>
          <w:p w14:paraId="5D5055C4" w14:textId="77777777" w:rsidR="00363767" w:rsidRPr="007033C6" w:rsidRDefault="00363767" w:rsidP="007033C6">
            <w:pPr>
              <w:jc w:val="both"/>
              <w:rPr>
                <w:rFonts w:ascii="Arial" w:eastAsia="Times New Roman" w:hAnsi="Arial" w:cs="Arial"/>
                <w:i/>
                <w:iCs/>
                <w:sz w:val="24"/>
                <w:szCs w:val="24"/>
                <w:lang w:eastAsia="es-MX"/>
              </w:rPr>
            </w:pPr>
          </w:p>
          <w:tbl>
            <w:tblPr>
              <w:tblW w:w="46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1159"/>
              <w:gridCol w:w="1289"/>
              <w:gridCol w:w="971"/>
              <w:gridCol w:w="1345"/>
              <w:gridCol w:w="846"/>
              <w:gridCol w:w="877"/>
            </w:tblGrid>
            <w:tr w:rsidR="00363767" w:rsidRPr="007033C6" w14:paraId="4616E548" w14:textId="77777777" w:rsidTr="00363767">
              <w:trPr>
                <w:trHeight w:val="390"/>
                <w:jc w:val="center"/>
              </w:trPr>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F722F5" w14:textId="77777777" w:rsidR="00363767" w:rsidRPr="007033C6" w:rsidRDefault="00363767" w:rsidP="007033C6">
                  <w:pPr>
                    <w:spacing w:after="0" w:line="240" w:lineRule="auto"/>
                    <w:jc w:val="center"/>
                    <w:rPr>
                      <w:rFonts w:ascii="Calibri" w:eastAsia="Times New Roman" w:hAnsi="Calibri" w:cs="Calibri"/>
                      <w:i/>
                      <w:iCs/>
                      <w:sz w:val="14"/>
                      <w:szCs w:val="14"/>
                      <w:lang w:eastAsia="es-MX"/>
                    </w:rPr>
                  </w:pPr>
                  <w:proofErr w:type="spellStart"/>
                  <w:r w:rsidRPr="007033C6">
                    <w:rPr>
                      <w:rFonts w:ascii="Arial" w:eastAsia="Times New Roman" w:hAnsi="Arial" w:cs="Arial"/>
                      <w:b/>
                      <w:bCs/>
                      <w:i/>
                      <w:iCs/>
                      <w:sz w:val="14"/>
                      <w:szCs w:val="14"/>
                      <w:lang w:eastAsia="es-MX"/>
                    </w:rPr>
                    <w:t>Cons</w:t>
                  </w:r>
                  <w:proofErr w:type="spellEnd"/>
                  <w:r w:rsidRPr="007033C6">
                    <w:rPr>
                      <w:rFonts w:ascii="Arial" w:eastAsia="Times New Roman" w:hAnsi="Arial" w:cs="Arial"/>
                      <w:b/>
                      <w:bCs/>
                      <w:i/>
                      <w:iCs/>
                      <w:sz w:val="14"/>
                      <w:szCs w:val="14"/>
                      <w:lang w:eastAsia="es-MX"/>
                    </w:rPr>
                    <w:t>.</w:t>
                  </w:r>
                </w:p>
              </w:tc>
              <w:tc>
                <w:tcPr>
                  <w:tcW w:w="138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D04FA47" w14:textId="77777777" w:rsidR="00363767" w:rsidRPr="007033C6" w:rsidRDefault="00363767" w:rsidP="007033C6">
                  <w:pPr>
                    <w:spacing w:after="0" w:line="240" w:lineRule="auto"/>
                    <w:jc w:val="center"/>
                    <w:rPr>
                      <w:rFonts w:ascii="Calibri" w:eastAsia="Times New Roman" w:hAnsi="Calibri" w:cs="Calibri"/>
                      <w:i/>
                      <w:iCs/>
                      <w:sz w:val="14"/>
                      <w:szCs w:val="14"/>
                      <w:lang w:eastAsia="es-MX"/>
                    </w:rPr>
                  </w:pPr>
                  <w:r w:rsidRPr="007033C6">
                    <w:rPr>
                      <w:rFonts w:ascii="Arial" w:eastAsia="Times New Roman" w:hAnsi="Arial" w:cs="Arial"/>
                      <w:b/>
                      <w:bCs/>
                      <w:i/>
                      <w:iCs/>
                      <w:sz w:val="14"/>
                      <w:szCs w:val="14"/>
                      <w:lang w:eastAsia="es-MX"/>
                    </w:rPr>
                    <w:t>Referencia Contable</w:t>
                  </w:r>
                </w:p>
              </w:tc>
              <w:tc>
                <w:tcPr>
                  <w:tcW w:w="15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3025794" w14:textId="77777777" w:rsidR="00363767" w:rsidRPr="007033C6" w:rsidRDefault="00363767" w:rsidP="007033C6">
                  <w:pPr>
                    <w:spacing w:after="0" w:line="240" w:lineRule="auto"/>
                    <w:jc w:val="center"/>
                    <w:rPr>
                      <w:rFonts w:ascii="Calibri" w:eastAsia="Times New Roman" w:hAnsi="Calibri" w:cs="Calibri"/>
                      <w:i/>
                      <w:iCs/>
                      <w:sz w:val="14"/>
                      <w:szCs w:val="14"/>
                      <w:lang w:eastAsia="es-MX"/>
                    </w:rPr>
                  </w:pPr>
                  <w:r w:rsidRPr="007033C6">
                    <w:rPr>
                      <w:rFonts w:ascii="Arial" w:eastAsia="Times New Roman" w:hAnsi="Arial" w:cs="Arial"/>
                      <w:b/>
                      <w:bCs/>
                      <w:i/>
                      <w:iCs/>
                      <w:sz w:val="14"/>
                      <w:szCs w:val="14"/>
                      <w:lang w:eastAsia="es-MX"/>
                    </w:rPr>
                    <w:t>Nombre del proveedor</w:t>
                  </w:r>
                </w:p>
              </w:tc>
              <w:tc>
                <w:tcPr>
                  <w:tcW w:w="11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BE67DD2" w14:textId="77777777" w:rsidR="00363767" w:rsidRPr="007033C6" w:rsidRDefault="00363767" w:rsidP="007033C6">
                  <w:pPr>
                    <w:spacing w:after="0" w:line="240" w:lineRule="auto"/>
                    <w:jc w:val="center"/>
                    <w:rPr>
                      <w:rFonts w:ascii="Calibri" w:eastAsia="Times New Roman" w:hAnsi="Calibri" w:cs="Calibri"/>
                      <w:i/>
                      <w:iCs/>
                      <w:sz w:val="14"/>
                      <w:szCs w:val="14"/>
                      <w:lang w:eastAsia="es-MX"/>
                    </w:rPr>
                  </w:pPr>
                  <w:r w:rsidRPr="007033C6">
                    <w:rPr>
                      <w:rFonts w:ascii="Arial" w:eastAsia="Times New Roman" w:hAnsi="Arial" w:cs="Arial"/>
                      <w:b/>
                      <w:bCs/>
                      <w:i/>
                      <w:iCs/>
                      <w:sz w:val="14"/>
                      <w:szCs w:val="14"/>
                      <w:lang w:eastAsia="es-MX"/>
                    </w:rPr>
                    <w:t>Factura</w:t>
                  </w:r>
                </w:p>
              </w:tc>
              <w:tc>
                <w:tcPr>
                  <w:tcW w:w="16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475857C" w14:textId="77777777" w:rsidR="00363767" w:rsidRPr="007033C6" w:rsidRDefault="00363767" w:rsidP="007033C6">
                  <w:pPr>
                    <w:spacing w:after="0" w:line="240" w:lineRule="auto"/>
                    <w:jc w:val="center"/>
                    <w:rPr>
                      <w:rFonts w:ascii="Calibri" w:eastAsia="Times New Roman" w:hAnsi="Calibri" w:cs="Calibri"/>
                      <w:i/>
                      <w:iCs/>
                      <w:sz w:val="14"/>
                      <w:szCs w:val="14"/>
                      <w:lang w:eastAsia="es-MX"/>
                    </w:rPr>
                  </w:pPr>
                  <w:r w:rsidRPr="007033C6">
                    <w:rPr>
                      <w:rFonts w:ascii="Arial" w:eastAsia="Times New Roman" w:hAnsi="Arial" w:cs="Arial"/>
                      <w:b/>
                      <w:bCs/>
                      <w:i/>
                      <w:iCs/>
                      <w:sz w:val="14"/>
                      <w:szCs w:val="14"/>
                      <w:lang w:eastAsia="es-MX"/>
                    </w:rPr>
                    <w:t>Fecha del comprobante</w:t>
                  </w:r>
                </w:p>
              </w:tc>
              <w:tc>
                <w:tcPr>
                  <w:tcW w:w="10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B8EA640" w14:textId="77777777" w:rsidR="00363767" w:rsidRPr="007033C6" w:rsidRDefault="00363767" w:rsidP="007033C6">
                  <w:pPr>
                    <w:spacing w:after="0" w:line="240" w:lineRule="auto"/>
                    <w:jc w:val="center"/>
                    <w:rPr>
                      <w:rFonts w:ascii="Calibri" w:eastAsia="Times New Roman" w:hAnsi="Calibri" w:cs="Calibri"/>
                      <w:i/>
                      <w:iCs/>
                      <w:sz w:val="14"/>
                      <w:szCs w:val="14"/>
                      <w:lang w:eastAsia="es-MX"/>
                    </w:rPr>
                  </w:pPr>
                  <w:r w:rsidRPr="007033C6">
                    <w:rPr>
                      <w:rFonts w:ascii="Arial" w:eastAsia="Times New Roman" w:hAnsi="Arial" w:cs="Arial"/>
                      <w:b/>
                      <w:bCs/>
                      <w:i/>
                      <w:iCs/>
                      <w:sz w:val="14"/>
                      <w:szCs w:val="14"/>
                      <w:lang w:eastAsia="es-MX"/>
                    </w:rPr>
                    <w:t>Importe</w:t>
                  </w:r>
                </w:p>
              </w:tc>
              <w:tc>
                <w:tcPr>
                  <w:tcW w:w="1009" w:type="dxa"/>
                  <w:tcBorders>
                    <w:top w:val="single" w:sz="4" w:space="0" w:color="auto"/>
                    <w:left w:val="single" w:sz="4" w:space="0" w:color="auto"/>
                    <w:bottom w:val="single" w:sz="4" w:space="0" w:color="auto"/>
                    <w:right w:val="single" w:sz="4" w:space="0" w:color="auto"/>
                  </w:tcBorders>
                </w:tcPr>
                <w:p w14:paraId="3A8CC964" w14:textId="77777777" w:rsidR="00363767" w:rsidRPr="007033C6" w:rsidRDefault="00363767" w:rsidP="007033C6">
                  <w:pPr>
                    <w:spacing w:after="0" w:line="240" w:lineRule="auto"/>
                    <w:jc w:val="center"/>
                    <w:rPr>
                      <w:rFonts w:ascii="Arial" w:eastAsia="Times New Roman" w:hAnsi="Arial" w:cs="Arial"/>
                      <w:b/>
                      <w:bCs/>
                      <w:i/>
                      <w:iCs/>
                      <w:sz w:val="14"/>
                      <w:szCs w:val="14"/>
                      <w:lang w:eastAsia="es-MX"/>
                    </w:rPr>
                  </w:pPr>
                  <w:r w:rsidRPr="007033C6">
                    <w:rPr>
                      <w:rFonts w:ascii="Arial" w:eastAsia="Times New Roman" w:hAnsi="Arial" w:cs="Arial"/>
                      <w:b/>
                      <w:bCs/>
                      <w:i/>
                      <w:iCs/>
                      <w:sz w:val="14"/>
                      <w:szCs w:val="14"/>
                      <w:lang w:eastAsia="es-MX"/>
                    </w:rPr>
                    <w:t>Documentación faltante</w:t>
                  </w:r>
                </w:p>
              </w:tc>
            </w:tr>
            <w:tr w:rsidR="00363767" w:rsidRPr="007033C6" w14:paraId="11DFB195" w14:textId="77777777" w:rsidTr="00363767">
              <w:trPr>
                <w:trHeight w:val="675"/>
                <w:jc w:val="center"/>
              </w:trPr>
              <w:tc>
                <w:tcPr>
                  <w:tcW w:w="5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766E0D5" w14:textId="77777777" w:rsidR="00363767" w:rsidRPr="007033C6" w:rsidRDefault="00363767" w:rsidP="007033C6">
                  <w:pPr>
                    <w:spacing w:before="100" w:beforeAutospacing="1" w:after="100" w:afterAutospacing="1"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1</w:t>
                  </w:r>
                </w:p>
              </w:tc>
              <w:tc>
                <w:tcPr>
                  <w:tcW w:w="138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0CC37E0" w14:textId="77777777" w:rsidR="00363767" w:rsidRPr="007033C6" w:rsidRDefault="00363767" w:rsidP="007033C6">
                  <w:pPr>
                    <w:spacing w:before="100" w:beforeAutospacing="1" w:after="100" w:afterAutospacing="1"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PN-EG-8/12-2020</w:t>
                  </w:r>
                </w:p>
              </w:tc>
              <w:tc>
                <w:tcPr>
                  <w:tcW w:w="15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58866CF" w14:textId="77777777" w:rsidR="00363767" w:rsidRPr="007033C6" w:rsidRDefault="00363767" w:rsidP="007033C6">
                  <w:pPr>
                    <w:spacing w:before="100" w:beforeAutospacing="1" w:after="100" w:afterAutospacing="1"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ANA GEORGINA ALCANTAR GONZALEZ</w:t>
                  </w:r>
                </w:p>
              </w:tc>
              <w:tc>
                <w:tcPr>
                  <w:tcW w:w="11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CDD1C9F" w14:textId="77777777" w:rsidR="00363767" w:rsidRPr="007033C6" w:rsidRDefault="00363767" w:rsidP="007033C6">
                  <w:pPr>
                    <w:spacing w:before="100" w:beforeAutospacing="1" w:after="100" w:afterAutospacing="1"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A1825BC8</w:t>
                  </w:r>
                </w:p>
              </w:tc>
              <w:tc>
                <w:tcPr>
                  <w:tcW w:w="161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99FB856" w14:textId="77777777" w:rsidR="00363767" w:rsidRPr="007033C6" w:rsidRDefault="00363767" w:rsidP="007033C6">
                  <w:pPr>
                    <w:spacing w:before="100" w:beforeAutospacing="1" w:after="100" w:afterAutospacing="1"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31-12-2020</w:t>
                  </w:r>
                </w:p>
              </w:tc>
              <w:tc>
                <w:tcPr>
                  <w:tcW w:w="10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F6F740A" w14:textId="77777777" w:rsidR="00363767" w:rsidRPr="007033C6" w:rsidRDefault="00363767" w:rsidP="007033C6">
                  <w:pPr>
                    <w:spacing w:before="100" w:beforeAutospacing="1" w:after="100" w:afterAutospacing="1" w:line="240" w:lineRule="auto"/>
                    <w:jc w:val="right"/>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$ 69,393.60</w:t>
                  </w:r>
                </w:p>
              </w:tc>
              <w:tc>
                <w:tcPr>
                  <w:tcW w:w="1009" w:type="dxa"/>
                  <w:tcBorders>
                    <w:top w:val="single" w:sz="4" w:space="0" w:color="auto"/>
                    <w:left w:val="single" w:sz="4" w:space="0" w:color="auto"/>
                    <w:bottom w:val="single" w:sz="4" w:space="0" w:color="auto"/>
                    <w:right w:val="single" w:sz="4" w:space="0" w:color="auto"/>
                  </w:tcBorders>
                </w:tcPr>
                <w:p w14:paraId="11C37156" w14:textId="77777777" w:rsidR="00363767" w:rsidRPr="007033C6" w:rsidRDefault="00363767" w:rsidP="007033C6">
                  <w:pPr>
                    <w:spacing w:before="100" w:beforeAutospacing="1" w:after="100" w:afterAutospacing="1" w:line="240" w:lineRule="auto"/>
                    <w:jc w:val="center"/>
                    <w:rPr>
                      <w:rFonts w:ascii="Arial" w:eastAsia="Times New Roman" w:hAnsi="Arial" w:cs="Arial"/>
                      <w:i/>
                      <w:iCs/>
                      <w:sz w:val="14"/>
                      <w:szCs w:val="14"/>
                      <w:lang w:eastAsia="es-MX"/>
                    </w:rPr>
                  </w:pPr>
                  <w:r w:rsidRPr="007033C6">
                    <w:rPr>
                      <w:rFonts w:ascii="Arial" w:eastAsia="Times New Roman" w:hAnsi="Arial" w:cs="Arial"/>
                      <w:i/>
                      <w:iCs/>
                      <w:sz w:val="14"/>
                      <w:szCs w:val="14"/>
                      <w:lang w:eastAsia="es-MX"/>
                    </w:rPr>
                    <w:t>Aviso de contratación</w:t>
                  </w:r>
                </w:p>
              </w:tc>
            </w:tr>
          </w:tbl>
          <w:p w14:paraId="4DAC6397" w14:textId="77777777" w:rsidR="00363767" w:rsidRPr="007033C6" w:rsidRDefault="00363767" w:rsidP="007033C6">
            <w:pPr>
              <w:jc w:val="both"/>
              <w:rPr>
                <w:rFonts w:ascii="Arial" w:eastAsia="Times New Roman" w:hAnsi="Arial" w:cs="Arial"/>
                <w:sz w:val="24"/>
                <w:szCs w:val="24"/>
                <w:lang w:eastAsia="es-MX"/>
              </w:rPr>
            </w:pPr>
          </w:p>
          <w:p w14:paraId="6975761D" w14:textId="77777777" w:rsidR="00363767" w:rsidRPr="007033C6" w:rsidRDefault="00363767" w:rsidP="007033C6">
            <w:pPr>
              <w:jc w:val="both"/>
              <w:rPr>
                <w:rFonts w:ascii="Arial" w:eastAsia="Times New Roman" w:hAnsi="Arial" w:cs="Arial"/>
                <w:b/>
                <w:bCs/>
                <w:i/>
                <w:iCs/>
                <w:sz w:val="18"/>
                <w:szCs w:val="18"/>
                <w:lang w:eastAsia="es-MX"/>
              </w:rPr>
            </w:pPr>
            <w:r w:rsidRPr="007033C6">
              <w:rPr>
                <w:rFonts w:ascii="Arial" w:eastAsia="Times New Roman" w:hAnsi="Arial" w:cs="Arial"/>
                <w:i/>
                <w:iCs/>
                <w:sz w:val="18"/>
                <w:szCs w:val="18"/>
                <w:lang w:eastAsia="es-MX"/>
              </w:rPr>
              <w:t>Con la finalidad de salvaguardad la garantía de audiencia del sujeto obligado, mediante oficio INE/UTF/DA/42953/2021 notificado el 29 de octubre de 2021, se hicieron de su conocimiento los errores y omisiones que se determinaron de la revisión de los registros realizados en el SIF.</w:t>
            </w:r>
          </w:p>
          <w:p w14:paraId="5A4123B4" w14:textId="77777777" w:rsidR="00363767" w:rsidRPr="007033C6" w:rsidRDefault="00363767" w:rsidP="007033C6">
            <w:pPr>
              <w:rPr>
                <w:rFonts w:ascii="Arial" w:eastAsia="Times New Roman" w:hAnsi="Arial" w:cs="Arial"/>
                <w:i/>
                <w:iCs/>
                <w:sz w:val="18"/>
                <w:szCs w:val="18"/>
                <w:lang w:eastAsia="es-MX"/>
              </w:rPr>
            </w:pPr>
          </w:p>
          <w:p w14:paraId="1003A32F" w14:textId="77777777" w:rsidR="00363767" w:rsidRPr="007033C6" w:rsidRDefault="00363767"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Con escrito de respuesta: número RSP/NAY/133/2021, de fecha 16 de noviembre de 2021, el sujeto obligado manifestó lo que a la letra se transcribe:</w:t>
            </w:r>
          </w:p>
          <w:p w14:paraId="76980009" w14:textId="77777777" w:rsidR="00363767" w:rsidRPr="007033C6" w:rsidRDefault="00363767" w:rsidP="007033C6">
            <w:pPr>
              <w:rPr>
                <w:rFonts w:ascii="Arial" w:eastAsia="Times New Roman" w:hAnsi="Arial" w:cs="Arial"/>
                <w:i/>
                <w:iCs/>
                <w:sz w:val="18"/>
                <w:szCs w:val="18"/>
                <w:lang w:eastAsia="es-MX"/>
              </w:rPr>
            </w:pPr>
          </w:p>
          <w:p w14:paraId="404661CA" w14:textId="77777777" w:rsidR="00363767" w:rsidRPr="007033C6" w:rsidRDefault="00363767" w:rsidP="007033C6">
            <w:pPr>
              <w:ind w:left="567" w:right="616"/>
              <w:jc w:val="both"/>
              <w:rPr>
                <w:rFonts w:ascii="Arial" w:eastAsia="Arial" w:hAnsi="Arial" w:cs="Arial"/>
                <w:bCs/>
                <w:i/>
                <w:iCs/>
                <w:sz w:val="18"/>
                <w:szCs w:val="18"/>
              </w:rPr>
            </w:pPr>
            <w:r w:rsidRPr="007033C6">
              <w:rPr>
                <w:rFonts w:ascii="Arial" w:eastAsia="Arial" w:hAnsi="Arial" w:cs="Arial"/>
                <w:bCs/>
                <w:i/>
                <w:iCs/>
                <w:sz w:val="18"/>
                <w:szCs w:val="18"/>
              </w:rPr>
              <w:t>“(…)</w:t>
            </w:r>
          </w:p>
          <w:p w14:paraId="67225A6C" w14:textId="77777777" w:rsidR="00363767" w:rsidRPr="007033C6" w:rsidRDefault="00363767" w:rsidP="007033C6">
            <w:pPr>
              <w:ind w:left="567" w:right="616"/>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Se aclara que este aviso de contratación ya se realizó su presentación el SIF. Se anexará adicionalmente en documentación adjunta al informe.</w:t>
            </w:r>
          </w:p>
          <w:p w14:paraId="2BF3CB7C" w14:textId="77777777" w:rsidR="00363767" w:rsidRPr="007033C6" w:rsidRDefault="00363767" w:rsidP="007033C6">
            <w:pPr>
              <w:autoSpaceDE w:val="0"/>
              <w:autoSpaceDN w:val="0"/>
              <w:adjustRightInd w:val="0"/>
              <w:ind w:left="567" w:right="616"/>
              <w:contextualSpacing/>
              <w:jc w:val="both"/>
              <w:rPr>
                <w:rFonts w:ascii="Arial" w:eastAsia="Calibri" w:hAnsi="Arial" w:cs="Arial"/>
                <w:i/>
                <w:iCs/>
                <w:sz w:val="18"/>
                <w:szCs w:val="18"/>
                <w:lang w:eastAsia="es-MX"/>
              </w:rPr>
            </w:pPr>
            <w:r w:rsidRPr="007033C6">
              <w:rPr>
                <w:rFonts w:ascii="Arial" w:eastAsia="Calibri" w:hAnsi="Arial" w:cs="Arial"/>
                <w:i/>
                <w:iCs/>
                <w:sz w:val="18"/>
                <w:szCs w:val="18"/>
                <w:lang w:eastAsia="es-MX"/>
              </w:rPr>
              <w:t>(…)”</w:t>
            </w:r>
          </w:p>
          <w:p w14:paraId="42D21D41" w14:textId="77777777" w:rsidR="00363767" w:rsidRPr="007033C6" w:rsidRDefault="00363767" w:rsidP="007033C6">
            <w:pPr>
              <w:rPr>
                <w:rFonts w:ascii="Arial" w:eastAsia="Times New Roman" w:hAnsi="Arial" w:cs="Arial"/>
                <w:i/>
                <w:iCs/>
                <w:sz w:val="18"/>
                <w:szCs w:val="18"/>
                <w:lang w:eastAsia="es-MX"/>
              </w:rPr>
            </w:pPr>
          </w:p>
          <w:p w14:paraId="11B90BDA" w14:textId="77777777" w:rsidR="00363767" w:rsidRPr="007033C6" w:rsidRDefault="00363767"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Del análisis a las aclaraciones y de la verificación a la documentación presentada por el sujeto obligado en el SIF, la respuesta del sujeto obligado fue insatisfactoria, aun cuando manifiesta que ya se realizó la presentación del aviso de contratación el SIF, se constató que presentó de manera extemporánea el aviso de contratación señalado en el cuadro de la observación principal.</w:t>
            </w:r>
          </w:p>
          <w:p w14:paraId="03085762" w14:textId="77777777" w:rsidR="00363767" w:rsidRPr="007033C6" w:rsidRDefault="00363767" w:rsidP="007033C6">
            <w:pPr>
              <w:rPr>
                <w:rFonts w:ascii="Arial" w:eastAsia="Times New Roman" w:hAnsi="Arial" w:cs="Arial"/>
                <w:i/>
                <w:iCs/>
                <w:sz w:val="18"/>
                <w:szCs w:val="18"/>
                <w:lang w:eastAsia="es-MX"/>
              </w:rPr>
            </w:pPr>
          </w:p>
          <w:p w14:paraId="720CEC04" w14:textId="77777777" w:rsidR="00363767" w:rsidRPr="007033C6" w:rsidRDefault="00363767" w:rsidP="007033C6">
            <w:pPr>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 xml:space="preserve">Se le solicita presentar en el SIF lo siguiente: </w:t>
            </w:r>
          </w:p>
          <w:p w14:paraId="74C7561B" w14:textId="77777777" w:rsidR="00363767" w:rsidRPr="007033C6" w:rsidRDefault="00363767" w:rsidP="007033C6">
            <w:pPr>
              <w:rPr>
                <w:rFonts w:ascii="Arial" w:eastAsia="Times New Roman" w:hAnsi="Arial" w:cs="Arial"/>
                <w:i/>
                <w:iCs/>
                <w:sz w:val="18"/>
                <w:szCs w:val="18"/>
                <w:lang w:eastAsia="es-MX"/>
              </w:rPr>
            </w:pPr>
          </w:p>
          <w:p w14:paraId="1E3F35EF" w14:textId="77777777" w:rsidR="00363767" w:rsidRPr="007033C6" w:rsidRDefault="00363767" w:rsidP="007033C6">
            <w:pPr>
              <w:rPr>
                <w:rFonts w:ascii="Calibri" w:eastAsia="Times New Roman" w:hAnsi="Calibri" w:cs="Calibri"/>
                <w:i/>
                <w:iCs/>
                <w:sz w:val="18"/>
                <w:szCs w:val="18"/>
                <w:lang w:eastAsia="es-MX"/>
              </w:rPr>
            </w:pPr>
            <w:r w:rsidRPr="007033C6">
              <w:rPr>
                <w:rFonts w:ascii="Arial" w:eastAsia="Times New Roman" w:hAnsi="Arial" w:cs="Arial"/>
                <w:i/>
                <w:iCs/>
                <w:sz w:val="18"/>
                <w:szCs w:val="18"/>
                <w:lang w:eastAsia="es-MX"/>
              </w:rPr>
              <w:t xml:space="preserve">•Las aclaraciones que a su derecho convenga. </w:t>
            </w:r>
          </w:p>
          <w:p w14:paraId="7A04C97E" w14:textId="77777777" w:rsidR="00363767" w:rsidRPr="007033C6" w:rsidRDefault="00363767" w:rsidP="007033C6">
            <w:pPr>
              <w:rPr>
                <w:rFonts w:ascii="Arial" w:eastAsia="Times New Roman" w:hAnsi="Arial" w:cs="Arial"/>
                <w:i/>
                <w:iCs/>
                <w:sz w:val="18"/>
                <w:szCs w:val="18"/>
                <w:lang w:eastAsia="es-MX"/>
              </w:rPr>
            </w:pPr>
          </w:p>
          <w:p w14:paraId="24B2E567" w14:textId="77777777" w:rsidR="00363767" w:rsidRPr="007033C6" w:rsidRDefault="00363767" w:rsidP="007033C6">
            <w:pPr>
              <w:jc w:val="both"/>
              <w:rPr>
                <w:rFonts w:ascii="Arial" w:eastAsia="Times New Roman" w:hAnsi="Arial" w:cs="Arial"/>
                <w:b/>
                <w:bCs/>
                <w:i/>
                <w:iCs/>
                <w:sz w:val="18"/>
                <w:szCs w:val="18"/>
                <w:lang w:eastAsia="es-MX"/>
              </w:rPr>
            </w:pPr>
            <w:r w:rsidRPr="007033C6">
              <w:rPr>
                <w:rFonts w:ascii="Arial" w:eastAsia="Times New Roman" w:hAnsi="Arial" w:cs="Arial"/>
                <w:i/>
                <w:iCs/>
                <w:sz w:val="18"/>
                <w:szCs w:val="18"/>
                <w:lang w:eastAsia="es-MX"/>
              </w:rPr>
              <w:t>Lo anterior, de conformidad con lo dispuesto en los artículos 61, numeral 1, inciso f), fracción II de la LGPP, 207, numerales 3 y 4, 261 y 261 BIS, numeral 1, del RF.</w:t>
            </w:r>
          </w:p>
          <w:p w14:paraId="4122D2A9" w14:textId="77777777" w:rsidR="00363767" w:rsidRPr="007033C6" w:rsidRDefault="00363767" w:rsidP="007033C6">
            <w:pPr>
              <w:jc w:val="both"/>
              <w:rPr>
                <w:rFonts w:ascii="Arial" w:eastAsia="Times New Roman" w:hAnsi="Arial" w:cs="Arial"/>
                <w:b/>
                <w:bCs/>
                <w:lang w:eastAsia="es-MX"/>
              </w:rPr>
            </w:pPr>
          </w:p>
        </w:tc>
        <w:tc>
          <w:tcPr>
            <w:tcW w:w="3260" w:type="dxa"/>
          </w:tcPr>
          <w:p w14:paraId="7E17795B" w14:textId="77777777" w:rsidR="00363767" w:rsidRPr="007033C6" w:rsidRDefault="00363767" w:rsidP="007033C6">
            <w:pPr>
              <w:ind w:left="169" w:right="226"/>
              <w:rPr>
                <w:rFonts w:ascii="Arial" w:hAnsi="Arial" w:cs="Arial"/>
                <w:i/>
                <w:sz w:val="18"/>
                <w:szCs w:val="18"/>
              </w:rPr>
            </w:pPr>
          </w:p>
          <w:p w14:paraId="6FF87582" w14:textId="65978933" w:rsidR="00363767" w:rsidRPr="007033C6" w:rsidRDefault="00363767" w:rsidP="007033C6">
            <w:pPr>
              <w:jc w:val="both"/>
              <w:rPr>
                <w:rFonts w:ascii="Arial" w:hAnsi="Arial" w:cs="Arial"/>
                <w:b/>
                <w:sz w:val="18"/>
                <w:szCs w:val="18"/>
              </w:rPr>
            </w:pPr>
            <w:r w:rsidRPr="007033C6">
              <w:rPr>
                <w:rFonts w:ascii="Arial" w:hAnsi="Arial" w:cs="Arial"/>
                <w:sz w:val="18"/>
                <w:szCs w:val="18"/>
              </w:rPr>
              <w:t>“</w:t>
            </w:r>
            <w:r w:rsidRPr="007033C6">
              <w:rPr>
                <w:rFonts w:ascii="Arial" w:hAnsi="Arial" w:cs="Arial"/>
                <w:i/>
                <w:iCs/>
                <w:sz w:val="18"/>
                <w:szCs w:val="18"/>
              </w:rPr>
              <w:t>Hace la aclaración, que se da por enterado de dicha observación.</w:t>
            </w:r>
            <w:r w:rsidRPr="007033C6">
              <w:rPr>
                <w:rFonts w:ascii="Arial" w:hAnsi="Arial" w:cs="Arial"/>
                <w:sz w:val="18"/>
                <w:szCs w:val="18"/>
              </w:rPr>
              <w:t>”</w:t>
            </w:r>
          </w:p>
        </w:tc>
        <w:tc>
          <w:tcPr>
            <w:tcW w:w="2693" w:type="dxa"/>
          </w:tcPr>
          <w:p w14:paraId="01774E29" w14:textId="77777777" w:rsidR="00363767" w:rsidRPr="007033C6" w:rsidRDefault="00363767" w:rsidP="007033C6">
            <w:pPr>
              <w:jc w:val="both"/>
              <w:rPr>
                <w:rFonts w:ascii="Arial" w:eastAsia="Times New Roman" w:hAnsi="Arial" w:cs="Arial"/>
                <w:b/>
                <w:bCs/>
                <w:sz w:val="18"/>
                <w:szCs w:val="18"/>
                <w:lang w:eastAsia="es-MX"/>
              </w:rPr>
            </w:pPr>
          </w:p>
          <w:p w14:paraId="58FE2C32" w14:textId="77777777" w:rsidR="00363767" w:rsidRPr="007033C6" w:rsidRDefault="00363767" w:rsidP="007033C6">
            <w:pPr>
              <w:jc w:val="both"/>
              <w:rPr>
                <w:rFonts w:ascii="Arial" w:eastAsia="Times New Roman" w:hAnsi="Arial" w:cs="Arial"/>
                <w:b/>
                <w:bCs/>
                <w:sz w:val="18"/>
                <w:szCs w:val="18"/>
                <w:lang w:eastAsia="es-MX"/>
              </w:rPr>
            </w:pPr>
            <w:r w:rsidRPr="007033C6">
              <w:rPr>
                <w:rFonts w:ascii="Arial" w:eastAsia="Times New Roman" w:hAnsi="Arial" w:cs="Arial"/>
                <w:b/>
                <w:bCs/>
                <w:sz w:val="18"/>
                <w:szCs w:val="18"/>
                <w:lang w:eastAsia="es-MX"/>
              </w:rPr>
              <w:t>No atendida</w:t>
            </w:r>
          </w:p>
          <w:p w14:paraId="29F267F0" w14:textId="77777777" w:rsidR="00363767" w:rsidRPr="007033C6" w:rsidRDefault="00363767" w:rsidP="007033C6">
            <w:pPr>
              <w:jc w:val="both"/>
              <w:rPr>
                <w:rFonts w:ascii="Arial" w:eastAsia="Times New Roman" w:hAnsi="Arial" w:cs="Arial"/>
                <w:sz w:val="18"/>
                <w:szCs w:val="18"/>
                <w:lang w:eastAsia="es-MX"/>
              </w:rPr>
            </w:pPr>
          </w:p>
          <w:p w14:paraId="538A2519" w14:textId="3FB13223" w:rsidR="00363767" w:rsidRPr="007033C6" w:rsidRDefault="00363767" w:rsidP="007033C6">
            <w:pPr>
              <w:jc w:val="both"/>
              <w:rPr>
                <w:rFonts w:ascii="Arial" w:hAnsi="Arial" w:cs="Arial"/>
                <w:b/>
                <w:bCs/>
                <w:sz w:val="18"/>
                <w:szCs w:val="18"/>
                <w:lang w:val="es-ES" w:eastAsia="es-ES"/>
              </w:rPr>
            </w:pPr>
            <w:r w:rsidRPr="007033C6">
              <w:rPr>
                <w:rFonts w:ascii="Arial" w:eastAsia="Calibri" w:hAnsi="Arial" w:cs="Arial"/>
                <w:sz w:val="18"/>
                <w:szCs w:val="18"/>
              </w:rPr>
              <w:t>Del análisis a las aclaraciones y de la verificación a la documentación presentada por el sujeto obligado en el SIF</w:t>
            </w:r>
            <w:r w:rsidRPr="007033C6">
              <w:rPr>
                <w:rFonts w:ascii="Arial" w:eastAsia="Times New Roman" w:hAnsi="Arial" w:cs="Arial"/>
                <w:sz w:val="18"/>
                <w:szCs w:val="18"/>
                <w:lang w:eastAsia="es-MX"/>
              </w:rPr>
              <w:t xml:space="preserve">, </w:t>
            </w:r>
            <w:r w:rsidR="00BE43D3" w:rsidRPr="007033C6">
              <w:rPr>
                <w:rFonts w:ascii="Arial" w:eastAsia="Times New Roman" w:hAnsi="Arial" w:cs="Arial"/>
                <w:sz w:val="18"/>
                <w:szCs w:val="18"/>
                <w:lang w:eastAsia="es-MX"/>
              </w:rPr>
              <w:t xml:space="preserve">la </w:t>
            </w:r>
            <w:r w:rsidRPr="007033C6">
              <w:rPr>
                <w:rFonts w:ascii="Arial" w:eastAsia="Times New Roman" w:hAnsi="Arial" w:cs="Arial"/>
                <w:sz w:val="18"/>
                <w:szCs w:val="18"/>
                <w:lang w:eastAsia="es-MX"/>
              </w:rPr>
              <w:t xml:space="preserve">respuesta </w:t>
            </w:r>
            <w:r w:rsidR="003C365E" w:rsidRPr="007033C6">
              <w:rPr>
                <w:rFonts w:ascii="Arial" w:eastAsia="Times New Roman" w:hAnsi="Arial" w:cs="Arial"/>
                <w:sz w:val="18"/>
                <w:szCs w:val="18"/>
                <w:lang w:eastAsia="es-MX"/>
              </w:rPr>
              <w:t>fue</w:t>
            </w:r>
            <w:r w:rsidRPr="007033C6">
              <w:rPr>
                <w:rFonts w:ascii="Arial" w:eastAsia="Times New Roman" w:hAnsi="Arial" w:cs="Arial"/>
                <w:sz w:val="18"/>
                <w:szCs w:val="18"/>
                <w:lang w:eastAsia="es-MX"/>
              </w:rPr>
              <w:t xml:space="preserve"> insatisfactoria, aun cuando manifiesta estar enterado de la observación; sin embargo, presentó un aviso de contratación que fue </w:t>
            </w:r>
            <w:r w:rsidR="003C365E" w:rsidRPr="007033C6">
              <w:rPr>
                <w:rFonts w:ascii="Arial" w:eastAsia="Times New Roman" w:hAnsi="Arial" w:cs="Arial"/>
                <w:sz w:val="18"/>
                <w:szCs w:val="18"/>
                <w:lang w:eastAsia="es-MX"/>
              </w:rPr>
              <w:t>registrado</w:t>
            </w:r>
            <w:r w:rsidRPr="007033C6">
              <w:rPr>
                <w:rFonts w:ascii="Arial" w:eastAsia="Times New Roman" w:hAnsi="Arial" w:cs="Arial"/>
                <w:sz w:val="18"/>
                <w:szCs w:val="18"/>
                <w:lang w:eastAsia="es-MX"/>
              </w:rPr>
              <w:t xml:space="preserve"> de forma extemporánea, como se detalla en el cuadro de la observación principal del presente dictamen, por un importe de $69,393.60. Por tal razón, </w:t>
            </w:r>
            <w:r w:rsidRPr="007033C6">
              <w:rPr>
                <w:rFonts w:ascii="Arial" w:hAnsi="Arial" w:cs="Arial"/>
                <w:sz w:val="18"/>
                <w:szCs w:val="18"/>
              </w:rPr>
              <w:t xml:space="preserve">la </w:t>
            </w:r>
            <w:r w:rsidRPr="007033C6">
              <w:rPr>
                <w:rFonts w:ascii="Arial" w:hAnsi="Arial" w:cs="Arial"/>
                <w:sz w:val="18"/>
                <w:szCs w:val="18"/>
                <w:lang w:val="es-ES" w:eastAsia="es-ES"/>
              </w:rPr>
              <w:t xml:space="preserve">observación </w:t>
            </w:r>
            <w:r w:rsidRPr="007033C6">
              <w:rPr>
                <w:rFonts w:ascii="Arial" w:hAnsi="Arial" w:cs="Arial"/>
                <w:b/>
                <w:bCs/>
                <w:sz w:val="18"/>
                <w:szCs w:val="18"/>
                <w:lang w:val="es-ES" w:eastAsia="es-ES"/>
              </w:rPr>
              <w:t>no quedó atendida.</w:t>
            </w:r>
          </w:p>
          <w:p w14:paraId="75BE11C9" w14:textId="77777777" w:rsidR="00363767" w:rsidRPr="007033C6" w:rsidRDefault="00363767" w:rsidP="007033C6">
            <w:pPr>
              <w:jc w:val="both"/>
              <w:rPr>
                <w:rFonts w:ascii="Arial" w:eastAsia="Times New Roman" w:hAnsi="Arial" w:cs="Arial"/>
                <w:sz w:val="18"/>
                <w:szCs w:val="18"/>
                <w:lang w:eastAsia="es-MX"/>
              </w:rPr>
            </w:pPr>
          </w:p>
          <w:p w14:paraId="17BD46D4" w14:textId="77777777" w:rsidR="00363767" w:rsidRPr="007033C6" w:rsidRDefault="00363767" w:rsidP="007033C6">
            <w:pPr>
              <w:jc w:val="both"/>
              <w:rPr>
                <w:rFonts w:ascii="Arial" w:hAnsi="Arial" w:cs="Arial"/>
                <w:bCs/>
                <w:sz w:val="18"/>
                <w:szCs w:val="18"/>
              </w:rPr>
            </w:pPr>
          </w:p>
          <w:p w14:paraId="29C0F8E9" w14:textId="77777777" w:rsidR="00363767" w:rsidRPr="007033C6" w:rsidRDefault="00363767" w:rsidP="007033C6">
            <w:pPr>
              <w:autoSpaceDE w:val="0"/>
              <w:autoSpaceDN w:val="0"/>
              <w:adjustRightInd w:val="0"/>
              <w:spacing w:line="276" w:lineRule="auto"/>
              <w:jc w:val="both"/>
              <w:rPr>
                <w:rFonts w:ascii="Arial" w:hAnsi="Arial" w:cs="Arial"/>
                <w:color w:val="000000"/>
                <w:sz w:val="18"/>
                <w:szCs w:val="18"/>
              </w:rPr>
            </w:pPr>
          </w:p>
        </w:tc>
        <w:tc>
          <w:tcPr>
            <w:tcW w:w="1560" w:type="dxa"/>
          </w:tcPr>
          <w:p w14:paraId="4F8FA7F2" w14:textId="77777777" w:rsidR="00363767" w:rsidRPr="007033C6" w:rsidRDefault="00363767" w:rsidP="007033C6">
            <w:pPr>
              <w:jc w:val="both"/>
              <w:rPr>
                <w:rFonts w:ascii="Arial" w:hAnsi="Arial" w:cs="Arial"/>
                <w:b/>
                <w:bCs/>
                <w:sz w:val="18"/>
                <w:szCs w:val="18"/>
                <w:lang w:val="es-ES"/>
              </w:rPr>
            </w:pPr>
          </w:p>
          <w:p w14:paraId="535301C4" w14:textId="6C27D7D3" w:rsidR="00363767" w:rsidRPr="007033C6" w:rsidRDefault="00363767" w:rsidP="007033C6">
            <w:pPr>
              <w:jc w:val="both"/>
              <w:rPr>
                <w:rFonts w:ascii="Arial" w:hAnsi="Arial" w:cs="Arial"/>
                <w:b/>
                <w:bCs/>
                <w:sz w:val="18"/>
                <w:szCs w:val="18"/>
                <w:lang w:val="es-ES"/>
              </w:rPr>
            </w:pPr>
            <w:r w:rsidRPr="007033C6">
              <w:rPr>
                <w:rFonts w:ascii="Arial" w:hAnsi="Arial" w:cs="Arial"/>
                <w:b/>
                <w:bCs/>
                <w:sz w:val="18"/>
                <w:szCs w:val="18"/>
                <w:lang w:val="es-ES"/>
              </w:rPr>
              <w:t>9.19-C7-RSP-NY</w:t>
            </w:r>
          </w:p>
          <w:p w14:paraId="3277925F" w14:textId="77777777" w:rsidR="00363767" w:rsidRPr="007033C6" w:rsidRDefault="00363767" w:rsidP="007033C6">
            <w:pPr>
              <w:rPr>
                <w:rFonts w:ascii="Arial" w:hAnsi="Arial" w:cs="Arial"/>
                <w:b/>
                <w:sz w:val="18"/>
                <w:szCs w:val="18"/>
              </w:rPr>
            </w:pPr>
          </w:p>
          <w:p w14:paraId="6B19BFB5" w14:textId="30371C02" w:rsidR="00363767" w:rsidRPr="007033C6" w:rsidRDefault="00363767" w:rsidP="007033C6">
            <w:pPr>
              <w:jc w:val="both"/>
              <w:rPr>
                <w:rFonts w:ascii="Arial" w:hAnsi="Arial" w:cs="Arial"/>
                <w:b/>
                <w:bCs/>
                <w:sz w:val="18"/>
                <w:szCs w:val="18"/>
                <w:lang w:val="es-ES"/>
              </w:rPr>
            </w:pPr>
            <w:r w:rsidRPr="007033C6">
              <w:rPr>
                <w:rFonts w:ascii="Arial" w:hAnsi="Arial" w:cs="Arial"/>
                <w:bCs/>
                <w:sz w:val="18"/>
                <w:szCs w:val="18"/>
              </w:rPr>
              <w:t>El sujeto obligado presentó 1 aviso de contratación de forma extemporánea por un importe $</w:t>
            </w:r>
            <w:r w:rsidRPr="007033C6">
              <w:rPr>
                <w:rFonts w:ascii="Arial" w:eastAsia="Times New Roman" w:hAnsi="Arial" w:cs="Arial"/>
                <w:sz w:val="18"/>
                <w:szCs w:val="18"/>
                <w:lang w:eastAsia="es-MX"/>
              </w:rPr>
              <w:t>69,393.60</w:t>
            </w:r>
            <w:r w:rsidRPr="007033C6">
              <w:rPr>
                <w:rFonts w:ascii="Arial" w:hAnsi="Arial" w:cs="Arial"/>
                <w:bCs/>
                <w:sz w:val="18"/>
                <w:szCs w:val="18"/>
              </w:rPr>
              <w:t>.</w:t>
            </w:r>
          </w:p>
        </w:tc>
        <w:tc>
          <w:tcPr>
            <w:tcW w:w="1417" w:type="dxa"/>
          </w:tcPr>
          <w:p w14:paraId="4D3A35DE" w14:textId="77777777" w:rsidR="00363767" w:rsidRPr="007033C6" w:rsidRDefault="00363767" w:rsidP="007033C6">
            <w:pPr>
              <w:jc w:val="both"/>
              <w:rPr>
                <w:rFonts w:ascii="Arial" w:hAnsi="Arial" w:cs="Arial"/>
                <w:sz w:val="18"/>
                <w:szCs w:val="18"/>
              </w:rPr>
            </w:pPr>
          </w:p>
          <w:p w14:paraId="55DC8461" w14:textId="4D3167E1" w:rsidR="00363767" w:rsidRPr="007033C6" w:rsidRDefault="00363767" w:rsidP="007033C6">
            <w:pPr>
              <w:jc w:val="both"/>
              <w:rPr>
                <w:rFonts w:ascii="Arial" w:eastAsia="Arial Unicode MS" w:hAnsi="Arial" w:cs="Arial"/>
                <w:color w:val="000000"/>
                <w:sz w:val="18"/>
                <w:szCs w:val="18"/>
              </w:rPr>
            </w:pPr>
            <w:r w:rsidRPr="007033C6">
              <w:rPr>
                <w:rFonts w:ascii="Arial" w:hAnsi="Arial" w:cs="Arial"/>
                <w:sz w:val="18"/>
                <w:szCs w:val="18"/>
              </w:rPr>
              <w:t>Presentación de avisos de contratación de forma extemporánea</w:t>
            </w:r>
            <w:r w:rsidRPr="007033C6">
              <w:rPr>
                <w:rFonts w:ascii="Arial" w:hAnsi="Arial" w:cs="Arial"/>
                <w:iCs/>
                <w:sz w:val="18"/>
                <w:szCs w:val="18"/>
              </w:rPr>
              <w:t xml:space="preserve"> Avisos extemporáneos</w:t>
            </w:r>
          </w:p>
        </w:tc>
        <w:tc>
          <w:tcPr>
            <w:tcW w:w="992" w:type="dxa"/>
          </w:tcPr>
          <w:p w14:paraId="7B6B0198" w14:textId="77777777" w:rsidR="00363767" w:rsidRPr="007033C6" w:rsidRDefault="00363767" w:rsidP="007033C6">
            <w:pPr>
              <w:jc w:val="both"/>
              <w:rPr>
                <w:rFonts w:ascii="Arial" w:hAnsi="Arial" w:cs="Arial"/>
                <w:sz w:val="18"/>
                <w:szCs w:val="18"/>
              </w:rPr>
            </w:pPr>
          </w:p>
          <w:p w14:paraId="07CF605F" w14:textId="532922C6" w:rsidR="00363767" w:rsidRPr="007033C6" w:rsidRDefault="00363767" w:rsidP="007033C6">
            <w:pPr>
              <w:jc w:val="both"/>
              <w:rPr>
                <w:rFonts w:ascii="Arial" w:eastAsia="Arial Unicode MS" w:hAnsi="Arial" w:cs="Arial"/>
                <w:color w:val="000000"/>
                <w:sz w:val="18"/>
                <w:szCs w:val="18"/>
              </w:rPr>
            </w:pPr>
            <w:r w:rsidRPr="007033C6">
              <w:rPr>
                <w:rFonts w:ascii="Arial" w:eastAsia="Times New Roman" w:hAnsi="Arial" w:cs="Arial"/>
                <w:sz w:val="18"/>
                <w:szCs w:val="18"/>
                <w:lang w:eastAsia="es-MX"/>
              </w:rPr>
              <w:t>261 numeral 1 del RF.</w:t>
            </w:r>
          </w:p>
        </w:tc>
      </w:tr>
      <w:tr w:rsidR="00363767" w:rsidRPr="007033C6" w14:paraId="3DCDA10C" w14:textId="77777777" w:rsidTr="24302D19">
        <w:tblPrEx>
          <w:jc w:val="left"/>
        </w:tblPrEx>
        <w:tc>
          <w:tcPr>
            <w:tcW w:w="567" w:type="dxa"/>
            <w:vAlign w:val="center"/>
          </w:tcPr>
          <w:p w14:paraId="0F0839B4" w14:textId="782C7B8A" w:rsidR="00363767" w:rsidRPr="007033C6" w:rsidRDefault="00363767" w:rsidP="007033C6">
            <w:pPr>
              <w:jc w:val="center"/>
              <w:rPr>
                <w:rFonts w:ascii="Arial" w:hAnsi="Arial" w:cs="Arial"/>
                <w:b/>
                <w:sz w:val="18"/>
                <w:szCs w:val="18"/>
              </w:rPr>
            </w:pPr>
            <w:r w:rsidRPr="007033C6">
              <w:rPr>
                <w:rFonts w:ascii="Arial" w:hAnsi="Arial" w:cs="Arial"/>
                <w:b/>
                <w:sz w:val="18"/>
                <w:szCs w:val="18"/>
              </w:rPr>
              <w:t>14</w:t>
            </w:r>
          </w:p>
        </w:tc>
        <w:tc>
          <w:tcPr>
            <w:tcW w:w="7650" w:type="dxa"/>
          </w:tcPr>
          <w:p w14:paraId="6FD69FF1" w14:textId="77777777" w:rsidR="00363767" w:rsidRPr="007033C6" w:rsidRDefault="00363767" w:rsidP="007033C6">
            <w:pPr>
              <w:jc w:val="both"/>
              <w:rPr>
                <w:rFonts w:ascii="Calibri" w:eastAsia="Times New Roman" w:hAnsi="Calibri" w:cs="Calibri"/>
                <w:sz w:val="18"/>
                <w:szCs w:val="18"/>
                <w:lang w:eastAsia="es-MX"/>
              </w:rPr>
            </w:pPr>
            <w:r w:rsidRPr="007033C6">
              <w:rPr>
                <w:rFonts w:ascii="Arial" w:eastAsia="Times New Roman" w:hAnsi="Arial" w:cs="Arial"/>
                <w:b/>
                <w:bCs/>
                <w:sz w:val="18"/>
                <w:szCs w:val="18"/>
                <w:lang w:eastAsia="es-MX"/>
              </w:rPr>
              <w:t>Sistema Integral de Fiscalización</w:t>
            </w:r>
          </w:p>
          <w:p w14:paraId="17C2D2E5" w14:textId="77777777" w:rsidR="00363767" w:rsidRPr="007033C6" w:rsidRDefault="00363767" w:rsidP="007033C6">
            <w:pPr>
              <w:jc w:val="both"/>
              <w:rPr>
                <w:rFonts w:ascii="Arial" w:eastAsia="Times New Roman" w:hAnsi="Arial" w:cs="Arial"/>
                <w:b/>
                <w:bCs/>
                <w:sz w:val="18"/>
                <w:szCs w:val="18"/>
                <w:lang w:eastAsia="es-MX"/>
              </w:rPr>
            </w:pPr>
          </w:p>
          <w:p w14:paraId="282155DD" w14:textId="77777777" w:rsidR="00363767" w:rsidRPr="007033C6" w:rsidRDefault="00363767" w:rsidP="007033C6">
            <w:pPr>
              <w:jc w:val="both"/>
              <w:rPr>
                <w:rFonts w:ascii="Calibri" w:eastAsia="Times New Roman" w:hAnsi="Calibri" w:cs="Calibri"/>
                <w:sz w:val="18"/>
                <w:szCs w:val="18"/>
                <w:lang w:eastAsia="es-MX"/>
              </w:rPr>
            </w:pPr>
            <w:r w:rsidRPr="007033C6">
              <w:rPr>
                <w:rFonts w:ascii="Arial" w:eastAsia="Times New Roman" w:hAnsi="Arial" w:cs="Arial"/>
                <w:b/>
                <w:bCs/>
                <w:sz w:val="18"/>
                <w:szCs w:val="18"/>
                <w:lang w:eastAsia="es-MX"/>
              </w:rPr>
              <w:t>Registro extemporáneo de operaciones</w:t>
            </w:r>
          </w:p>
          <w:p w14:paraId="21E7BB61" w14:textId="77777777" w:rsidR="00363767" w:rsidRPr="007033C6" w:rsidRDefault="00363767" w:rsidP="007033C6">
            <w:pPr>
              <w:jc w:val="both"/>
              <w:rPr>
                <w:rFonts w:ascii="Arial" w:eastAsia="Times New Roman" w:hAnsi="Arial" w:cs="Arial"/>
                <w:sz w:val="24"/>
                <w:szCs w:val="24"/>
                <w:lang w:eastAsia="es-MX"/>
              </w:rPr>
            </w:pPr>
          </w:p>
          <w:p w14:paraId="520C45A3" w14:textId="77777777" w:rsidR="00363767" w:rsidRPr="007033C6" w:rsidRDefault="00363767" w:rsidP="007033C6">
            <w:pPr>
              <w:numPr>
                <w:ilvl w:val="0"/>
                <w:numId w:val="84"/>
              </w:numPr>
              <w:ind w:left="0" w:hanging="426"/>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De la revisión al Sistema Integral de Fiscalización, se observó que registró 8 operaciones contables que excedieron los tres días posteriores a su realización. Como se detalla en el cuadro siguiente:</w:t>
            </w:r>
          </w:p>
          <w:p w14:paraId="3BD87068" w14:textId="77777777" w:rsidR="00363767" w:rsidRPr="007033C6" w:rsidRDefault="00363767" w:rsidP="007033C6">
            <w:pPr>
              <w:jc w:val="both"/>
              <w:rPr>
                <w:rFonts w:ascii="Arial" w:eastAsia="Times New Roman" w:hAnsi="Arial" w:cs="Arial"/>
                <w:i/>
                <w:iCs/>
                <w:sz w:val="24"/>
                <w:szCs w:val="24"/>
                <w:lang w:eastAsia="es-MX"/>
              </w:rPr>
            </w:pPr>
          </w:p>
          <w:tbl>
            <w:tblPr>
              <w:tblStyle w:val="Tablaconcuadrcula"/>
              <w:tblW w:w="7365" w:type="dxa"/>
              <w:jc w:val="center"/>
              <w:tblLayout w:type="fixed"/>
              <w:tblLook w:val="04A0" w:firstRow="1" w:lastRow="0" w:firstColumn="1" w:lastColumn="0" w:noHBand="0" w:noVBand="1"/>
            </w:tblPr>
            <w:tblGrid>
              <w:gridCol w:w="642"/>
              <w:gridCol w:w="1088"/>
              <w:gridCol w:w="2841"/>
              <w:gridCol w:w="519"/>
              <w:gridCol w:w="706"/>
              <w:gridCol w:w="777"/>
              <w:gridCol w:w="792"/>
            </w:tblGrid>
            <w:tr w:rsidR="00363767" w:rsidRPr="007033C6" w14:paraId="6F98D7D0" w14:textId="77777777" w:rsidTr="00363767">
              <w:trPr>
                <w:trHeight w:val="248"/>
                <w:jc w:val="center"/>
              </w:trPr>
              <w:tc>
                <w:tcPr>
                  <w:tcW w:w="642" w:type="dxa"/>
                </w:tcPr>
                <w:p w14:paraId="795D18B9" w14:textId="77777777" w:rsidR="00363767" w:rsidRPr="007033C6" w:rsidRDefault="00363767" w:rsidP="007033C6">
                  <w:pPr>
                    <w:jc w:val="center"/>
                    <w:rPr>
                      <w:rFonts w:ascii="Arial" w:eastAsia="Times New Roman" w:hAnsi="Arial" w:cs="Arial"/>
                      <w:i/>
                      <w:iCs/>
                      <w:sz w:val="12"/>
                      <w:szCs w:val="12"/>
                      <w:lang w:eastAsia="es-MX"/>
                    </w:rPr>
                  </w:pPr>
                  <w:proofErr w:type="spellStart"/>
                  <w:r w:rsidRPr="007033C6">
                    <w:rPr>
                      <w:rFonts w:ascii="Arial" w:eastAsia="Times New Roman" w:hAnsi="Arial" w:cs="Arial"/>
                      <w:i/>
                      <w:iCs/>
                      <w:sz w:val="12"/>
                      <w:szCs w:val="12"/>
                      <w:lang w:eastAsia="es-MX"/>
                    </w:rPr>
                    <w:t>Cons</w:t>
                  </w:r>
                  <w:proofErr w:type="spellEnd"/>
                  <w:r w:rsidRPr="007033C6">
                    <w:rPr>
                      <w:rFonts w:ascii="Arial" w:eastAsia="Times New Roman" w:hAnsi="Arial" w:cs="Arial"/>
                      <w:i/>
                      <w:iCs/>
                      <w:sz w:val="12"/>
                      <w:szCs w:val="12"/>
                      <w:lang w:eastAsia="es-MX"/>
                    </w:rPr>
                    <w:t>.</w:t>
                  </w:r>
                </w:p>
              </w:tc>
              <w:tc>
                <w:tcPr>
                  <w:tcW w:w="1088" w:type="dxa"/>
                </w:tcPr>
                <w:p w14:paraId="038A7456"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Póliza</w:t>
                  </w:r>
                </w:p>
              </w:tc>
              <w:tc>
                <w:tcPr>
                  <w:tcW w:w="2841" w:type="dxa"/>
                </w:tcPr>
                <w:p w14:paraId="719DB5EB"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Concepto</w:t>
                  </w:r>
                </w:p>
              </w:tc>
              <w:tc>
                <w:tcPr>
                  <w:tcW w:w="519" w:type="dxa"/>
                </w:tcPr>
                <w:p w14:paraId="4A58FECB"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Importe</w:t>
                  </w:r>
                </w:p>
              </w:tc>
              <w:tc>
                <w:tcPr>
                  <w:tcW w:w="706" w:type="dxa"/>
                </w:tcPr>
                <w:p w14:paraId="5333867D"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Fecha de operación</w:t>
                  </w:r>
                </w:p>
              </w:tc>
              <w:tc>
                <w:tcPr>
                  <w:tcW w:w="777" w:type="dxa"/>
                </w:tcPr>
                <w:p w14:paraId="7ABB53F4"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Fecha de registro</w:t>
                  </w:r>
                </w:p>
              </w:tc>
              <w:tc>
                <w:tcPr>
                  <w:tcW w:w="792" w:type="dxa"/>
                </w:tcPr>
                <w:p w14:paraId="7F90C314"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Días Transcurridos</w:t>
                  </w:r>
                </w:p>
              </w:tc>
            </w:tr>
            <w:tr w:rsidR="00363767" w:rsidRPr="007033C6" w14:paraId="1816356D" w14:textId="77777777" w:rsidTr="00363767">
              <w:trPr>
                <w:trHeight w:val="372"/>
                <w:jc w:val="center"/>
              </w:trPr>
              <w:tc>
                <w:tcPr>
                  <w:tcW w:w="642" w:type="dxa"/>
                </w:tcPr>
                <w:p w14:paraId="559C4903"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1</w:t>
                  </w:r>
                </w:p>
              </w:tc>
              <w:tc>
                <w:tcPr>
                  <w:tcW w:w="1088" w:type="dxa"/>
                </w:tcPr>
                <w:p w14:paraId="67A9DB11"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PN-EG-1/12-2020</w:t>
                  </w:r>
                </w:p>
              </w:tc>
              <w:tc>
                <w:tcPr>
                  <w:tcW w:w="2841" w:type="dxa"/>
                </w:tcPr>
                <w:p w14:paraId="7A46195A"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JOSEFINA CAZOLA HERNANDEZ ANTICIPO POR RENTA DE INMUEBLE PARA OFICINA MES DE DICIEMBRE 2020</w:t>
                  </w:r>
                </w:p>
              </w:tc>
              <w:tc>
                <w:tcPr>
                  <w:tcW w:w="519" w:type="dxa"/>
                </w:tcPr>
                <w:p w14:paraId="6E478D66"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$15,080.00</w:t>
                  </w:r>
                </w:p>
              </w:tc>
              <w:tc>
                <w:tcPr>
                  <w:tcW w:w="706" w:type="dxa"/>
                </w:tcPr>
                <w:p w14:paraId="4A087E10"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30-12-2020</w:t>
                  </w:r>
                </w:p>
              </w:tc>
              <w:tc>
                <w:tcPr>
                  <w:tcW w:w="777" w:type="dxa"/>
                </w:tcPr>
                <w:p w14:paraId="42D8F6F7"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05-01-2021</w:t>
                  </w:r>
                </w:p>
              </w:tc>
              <w:tc>
                <w:tcPr>
                  <w:tcW w:w="792" w:type="dxa"/>
                </w:tcPr>
                <w:p w14:paraId="188742B1"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1</w:t>
                  </w:r>
                </w:p>
              </w:tc>
            </w:tr>
            <w:tr w:rsidR="00363767" w:rsidRPr="007033C6" w14:paraId="04284C56" w14:textId="77777777" w:rsidTr="00363767">
              <w:trPr>
                <w:trHeight w:val="387"/>
                <w:jc w:val="center"/>
              </w:trPr>
              <w:tc>
                <w:tcPr>
                  <w:tcW w:w="642" w:type="dxa"/>
                </w:tcPr>
                <w:p w14:paraId="270C681F"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2</w:t>
                  </w:r>
                </w:p>
              </w:tc>
              <w:tc>
                <w:tcPr>
                  <w:tcW w:w="1088" w:type="dxa"/>
                </w:tcPr>
                <w:p w14:paraId="220338B7"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PN-EG-2/12-2020</w:t>
                  </w:r>
                </w:p>
              </w:tc>
              <w:tc>
                <w:tcPr>
                  <w:tcW w:w="2841" w:type="dxa"/>
                </w:tcPr>
                <w:p w14:paraId="70A39AF2"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JOSEFINA CAZOLA HERNANDEZ ENTREGA DE DEPOSITO EN GARANTIA DE INMUEBLE DE OFICINA 2020</w:t>
                  </w:r>
                </w:p>
              </w:tc>
              <w:tc>
                <w:tcPr>
                  <w:tcW w:w="519" w:type="dxa"/>
                </w:tcPr>
                <w:p w14:paraId="4F7C2748"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$15,080.00</w:t>
                  </w:r>
                </w:p>
              </w:tc>
              <w:tc>
                <w:tcPr>
                  <w:tcW w:w="706" w:type="dxa"/>
                </w:tcPr>
                <w:p w14:paraId="68FBC840"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30-12-2020</w:t>
                  </w:r>
                </w:p>
              </w:tc>
              <w:tc>
                <w:tcPr>
                  <w:tcW w:w="777" w:type="dxa"/>
                </w:tcPr>
                <w:p w14:paraId="1E3E29F3"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05-01-2021</w:t>
                  </w:r>
                </w:p>
              </w:tc>
              <w:tc>
                <w:tcPr>
                  <w:tcW w:w="792" w:type="dxa"/>
                </w:tcPr>
                <w:p w14:paraId="51DC1BEE"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1</w:t>
                  </w:r>
                </w:p>
              </w:tc>
            </w:tr>
            <w:tr w:rsidR="00363767" w:rsidRPr="007033C6" w14:paraId="0AA2CC3A" w14:textId="77777777" w:rsidTr="00363767">
              <w:trPr>
                <w:trHeight w:val="372"/>
                <w:jc w:val="center"/>
              </w:trPr>
              <w:tc>
                <w:tcPr>
                  <w:tcW w:w="642" w:type="dxa"/>
                </w:tcPr>
                <w:p w14:paraId="19052EAD"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3</w:t>
                  </w:r>
                </w:p>
              </w:tc>
              <w:tc>
                <w:tcPr>
                  <w:tcW w:w="1088" w:type="dxa"/>
                </w:tcPr>
                <w:p w14:paraId="76DC557F"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PN-EG-3/12-2020</w:t>
                  </w:r>
                </w:p>
              </w:tc>
              <w:tc>
                <w:tcPr>
                  <w:tcW w:w="2841" w:type="dxa"/>
                </w:tcPr>
                <w:p w14:paraId="7DC8E13E"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MAYRA VICTORIA ALONSO DEL HOYO COMPRA DE PROYECTOR HACER X1126AH PARA ACTIVIDADES PROPIAS DEL PARTIDO</w:t>
                  </w:r>
                </w:p>
              </w:tc>
              <w:tc>
                <w:tcPr>
                  <w:tcW w:w="519" w:type="dxa"/>
                </w:tcPr>
                <w:p w14:paraId="1E760E52"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$22,040.00</w:t>
                  </w:r>
                </w:p>
              </w:tc>
              <w:tc>
                <w:tcPr>
                  <w:tcW w:w="706" w:type="dxa"/>
                </w:tcPr>
                <w:p w14:paraId="321030F0"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30-12-2020</w:t>
                  </w:r>
                </w:p>
              </w:tc>
              <w:tc>
                <w:tcPr>
                  <w:tcW w:w="777" w:type="dxa"/>
                </w:tcPr>
                <w:p w14:paraId="3232362A"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05-01-2021</w:t>
                  </w:r>
                </w:p>
              </w:tc>
              <w:tc>
                <w:tcPr>
                  <w:tcW w:w="792" w:type="dxa"/>
                </w:tcPr>
                <w:p w14:paraId="4B54ADF7"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1</w:t>
                  </w:r>
                </w:p>
              </w:tc>
            </w:tr>
            <w:tr w:rsidR="00363767" w:rsidRPr="007033C6" w14:paraId="3EDFFF5C" w14:textId="77777777" w:rsidTr="00363767">
              <w:trPr>
                <w:trHeight w:val="497"/>
                <w:jc w:val="center"/>
              </w:trPr>
              <w:tc>
                <w:tcPr>
                  <w:tcW w:w="642" w:type="dxa"/>
                </w:tcPr>
                <w:p w14:paraId="22818B56"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4</w:t>
                  </w:r>
                </w:p>
              </w:tc>
              <w:tc>
                <w:tcPr>
                  <w:tcW w:w="1088" w:type="dxa"/>
                </w:tcPr>
                <w:p w14:paraId="5ECB39E8"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PN-EG-4/12-2020</w:t>
                  </w:r>
                </w:p>
              </w:tc>
              <w:tc>
                <w:tcPr>
                  <w:tcW w:w="2841" w:type="dxa"/>
                </w:tcPr>
                <w:p w14:paraId="3579670D" w14:textId="77777777" w:rsidR="00363767" w:rsidRPr="007033C6" w:rsidRDefault="00363767" w:rsidP="007033C6">
                  <w:pPr>
                    <w:jc w:val="both"/>
                    <w:rPr>
                      <w:rFonts w:ascii="Arial" w:eastAsia="Calibri" w:hAnsi="Arial" w:cs="Arial"/>
                      <w:i/>
                      <w:iCs/>
                      <w:color w:val="000000"/>
                      <w:sz w:val="12"/>
                      <w:szCs w:val="12"/>
                    </w:rPr>
                  </w:pPr>
                  <w:r w:rsidRPr="007033C6">
                    <w:rPr>
                      <w:rFonts w:ascii="Arial" w:eastAsia="Calibri" w:hAnsi="Arial" w:cs="Arial"/>
                      <w:i/>
                      <w:iCs/>
                      <w:color w:val="000000"/>
                      <w:sz w:val="12"/>
                      <w:szCs w:val="12"/>
                    </w:rPr>
                    <w:t>ANA AIDEE SALAZAR RODRIGUEZ VINIL PARA CRISTAL Y MURO DEL INMUEBLE DE LAS OFICIANAS DEL PARTIDO</w:t>
                  </w:r>
                </w:p>
                <w:p w14:paraId="0D733B89" w14:textId="77777777" w:rsidR="00363767" w:rsidRPr="007033C6" w:rsidRDefault="00363767" w:rsidP="007033C6">
                  <w:pPr>
                    <w:jc w:val="center"/>
                    <w:rPr>
                      <w:rFonts w:ascii="Arial" w:eastAsia="Times New Roman" w:hAnsi="Arial" w:cs="Arial"/>
                      <w:i/>
                      <w:iCs/>
                      <w:sz w:val="12"/>
                      <w:szCs w:val="12"/>
                      <w:lang w:eastAsia="es-MX"/>
                    </w:rPr>
                  </w:pPr>
                </w:p>
              </w:tc>
              <w:tc>
                <w:tcPr>
                  <w:tcW w:w="519" w:type="dxa"/>
                </w:tcPr>
                <w:p w14:paraId="18BFBA22"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$15,428.00</w:t>
                  </w:r>
                </w:p>
              </w:tc>
              <w:tc>
                <w:tcPr>
                  <w:tcW w:w="706" w:type="dxa"/>
                </w:tcPr>
                <w:p w14:paraId="0E546925"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30-12-2020</w:t>
                  </w:r>
                </w:p>
              </w:tc>
              <w:tc>
                <w:tcPr>
                  <w:tcW w:w="777" w:type="dxa"/>
                </w:tcPr>
                <w:p w14:paraId="57526C28"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05-01-2021</w:t>
                  </w:r>
                </w:p>
              </w:tc>
              <w:tc>
                <w:tcPr>
                  <w:tcW w:w="792" w:type="dxa"/>
                </w:tcPr>
                <w:p w14:paraId="100C31D2"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1</w:t>
                  </w:r>
                </w:p>
              </w:tc>
            </w:tr>
            <w:tr w:rsidR="00363767" w:rsidRPr="007033C6" w14:paraId="18297638" w14:textId="77777777" w:rsidTr="00363767">
              <w:trPr>
                <w:trHeight w:val="511"/>
                <w:jc w:val="center"/>
              </w:trPr>
              <w:tc>
                <w:tcPr>
                  <w:tcW w:w="642" w:type="dxa"/>
                </w:tcPr>
                <w:p w14:paraId="32543D7F"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5</w:t>
                  </w:r>
                </w:p>
              </w:tc>
              <w:tc>
                <w:tcPr>
                  <w:tcW w:w="1088" w:type="dxa"/>
                </w:tcPr>
                <w:p w14:paraId="64C7F924"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PN-EG-5/12-2020</w:t>
                  </w:r>
                </w:p>
              </w:tc>
              <w:tc>
                <w:tcPr>
                  <w:tcW w:w="2841" w:type="dxa"/>
                  <w:vAlign w:val="center"/>
                </w:tcPr>
                <w:p w14:paraId="66ADC945" w14:textId="77777777" w:rsidR="00363767" w:rsidRPr="007033C6" w:rsidRDefault="00363767" w:rsidP="007033C6">
                  <w:pPr>
                    <w:jc w:val="both"/>
                    <w:rPr>
                      <w:rFonts w:ascii="Arial" w:eastAsia="Calibri" w:hAnsi="Arial" w:cs="Arial"/>
                      <w:i/>
                      <w:iCs/>
                      <w:color w:val="000000"/>
                      <w:sz w:val="12"/>
                      <w:szCs w:val="12"/>
                    </w:rPr>
                  </w:pPr>
                  <w:r w:rsidRPr="007033C6">
                    <w:rPr>
                      <w:rFonts w:ascii="Arial" w:eastAsia="Calibri" w:hAnsi="Arial" w:cs="Arial"/>
                      <w:i/>
                      <w:iCs/>
                      <w:color w:val="000000"/>
                      <w:sz w:val="12"/>
                      <w:szCs w:val="12"/>
                    </w:rPr>
                    <w:t>GUADALUPE DEL ROCIO BUSTOS ROSALES COMPRA DE ARTICULOS DE LIMPIEZA Y ARTICULOS SANITIZANTES</w:t>
                  </w:r>
                </w:p>
                <w:p w14:paraId="340F4B30" w14:textId="77777777" w:rsidR="00363767" w:rsidRPr="007033C6" w:rsidRDefault="00363767" w:rsidP="007033C6">
                  <w:pPr>
                    <w:jc w:val="center"/>
                    <w:rPr>
                      <w:rFonts w:ascii="Arial" w:eastAsia="Times New Roman" w:hAnsi="Arial" w:cs="Arial"/>
                      <w:i/>
                      <w:iCs/>
                      <w:sz w:val="12"/>
                      <w:szCs w:val="12"/>
                      <w:lang w:eastAsia="es-MX"/>
                    </w:rPr>
                  </w:pPr>
                </w:p>
              </w:tc>
              <w:tc>
                <w:tcPr>
                  <w:tcW w:w="519" w:type="dxa"/>
                </w:tcPr>
                <w:p w14:paraId="49C43239"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$6,513.70</w:t>
                  </w:r>
                </w:p>
              </w:tc>
              <w:tc>
                <w:tcPr>
                  <w:tcW w:w="706" w:type="dxa"/>
                </w:tcPr>
                <w:p w14:paraId="06C7A0FB"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30-12-2020</w:t>
                  </w:r>
                </w:p>
              </w:tc>
              <w:tc>
                <w:tcPr>
                  <w:tcW w:w="777" w:type="dxa"/>
                </w:tcPr>
                <w:p w14:paraId="337782B8"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05-01-2021</w:t>
                  </w:r>
                </w:p>
              </w:tc>
              <w:tc>
                <w:tcPr>
                  <w:tcW w:w="792" w:type="dxa"/>
                </w:tcPr>
                <w:p w14:paraId="0ADE95E7"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1</w:t>
                  </w:r>
                </w:p>
              </w:tc>
            </w:tr>
            <w:tr w:rsidR="00363767" w:rsidRPr="007033C6" w14:paraId="6E27E463" w14:textId="77777777" w:rsidTr="00363767">
              <w:trPr>
                <w:trHeight w:val="372"/>
                <w:jc w:val="center"/>
              </w:trPr>
              <w:tc>
                <w:tcPr>
                  <w:tcW w:w="642" w:type="dxa"/>
                </w:tcPr>
                <w:p w14:paraId="09A8F7C5"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6</w:t>
                  </w:r>
                </w:p>
              </w:tc>
              <w:tc>
                <w:tcPr>
                  <w:tcW w:w="1088" w:type="dxa"/>
                </w:tcPr>
                <w:p w14:paraId="32360799"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PN-EG-6/12-2020</w:t>
                  </w:r>
                </w:p>
              </w:tc>
              <w:tc>
                <w:tcPr>
                  <w:tcW w:w="2841" w:type="dxa"/>
                </w:tcPr>
                <w:p w14:paraId="5DCE59EA" w14:textId="77777777" w:rsidR="00363767" w:rsidRPr="007033C6" w:rsidRDefault="00363767" w:rsidP="007033C6">
                  <w:pPr>
                    <w:jc w:val="both"/>
                    <w:rPr>
                      <w:rFonts w:ascii="Arial" w:eastAsia="Calibri" w:hAnsi="Arial" w:cs="Arial"/>
                      <w:i/>
                      <w:iCs/>
                      <w:color w:val="000000"/>
                      <w:sz w:val="12"/>
                      <w:szCs w:val="12"/>
                    </w:rPr>
                  </w:pPr>
                  <w:r w:rsidRPr="007033C6">
                    <w:rPr>
                      <w:rFonts w:ascii="Arial" w:eastAsia="Calibri" w:hAnsi="Arial" w:cs="Arial"/>
                      <w:i/>
                      <w:iCs/>
                      <w:color w:val="000000"/>
                      <w:sz w:val="12"/>
                      <w:szCs w:val="12"/>
                    </w:rPr>
                    <w:t>GASOLINERA EL RODEO SA DE CV COMPRA DE COMBUSTIBLE</w:t>
                  </w:r>
                </w:p>
                <w:p w14:paraId="505C3DF9" w14:textId="77777777" w:rsidR="00363767" w:rsidRPr="007033C6" w:rsidRDefault="00363767" w:rsidP="007033C6">
                  <w:pPr>
                    <w:jc w:val="center"/>
                    <w:rPr>
                      <w:rFonts w:ascii="Arial" w:eastAsia="Times New Roman" w:hAnsi="Arial" w:cs="Arial"/>
                      <w:i/>
                      <w:iCs/>
                      <w:sz w:val="12"/>
                      <w:szCs w:val="12"/>
                      <w:lang w:eastAsia="es-MX"/>
                    </w:rPr>
                  </w:pPr>
                </w:p>
              </w:tc>
              <w:tc>
                <w:tcPr>
                  <w:tcW w:w="519" w:type="dxa"/>
                </w:tcPr>
                <w:p w14:paraId="7DC25CBC"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$30,000.00</w:t>
                  </w:r>
                </w:p>
              </w:tc>
              <w:tc>
                <w:tcPr>
                  <w:tcW w:w="706" w:type="dxa"/>
                </w:tcPr>
                <w:p w14:paraId="246C8BFD"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30-12-2020</w:t>
                  </w:r>
                </w:p>
              </w:tc>
              <w:tc>
                <w:tcPr>
                  <w:tcW w:w="777" w:type="dxa"/>
                </w:tcPr>
                <w:p w14:paraId="73432DC4"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05-01-2021</w:t>
                  </w:r>
                </w:p>
              </w:tc>
              <w:tc>
                <w:tcPr>
                  <w:tcW w:w="792" w:type="dxa"/>
                </w:tcPr>
                <w:p w14:paraId="733FB5A1"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1</w:t>
                  </w:r>
                </w:p>
              </w:tc>
            </w:tr>
            <w:tr w:rsidR="00363767" w:rsidRPr="007033C6" w14:paraId="7448F3EF" w14:textId="77777777" w:rsidTr="00363767">
              <w:trPr>
                <w:trHeight w:val="372"/>
                <w:jc w:val="center"/>
              </w:trPr>
              <w:tc>
                <w:tcPr>
                  <w:tcW w:w="642" w:type="dxa"/>
                </w:tcPr>
                <w:p w14:paraId="0B719065"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7</w:t>
                  </w:r>
                </w:p>
              </w:tc>
              <w:tc>
                <w:tcPr>
                  <w:tcW w:w="1088" w:type="dxa"/>
                </w:tcPr>
                <w:p w14:paraId="1EBD31DC"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PN-EG-7/12-2020</w:t>
                  </w:r>
                </w:p>
              </w:tc>
              <w:tc>
                <w:tcPr>
                  <w:tcW w:w="2841" w:type="dxa"/>
                  <w:vAlign w:val="center"/>
                </w:tcPr>
                <w:p w14:paraId="5B2E7D1E" w14:textId="77777777" w:rsidR="00363767" w:rsidRPr="007033C6" w:rsidRDefault="00363767" w:rsidP="007033C6">
                  <w:pPr>
                    <w:jc w:val="both"/>
                    <w:rPr>
                      <w:rFonts w:ascii="Arial" w:eastAsia="Calibri" w:hAnsi="Arial" w:cs="Arial"/>
                      <w:i/>
                      <w:iCs/>
                      <w:color w:val="000000"/>
                      <w:sz w:val="12"/>
                      <w:szCs w:val="12"/>
                    </w:rPr>
                  </w:pPr>
                  <w:r w:rsidRPr="007033C6">
                    <w:rPr>
                      <w:rFonts w:ascii="Arial" w:eastAsia="Calibri" w:hAnsi="Arial" w:cs="Arial"/>
                      <w:i/>
                      <w:iCs/>
                      <w:color w:val="000000"/>
                      <w:sz w:val="12"/>
                      <w:szCs w:val="12"/>
                    </w:rPr>
                    <w:t>GASOLINERA EL RODEO SA DE CV COMPRA DE COMBUSTIBLE</w:t>
                  </w:r>
                </w:p>
                <w:p w14:paraId="2182CA95" w14:textId="77777777" w:rsidR="00363767" w:rsidRPr="007033C6" w:rsidRDefault="00363767" w:rsidP="007033C6">
                  <w:pPr>
                    <w:jc w:val="center"/>
                    <w:rPr>
                      <w:rFonts w:ascii="Arial" w:eastAsia="Times New Roman" w:hAnsi="Arial" w:cs="Arial"/>
                      <w:i/>
                      <w:iCs/>
                      <w:sz w:val="12"/>
                      <w:szCs w:val="12"/>
                      <w:lang w:eastAsia="es-MX"/>
                    </w:rPr>
                  </w:pPr>
                </w:p>
              </w:tc>
              <w:tc>
                <w:tcPr>
                  <w:tcW w:w="519" w:type="dxa"/>
                </w:tcPr>
                <w:p w14:paraId="31A27213"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$30,000.00</w:t>
                  </w:r>
                </w:p>
              </w:tc>
              <w:tc>
                <w:tcPr>
                  <w:tcW w:w="706" w:type="dxa"/>
                </w:tcPr>
                <w:p w14:paraId="3FFF025E"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30-12-2020</w:t>
                  </w:r>
                </w:p>
              </w:tc>
              <w:tc>
                <w:tcPr>
                  <w:tcW w:w="777" w:type="dxa"/>
                </w:tcPr>
                <w:p w14:paraId="350AA438"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05-01-2021</w:t>
                  </w:r>
                </w:p>
              </w:tc>
              <w:tc>
                <w:tcPr>
                  <w:tcW w:w="792" w:type="dxa"/>
                </w:tcPr>
                <w:p w14:paraId="744ACA8A"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1</w:t>
                  </w:r>
                </w:p>
              </w:tc>
            </w:tr>
            <w:tr w:rsidR="00363767" w:rsidRPr="007033C6" w14:paraId="149EBD4E" w14:textId="77777777" w:rsidTr="00363767">
              <w:trPr>
                <w:trHeight w:val="387"/>
                <w:jc w:val="center"/>
              </w:trPr>
              <w:tc>
                <w:tcPr>
                  <w:tcW w:w="642" w:type="dxa"/>
                </w:tcPr>
                <w:p w14:paraId="2DC315EE"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8</w:t>
                  </w:r>
                </w:p>
              </w:tc>
              <w:tc>
                <w:tcPr>
                  <w:tcW w:w="1088" w:type="dxa"/>
                </w:tcPr>
                <w:p w14:paraId="302D19EA"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PN-EG-8/12-2020</w:t>
                  </w:r>
                </w:p>
              </w:tc>
              <w:tc>
                <w:tcPr>
                  <w:tcW w:w="2841" w:type="dxa"/>
                </w:tcPr>
                <w:p w14:paraId="4D47E04D" w14:textId="77777777" w:rsidR="00363767" w:rsidRPr="007033C6" w:rsidRDefault="00363767" w:rsidP="007033C6">
                  <w:pPr>
                    <w:jc w:val="both"/>
                    <w:rPr>
                      <w:rFonts w:ascii="Arial" w:eastAsia="Calibri" w:hAnsi="Arial" w:cs="Arial"/>
                      <w:i/>
                      <w:iCs/>
                      <w:color w:val="000000"/>
                      <w:sz w:val="12"/>
                      <w:szCs w:val="12"/>
                    </w:rPr>
                  </w:pPr>
                  <w:r w:rsidRPr="007033C6">
                    <w:rPr>
                      <w:rFonts w:ascii="Arial" w:eastAsia="Calibri" w:hAnsi="Arial" w:cs="Arial"/>
                      <w:i/>
                      <w:iCs/>
                      <w:color w:val="000000"/>
                      <w:sz w:val="12"/>
                      <w:szCs w:val="12"/>
                    </w:rPr>
                    <w:t>ANA GEORGINA ALCANTAR GONZALEZ COMPRA DE ARTICULOS DE PAPELERIA Y EQUIPO DE COMPUTO</w:t>
                  </w:r>
                </w:p>
                <w:p w14:paraId="5974CFF3" w14:textId="77777777" w:rsidR="00363767" w:rsidRPr="007033C6" w:rsidRDefault="00363767" w:rsidP="007033C6">
                  <w:pPr>
                    <w:jc w:val="center"/>
                    <w:rPr>
                      <w:rFonts w:ascii="Arial" w:eastAsia="Times New Roman" w:hAnsi="Arial" w:cs="Arial"/>
                      <w:i/>
                      <w:iCs/>
                      <w:sz w:val="12"/>
                      <w:szCs w:val="12"/>
                      <w:lang w:eastAsia="es-MX"/>
                    </w:rPr>
                  </w:pPr>
                </w:p>
              </w:tc>
              <w:tc>
                <w:tcPr>
                  <w:tcW w:w="519" w:type="dxa"/>
                </w:tcPr>
                <w:p w14:paraId="715A7F48"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$138,787.20</w:t>
                  </w:r>
                </w:p>
              </w:tc>
              <w:tc>
                <w:tcPr>
                  <w:tcW w:w="706" w:type="dxa"/>
                </w:tcPr>
                <w:p w14:paraId="37D1DD79"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30-12-2020</w:t>
                  </w:r>
                </w:p>
              </w:tc>
              <w:tc>
                <w:tcPr>
                  <w:tcW w:w="777" w:type="dxa"/>
                </w:tcPr>
                <w:p w14:paraId="092A4F97"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05-01-2021</w:t>
                  </w:r>
                </w:p>
              </w:tc>
              <w:tc>
                <w:tcPr>
                  <w:tcW w:w="792" w:type="dxa"/>
                </w:tcPr>
                <w:p w14:paraId="373C0529" w14:textId="77777777" w:rsidR="00363767" w:rsidRPr="007033C6" w:rsidRDefault="00363767" w:rsidP="007033C6">
                  <w:pPr>
                    <w:jc w:val="center"/>
                    <w:rPr>
                      <w:rFonts w:ascii="Arial" w:eastAsia="Times New Roman" w:hAnsi="Arial" w:cs="Arial"/>
                      <w:i/>
                      <w:iCs/>
                      <w:sz w:val="12"/>
                      <w:szCs w:val="12"/>
                      <w:lang w:eastAsia="es-MX"/>
                    </w:rPr>
                  </w:pPr>
                  <w:r w:rsidRPr="007033C6">
                    <w:rPr>
                      <w:rFonts w:ascii="Arial" w:eastAsia="Times New Roman" w:hAnsi="Arial" w:cs="Arial"/>
                      <w:i/>
                      <w:iCs/>
                      <w:sz w:val="12"/>
                      <w:szCs w:val="12"/>
                      <w:lang w:eastAsia="es-MX"/>
                    </w:rPr>
                    <w:t>1</w:t>
                  </w:r>
                </w:p>
              </w:tc>
            </w:tr>
            <w:tr w:rsidR="00363767" w:rsidRPr="007033C6" w14:paraId="621A99C8" w14:textId="77777777" w:rsidTr="00363767">
              <w:trPr>
                <w:trHeight w:val="234"/>
                <w:jc w:val="center"/>
              </w:trPr>
              <w:tc>
                <w:tcPr>
                  <w:tcW w:w="642" w:type="dxa"/>
                </w:tcPr>
                <w:p w14:paraId="28D110C9" w14:textId="77777777" w:rsidR="00363767" w:rsidRPr="007033C6" w:rsidRDefault="00363767" w:rsidP="007033C6">
                  <w:pPr>
                    <w:jc w:val="center"/>
                    <w:rPr>
                      <w:rFonts w:ascii="Arial" w:eastAsia="Times New Roman" w:hAnsi="Arial" w:cs="Arial"/>
                      <w:i/>
                      <w:iCs/>
                      <w:sz w:val="12"/>
                      <w:szCs w:val="12"/>
                      <w:lang w:eastAsia="es-MX"/>
                    </w:rPr>
                  </w:pPr>
                </w:p>
              </w:tc>
              <w:tc>
                <w:tcPr>
                  <w:tcW w:w="1088" w:type="dxa"/>
                </w:tcPr>
                <w:p w14:paraId="777DB261" w14:textId="77777777" w:rsidR="00363767" w:rsidRPr="007033C6" w:rsidRDefault="00363767" w:rsidP="007033C6">
                  <w:pPr>
                    <w:jc w:val="center"/>
                    <w:rPr>
                      <w:rFonts w:ascii="Arial" w:eastAsia="Times New Roman" w:hAnsi="Arial" w:cs="Arial"/>
                      <w:i/>
                      <w:iCs/>
                      <w:sz w:val="12"/>
                      <w:szCs w:val="12"/>
                      <w:lang w:eastAsia="es-MX"/>
                    </w:rPr>
                  </w:pPr>
                </w:p>
              </w:tc>
              <w:tc>
                <w:tcPr>
                  <w:tcW w:w="2841" w:type="dxa"/>
                </w:tcPr>
                <w:p w14:paraId="2C311865" w14:textId="77777777" w:rsidR="00363767" w:rsidRPr="007033C6" w:rsidRDefault="00363767" w:rsidP="007033C6">
                  <w:pPr>
                    <w:jc w:val="both"/>
                    <w:rPr>
                      <w:rFonts w:ascii="Arial" w:eastAsia="Calibri" w:hAnsi="Arial" w:cs="Arial"/>
                      <w:b/>
                      <w:bCs/>
                      <w:i/>
                      <w:iCs/>
                      <w:color w:val="000000"/>
                      <w:sz w:val="12"/>
                      <w:szCs w:val="12"/>
                    </w:rPr>
                  </w:pPr>
                  <w:r w:rsidRPr="007033C6">
                    <w:rPr>
                      <w:rFonts w:ascii="Arial" w:eastAsia="Calibri" w:hAnsi="Arial" w:cs="Arial"/>
                      <w:b/>
                      <w:bCs/>
                      <w:i/>
                      <w:iCs/>
                      <w:color w:val="000000"/>
                      <w:sz w:val="12"/>
                      <w:szCs w:val="12"/>
                    </w:rPr>
                    <w:t>TOTAL</w:t>
                  </w:r>
                </w:p>
              </w:tc>
              <w:tc>
                <w:tcPr>
                  <w:tcW w:w="519" w:type="dxa"/>
                </w:tcPr>
                <w:p w14:paraId="7281968E" w14:textId="77777777" w:rsidR="00363767" w:rsidRPr="007033C6" w:rsidRDefault="00363767" w:rsidP="007033C6">
                  <w:pPr>
                    <w:jc w:val="center"/>
                    <w:rPr>
                      <w:rFonts w:ascii="Arial" w:eastAsia="Times New Roman" w:hAnsi="Arial" w:cs="Arial"/>
                      <w:b/>
                      <w:bCs/>
                      <w:i/>
                      <w:iCs/>
                      <w:sz w:val="12"/>
                      <w:szCs w:val="12"/>
                      <w:lang w:eastAsia="es-MX"/>
                    </w:rPr>
                  </w:pPr>
                  <w:r w:rsidRPr="007033C6">
                    <w:rPr>
                      <w:rFonts w:ascii="Arial" w:eastAsia="Times New Roman" w:hAnsi="Arial" w:cs="Arial"/>
                      <w:b/>
                      <w:bCs/>
                      <w:i/>
                      <w:iCs/>
                      <w:sz w:val="12"/>
                      <w:szCs w:val="12"/>
                      <w:lang w:eastAsia="es-MX"/>
                    </w:rPr>
                    <w:t>$272,928.90</w:t>
                  </w:r>
                </w:p>
              </w:tc>
              <w:tc>
                <w:tcPr>
                  <w:tcW w:w="706" w:type="dxa"/>
                </w:tcPr>
                <w:p w14:paraId="7079CACE" w14:textId="77777777" w:rsidR="00363767" w:rsidRPr="007033C6" w:rsidRDefault="00363767" w:rsidP="007033C6">
                  <w:pPr>
                    <w:jc w:val="center"/>
                    <w:rPr>
                      <w:rFonts w:ascii="Arial" w:eastAsia="Times New Roman" w:hAnsi="Arial" w:cs="Arial"/>
                      <w:i/>
                      <w:iCs/>
                      <w:sz w:val="12"/>
                      <w:szCs w:val="12"/>
                      <w:lang w:eastAsia="es-MX"/>
                    </w:rPr>
                  </w:pPr>
                </w:p>
              </w:tc>
              <w:tc>
                <w:tcPr>
                  <w:tcW w:w="777" w:type="dxa"/>
                </w:tcPr>
                <w:p w14:paraId="0B663F8B" w14:textId="77777777" w:rsidR="00363767" w:rsidRPr="007033C6" w:rsidRDefault="00363767" w:rsidP="007033C6">
                  <w:pPr>
                    <w:jc w:val="center"/>
                    <w:rPr>
                      <w:rFonts w:ascii="Arial" w:eastAsia="Times New Roman" w:hAnsi="Arial" w:cs="Arial"/>
                      <w:i/>
                      <w:iCs/>
                      <w:sz w:val="12"/>
                      <w:szCs w:val="12"/>
                      <w:lang w:eastAsia="es-MX"/>
                    </w:rPr>
                  </w:pPr>
                </w:p>
              </w:tc>
              <w:tc>
                <w:tcPr>
                  <w:tcW w:w="792" w:type="dxa"/>
                </w:tcPr>
                <w:p w14:paraId="6CA070F7" w14:textId="77777777" w:rsidR="00363767" w:rsidRPr="007033C6" w:rsidRDefault="00363767" w:rsidP="007033C6">
                  <w:pPr>
                    <w:jc w:val="center"/>
                    <w:rPr>
                      <w:rFonts w:ascii="Arial" w:eastAsia="Times New Roman" w:hAnsi="Arial" w:cs="Arial"/>
                      <w:i/>
                      <w:iCs/>
                      <w:sz w:val="12"/>
                      <w:szCs w:val="12"/>
                      <w:lang w:eastAsia="es-MX"/>
                    </w:rPr>
                  </w:pPr>
                </w:p>
              </w:tc>
            </w:tr>
          </w:tbl>
          <w:p w14:paraId="318A76C8" w14:textId="77777777" w:rsidR="00363767" w:rsidRPr="007033C6" w:rsidRDefault="00363767" w:rsidP="007033C6">
            <w:pPr>
              <w:rPr>
                <w:rFonts w:ascii="Arial" w:eastAsia="Times New Roman" w:hAnsi="Arial" w:cs="Arial"/>
                <w:sz w:val="24"/>
                <w:szCs w:val="24"/>
                <w:lang w:eastAsia="es-MX"/>
              </w:rPr>
            </w:pPr>
          </w:p>
          <w:p w14:paraId="27FBAA6E" w14:textId="77777777" w:rsidR="00363767" w:rsidRPr="007033C6" w:rsidRDefault="00363767" w:rsidP="007033C6">
            <w:pPr>
              <w:jc w:val="both"/>
              <w:rPr>
                <w:rFonts w:ascii="Arial" w:eastAsia="Times New Roman" w:hAnsi="Arial" w:cs="Arial"/>
                <w:b/>
                <w:bCs/>
                <w:i/>
                <w:iCs/>
                <w:sz w:val="18"/>
                <w:szCs w:val="18"/>
                <w:lang w:eastAsia="es-MX"/>
              </w:rPr>
            </w:pPr>
            <w:r w:rsidRPr="007033C6">
              <w:rPr>
                <w:rFonts w:ascii="Arial" w:eastAsia="Times New Roman" w:hAnsi="Arial" w:cs="Arial"/>
                <w:i/>
                <w:iCs/>
                <w:sz w:val="18"/>
                <w:szCs w:val="18"/>
                <w:lang w:eastAsia="es-MX"/>
              </w:rPr>
              <w:lastRenderedPageBreak/>
              <w:t>Con la finalidad de salvaguardad la garantía de audiencia del sujeto obligado, mediante oficio INE/UTF/DA/42953/2021 notificado el 29 de octubre de 2021, se hicieron de su conocimiento los errores y omisiones que se determinaron de la revisión de los registros realizados en el SIF.</w:t>
            </w:r>
          </w:p>
          <w:p w14:paraId="7CC5F448" w14:textId="77777777" w:rsidR="00363767" w:rsidRPr="007033C6" w:rsidRDefault="00363767" w:rsidP="007033C6">
            <w:pPr>
              <w:rPr>
                <w:rFonts w:ascii="Arial" w:eastAsia="Times New Roman" w:hAnsi="Arial" w:cs="Arial"/>
                <w:i/>
                <w:iCs/>
                <w:sz w:val="18"/>
                <w:szCs w:val="18"/>
                <w:lang w:eastAsia="es-MX"/>
              </w:rPr>
            </w:pPr>
          </w:p>
          <w:p w14:paraId="51396272" w14:textId="77777777" w:rsidR="00363767" w:rsidRPr="007033C6" w:rsidRDefault="00363767"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Con escrito de respuesta: número RSP/NAY/133/2021, de fecha 16 de noviembre de 2021, el sujeto obligado manifestó lo que a la letra se transcribe:</w:t>
            </w:r>
          </w:p>
          <w:p w14:paraId="218285A9" w14:textId="77777777" w:rsidR="00363767" w:rsidRPr="007033C6" w:rsidRDefault="00363767" w:rsidP="007033C6">
            <w:pPr>
              <w:rPr>
                <w:rFonts w:ascii="Arial" w:eastAsia="Times New Roman" w:hAnsi="Arial" w:cs="Arial"/>
                <w:i/>
                <w:iCs/>
                <w:sz w:val="18"/>
                <w:szCs w:val="18"/>
                <w:lang w:eastAsia="es-MX"/>
              </w:rPr>
            </w:pPr>
          </w:p>
          <w:p w14:paraId="274E5A7F" w14:textId="77777777" w:rsidR="00363767" w:rsidRPr="007033C6" w:rsidRDefault="00363767" w:rsidP="007033C6">
            <w:pPr>
              <w:ind w:left="567" w:right="616"/>
              <w:jc w:val="both"/>
              <w:rPr>
                <w:rFonts w:ascii="Arial" w:eastAsia="Arial" w:hAnsi="Arial" w:cs="Arial"/>
                <w:bCs/>
                <w:i/>
                <w:iCs/>
                <w:sz w:val="18"/>
                <w:szCs w:val="18"/>
              </w:rPr>
            </w:pPr>
            <w:r w:rsidRPr="007033C6">
              <w:rPr>
                <w:rFonts w:ascii="Arial" w:eastAsia="Arial" w:hAnsi="Arial" w:cs="Arial"/>
                <w:bCs/>
                <w:i/>
                <w:iCs/>
                <w:sz w:val="18"/>
                <w:szCs w:val="18"/>
              </w:rPr>
              <w:t>“(…)</w:t>
            </w:r>
          </w:p>
          <w:p w14:paraId="03F27329" w14:textId="77777777" w:rsidR="00363767" w:rsidRPr="007033C6" w:rsidRDefault="00363767" w:rsidP="007033C6">
            <w:pPr>
              <w:ind w:left="567" w:right="616"/>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Se hace de su conocimiento que Redes Sociales Progresistas, realiza esfuerzos ejemplares por cumplir con la Normatividad Electoral, apegado a las regulaciones y con el compromiso ineludible de rendir cuentas en tiempo y forma.</w:t>
            </w:r>
          </w:p>
          <w:p w14:paraId="0738A824" w14:textId="77777777" w:rsidR="00363767" w:rsidRPr="007033C6" w:rsidRDefault="00363767" w:rsidP="007033C6">
            <w:pPr>
              <w:autoSpaceDE w:val="0"/>
              <w:autoSpaceDN w:val="0"/>
              <w:adjustRightInd w:val="0"/>
              <w:ind w:left="567" w:right="616"/>
              <w:contextualSpacing/>
              <w:jc w:val="both"/>
              <w:rPr>
                <w:rFonts w:ascii="Arial" w:eastAsia="Calibri" w:hAnsi="Arial" w:cs="Arial"/>
                <w:i/>
                <w:iCs/>
                <w:sz w:val="18"/>
                <w:szCs w:val="18"/>
                <w:lang w:eastAsia="es-MX"/>
              </w:rPr>
            </w:pPr>
            <w:r w:rsidRPr="007033C6">
              <w:rPr>
                <w:rFonts w:ascii="Arial" w:eastAsia="Calibri" w:hAnsi="Arial" w:cs="Arial"/>
                <w:i/>
                <w:iCs/>
                <w:sz w:val="18"/>
                <w:szCs w:val="18"/>
                <w:lang w:eastAsia="es-MX"/>
              </w:rPr>
              <w:t>(…)”</w:t>
            </w:r>
          </w:p>
          <w:p w14:paraId="2397220E" w14:textId="77777777" w:rsidR="00363767" w:rsidRPr="007033C6" w:rsidRDefault="00363767" w:rsidP="007033C6">
            <w:pPr>
              <w:rPr>
                <w:rFonts w:ascii="Arial" w:eastAsia="Times New Roman" w:hAnsi="Arial" w:cs="Arial"/>
                <w:i/>
                <w:iCs/>
                <w:sz w:val="18"/>
                <w:szCs w:val="18"/>
                <w:lang w:eastAsia="es-MX"/>
              </w:rPr>
            </w:pPr>
          </w:p>
          <w:p w14:paraId="780236AB" w14:textId="77777777" w:rsidR="00363767" w:rsidRPr="007033C6" w:rsidRDefault="00363767"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Del análisis a las aclaraciones y a la documentación presentada por el sujeto obligado en el SIF, la respuesta del sujeto obligado fue insatisfactoria, aun cuando menciona que se encuentra realizando esfuerzos ejemplares por cumplir con la normativa electoral, apegado a las regulaciones y con el compromiso ineludible de rendir cuentas en tiempo y forma; la normativa establece que las operaciones se deben de registrar con tres días posteriores a su realización, no obstante, de la revisión al Sistema Integral de Fiscalización, se observó que registró 8 operaciones contables que excedieron los tres días posteriores a su realización.</w:t>
            </w:r>
          </w:p>
          <w:p w14:paraId="07F8382F" w14:textId="77777777" w:rsidR="00363767" w:rsidRPr="007033C6" w:rsidRDefault="00363767" w:rsidP="007033C6">
            <w:pPr>
              <w:rPr>
                <w:rFonts w:ascii="Arial" w:eastAsia="Times New Roman" w:hAnsi="Arial" w:cs="Arial"/>
                <w:i/>
                <w:iCs/>
                <w:sz w:val="18"/>
                <w:szCs w:val="18"/>
                <w:lang w:eastAsia="es-MX"/>
              </w:rPr>
            </w:pPr>
          </w:p>
          <w:p w14:paraId="58901281" w14:textId="77777777" w:rsidR="00363767" w:rsidRPr="007033C6" w:rsidRDefault="00363767" w:rsidP="007033C6">
            <w:pPr>
              <w:rPr>
                <w:rFonts w:ascii="Calibri" w:eastAsia="Times New Roman" w:hAnsi="Calibri" w:cs="Calibri"/>
                <w:i/>
                <w:iCs/>
                <w:sz w:val="18"/>
                <w:szCs w:val="18"/>
                <w:lang w:eastAsia="es-MX"/>
              </w:rPr>
            </w:pPr>
            <w:r w:rsidRPr="007033C6">
              <w:rPr>
                <w:rFonts w:ascii="Arial" w:eastAsia="Times New Roman" w:hAnsi="Arial" w:cs="Arial"/>
                <w:i/>
                <w:iCs/>
                <w:sz w:val="18"/>
                <w:szCs w:val="18"/>
                <w:lang w:eastAsia="es-MX"/>
              </w:rPr>
              <w:t xml:space="preserve">Se le solicita presentar en el SIF lo siguiente: </w:t>
            </w:r>
            <w:r w:rsidRPr="007033C6">
              <w:rPr>
                <w:rFonts w:ascii="Arial" w:eastAsia="Times New Roman" w:hAnsi="Arial" w:cs="Arial"/>
                <w:i/>
                <w:iCs/>
                <w:sz w:val="18"/>
                <w:szCs w:val="18"/>
                <w:lang w:eastAsia="es-MX"/>
              </w:rPr>
              <w:br/>
            </w:r>
            <w:r w:rsidRPr="007033C6">
              <w:rPr>
                <w:rFonts w:ascii="Arial" w:eastAsia="Times New Roman" w:hAnsi="Arial" w:cs="Arial"/>
                <w:i/>
                <w:iCs/>
                <w:sz w:val="18"/>
                <w:szCs w:val="18"/>
                <w:lang w:eastAsia="es-MX"/>
              </w:rPr>
              <w:br/>
              <w:t xml:space="preserve">• Las aclaraciones que a su derecho convenga. </w:t>
            </w:r>
          </w:p>
          <w:p w14:paraId="2A22B7E1" w14:textId="77777777" w:rsidR="00363767" w:rsidRPr="007033C6" w:rsidRDefault="00363767" w:rsidP="007033C6">
            <w:pPr>
              <w:rPr>
                <w:rFonts w:ascii="Arial" w:eastAsia="Times New Roman" w:hAnsi="Arial" w:cs="Arial"/>
                <w:i/>
                <w:iCs/>
                <w:sz w:val="18"/>
                <w:szCs w:val="18"/>
                <w:lang w:eastAsia="es-MX"/>
              </w:rPr>
            </w:pPr>
          </w:p>
          <w:p w14:paraId="10F5047D" w14:textId="77777777" w:rsidR="00363767" w:rsidRPr="007033C6" w:rsidRDefault="00363767" w:rsidP="007033C6">
            <w:pPr>
              <w:jc w:val="both"/>
              <w:rPr>
                <w:rFonts w:ascii="Arial" w:eastAsia="Calibri" w:hAnsi="Arial" w:cs="Arial"/>
                <w:i/>
                <w:iCs/>
                <w:sz w:val="18"/>
                <w:szCs w:val="18"/>
                <w:lang w:eastAsia="es-MX"/>
              </w:rPr>
            </w:pPr>
            <w:r w:rsidRPr="007033C6">
              <w:rPr>
                <w:rFonts w:ascii="Arial" w:eastAsia="Times New Roman" w:hAnsi="Arial" w:cs="Arial"/>
                <w:i/>
                <w:iCs/>
                <w:sz w:val="18"/>
                <w:szCs w:val="18"/>
                <w:lang w:eastAsia="es-MX"/>
              </w:rPr>
              <w:t>Lo anterior de conformidad con lo dispuesto en el artículo 38, numerales 1 y 5 del RF.</w:t>
            </w:r>
          </w:p>
          <w:p w14:paraId="499A70B4" w14:textId="77777777" w:rsidR="00363767" w:rsidRPr="007033C6" w:rsidRDefault="00363767" w:rsidP="007033C6">
            <w:pPr>
              <w:jc w:val="both"/>
              <w:rPr>
                <w:rFonts w:ascii="Arial" w:eastAsia="Times New Roman" w:hAnsi="Arial" w:cs="Arial"/>
                <w:b/>
                <w:bCs/>
                <w:lang w:eastAsia="es-MX"/>
              </w:rPr>
            </w:pPr>
          </w:p>
        </w:tc>
        <w:tc>
          <w:tcPr>
            <w:tcW w:w="3260" w:type="dxa"/>
          </w:tcPr>
          <w:p w14:paraId="22B9E968" w14:textId="77777777" w:rsidR="00363767" w:rsidRPr="007033C6" w:rsidRDefault="00363767" w:rsidP="007033C6">
            <w:pPr>
              <w:pStyle w:val="Textoindependiente"/>
              <w:numPr>
                <w:ilvl w:val="12"/>
                <w:numId w:val="0"/>
              </w:numPr>
              <w:rPr>
                <w:rFonts w:ascii="Arial" w:hAnsi="Arial" w:cs="Arial"/>
                <w:i/>
                <w:sz w:val="18"/>
                <w:szCs w:val="18"/>
              </w:rPr>
            </w:pPr>
          </w:p>
          <w:p w14:paraId="44E279B7" w14:textId="513C04E2" w:rsidR="00363767" w:rsidRPr="007033C6" w:rsidRDefault="00363767" w:rsidP="007033C6">
            <w:pPr>
              <w:jc w:val="both"/>
              <w:rPr>
                <w:rFonts w:ascii="Arial" w:hAnsi="Arial" w:cs="Arial"/>
                <w:b/>
                <w:sz w:val="18"/>
                <w:szCs w:val="18"/>
              </w:rPr>
            </w:pPr>
            <w:r w:rsidRPr="007033C6">
              <w:rPr>
                <w:rFonts w:ascii="Arial" w:hAnsi="Arial" w:cs="Arial"/>
                <w:sz w:val="18"/>
                <w:szCs w:val="18"/>
              </w:rPr>
              <w:t>“</w:t>
            </w:r>
            <w:r w:rsidRPr="007033C6">
              <w:rPr>
                <w:rFonts w:ascii="Arial" w:hAnsi="Arial" w:cs="Arial"/>
                <w:i/>
                <w:iCs/>
                <w:sz w:val="18"/>
                <w:szCs w:val="18"/>
              </w:rPr>
              <w:t>Se da por enterada de dicha observación., por lo que el partido hizo esfuerzos para que las operaciones estuvieran reportadas en tiempo y forma.</w:t>
            </w:r>
            <w:r w:rsidRPr="007033C6">
              <w:rPr>
                <w:rFonts w:ascii="Arial" w:hAnsi="Arial" w:cs="Arial"/>
                <w:sz w:val="18"/>
                <w:szCs w:val="18"/>
              </w:rPr>
              <w:t>”</w:t>
            </w:r>
          </w:p>
        </w:tc>
        <w:tc>
          <w:tcPr>
            <w:tcW w:w="2693" w:type="dxa"/>
          </w:tcPr>
          <w:p w14:paraId="06944499" w14:textId="77777777" w:rsidR="00363767" w:rsidRPr="007033C6" w:rsidRDefault="00363767" w:rsidP="007033C6">
            <w:pPr>
              <w:jc w:val="both"/>
              <w:rPr>
                <w:rFonts w:ascii="Arial" w:hAnsi="Arial" w:cs="Arial"/>
                <w:b/>
                <w:sz w:val="18"/>
                <w:szCs w:val="18"/>
              </w:rPr>
            </w:pPr>
          </w:p>
          <w:p w14:paraId="011843AE" w14:textId="77777777" w:rsidR="00363767" w:rsidRPr="007033C6" w:rsidRDefault="00363767" w:rsidP="007033C6">
            <w:pPr>
              <w:jc w:val="both"/>
              <w:rPr>
                <w:rFonts w:ascii="Arial" w:hAnsi="Arial" w:cs="Arial"/>
                <w:b/>
                <w:sz w:val="18"/>
                <w:szCs w:val="18"/>
              </w:rPr>
            </w:pPr>
            <w:r w:rsidRPr="007033C6">
              <w:rPr>
                <w:rFonts w:ascii="Arial" w:hAnsi="Arial" w:cs="Arial"/>
                <w:b/>
                <w:sz w:val="18"/>
                <w:szCs w:val="18"/>
              </w:rPr>
              <w:t>No atendida</w:t>
            </w:r>
          </w:p>
          <w:p w14:paraId="1AE91021" w14:textId="77777777" w:rsidR="00363767" w:rsidRPr="007033C6" w:rsidRDefault="00363767" w:rsidP="007033C6">
            <w:pPr>
              <w:jc w:val="both"/>
              <w:rPr>
                <w:rFonts w:ascii="Arial" w:hAnsi="Arial" w:cs="Arial"/>
                <w:b/>
                <w:sz w:val="18"/>
                <w:szCs w:val="18"/>
              </w:rPr>
            </w:pPr>
          </w:p>
          <w:p w14:paraId="7A1C7204" w14:textId="5FB4F19C" w:rsidR="00363767" w:rsidRPr="007033C6" w:rsidRDefault="00363767" w:rsidP="007033C6">
            <w:pPr>
              <w:jc w:val="both"/>
              <w:rPr>
                <w:rFonts w:ascii="Arial" w:hAnsi="Arial" w:cs="Arial"/>
                <w:sz w:val="18"/>
                <w:szCs w:val="18"/>
                <w:lang w:val="es-ES"/>
              </w:rPr>
            </w:pPr>
            <w:r w:rsidRPr="007033C6">
              <w:rPr>
                <w:rFonts w:ascii="Arial" w:eastAsia="Calibri" w:hAnsi="Arial" w:cs="Arial"/>
                <w:sz w:val="18"/>
                <w:szCs w:val="18"/>
              </w:rPr>
              <w:t>Del análisis a las aclaraciones y de la verificación a la documentación presentada por el sujeto obligado en el SIF</w:t>
            </w:r>
            <w:r w:rsidRPr="007033C6">
              <w:rPr>
                <w:rFonts w:ascii="Arial" w:hAnsi="Arial" w:cs="Arial"/>
                <w:sz w:val="18"/>
                <w:szCs w:val="18"/>
                <w:lang w:val="es-ES"/>
              </w:rPr>
              <w:t xml:space="preserve">, </w:t>
            </w:r>
            <w:r w:rsidR="00BE43D3" w:rsidRPr="007033C6">
              <w:rPr>
                <w:rFonts w:ascii="Arial" w:hAnsi="Arial" w:cs="Arial"/>
                <w:sz w:val="18"/>
                <w:szCs w:val="18"/>
                <w:lang w:val="es-ES"/>
              </w:rPr>
              <w:t xml:space="preserve">la </w:t>
            </w:r>
            <w:r w:rsidRPr="007033C6">
              <w:rPr>
                <w:rFonts w:ascii="Arial" w:hAnsi="Arial" w:cs="Arial"/>
                <w:sz w:val="18"/>
                <w:szCs w:val="18"/>
                <w:lang w:val="es-ES"/>
              </w:rPr>
              <w:t xml:space="preserve">respuesta </w:t>
            </w:r>
            <w:r w:rsidR="003C365E" w:rsidRPr="007033C6">
              <w:rPr>
                <w:rFonts w:ascii="Arial" w:hAnsi="Arial" w:cs="Arial"/>
                <w:sz w:val="18"/>
                <w:szCs w:val="18"/>
                <w:lang w:val="es-ES"/>
              </w:rPr>
              <w:t>fue</w:t>
            </w:r>
            <w:r w:rsidRPr="007033C6">
              <w:rPr>
                <w:rFonts w:ascii="Arial" w:hAnsi="Arial" w:cs="Arial"/>
                <w:sz w:val="18"/>
                <w:szCs w:val="18"/>
                <w:lang w:val="es-ES"/>
              </w:rPr>
              <w:t xml:space="preserve"> insatisfactoria, aun cuando manifiesta </w:t>
            </w:r>
            <w:r w:rsidRPr="007033C6">
              <w:rPr>
                <w:rFonts w:ascii="Arial" w:eastAsia="Times New Roman" w:hAnsi="Arial" w:cs="Arial"/>
                <w:sz w:val="18"/>
                <w:szCs w:val="18"/>
                <w:lang w:eastAsia="es-MX"/>
              </w:rPr>
              <w:t xml:space="preserve">que </w:t>
            </w:r>
            <w:r w:rsidRPr="007033C6">
              <w:rPr>
                <w:rFonts w:ascii="Arial" w:hAnsi="Arial" w:cs="Arial"/>
                <w:iCs/>
                <w:sz w:val="18"/>
                <w:szCs w:val="18"/>
              </w:rPr>
              <w:t>se da por enterado de dicha observación y que hizo los esfuerzos para que las operaciones estuvieran reportadas en tiempo y forma</w:t>
            </w:r>
            <w:r w:rsidRPr="007033C6">
              <w:rPr>
                <w:rFonts w:ascii="Arial" w:eastAsia="Times New Roman" w:hAnsi="Arial" w:cs="Arial"/>
                <w:sz w:val="18"/>
                <w:szCs w:val="18"/>
                <w:lang w:eastAsia="es-MX"/>
              </w:rPr>
              <w:t>,</w:t>
            </w:r>
            <w:r w:rsidRPr="007033C6">
              <w:rPr>
                <w:rFonts w:ascii="Arial" w:hAnsi="Arial" w:cs="Arial"/>
                <w:sz w:val="18"/>
                <w:szCs w:val="18"/>
                <w:lang w:val="es-ES"/>
              </w:rPr>
              <w:t xml:space="preserve"> al respecto, es conveniente señalar que la norma establece que </w:t>
            </w:r>
            <w:r w:rsidRPr="007033C6">
              <w:rPr>
                <w:rFonts w:ascii="Arial" w:hAnsi="Arial" w:cs="Arial"/>
                <w:sz w:val="18"/>
                <w:szCs w:val="18"/>
              </w:rPr>
              <w:t>los sujetos obligados deberán realizar sus registros contables en tiempo real, entendiéndose por tiempo real, el registro contable de las operaciones de ingresos y egresos desde el momento en que ocurren y hasta tres días posteriores a su realización</w:t>
            </w:r>
            <w:r w:rsidR="00704851" w:rsidRPr="007033C6">
              <w:rPr>
                <w:rFonts w:ascii="Arial" w:hAnsi="Arial" w:cs="Arial"/>
                <w:sz w:val="18"/>
                <w:szCs w:val="18"/>
              </w:rPr>
              <w:t>; no obstante, de la revisión a los registros contables del SIF, se constató que registró 8 operaciones por $272,928.90; como se detalla en el cuadro de la observación principal del presente Dictamen.</w:t>
            </w:r>
          </w:p>
          <w:p w14:paraId="304EF95B" w14:textId="77777777" w:rsidR="00363767" w:rsidRPr="007033C6" w:rsidRDefault="00363767" w:rsidP="007033C6">
            <w:pPr>
              <w:jc w:val="both"/>
              <w:rPr>
                <w:rFonts w:ascii="Arial" w:hAnsi="Arial" w:cs="Arial"/>
                <w:sz w:val="18"/>
                <w:szCs w:val="18"/>
              </w:rPr>
            </w:pPr>
          </w:p>
          <w:p w14:paraId="71904361" w14:textId="77777777" w:rsidR="00704851" w:rsidRPr="007033C6" w:rsidRDefault="00704851" w:rsidP="007033C6">
            <w:pPr>
              <w:jc w:val="both"/>
              <w:rPr>
                <w:rFonts w:ascii="Arial" w:eastAsia="Times New Roman" w:hAnsi="Arial" w:cs="Arial"/>
                <w:sz w:val="18"/>
                <w:szCs w:val="18"/>
              </w:rPr>
            </w:pPr>
            <w:r w:rsidRPr="007033C6">
              <w:rPr>
                <w:rFonts w:ascii="Arial" w:eastAsia="Times New Roman" w:hAnsi="Arial" w:cs="Arial"/>
                <w:sz w:val="18"/>
                <w:szCs w:val="18"/>
                <w:lang w:val="es-ES"/>
              </w:rPr>
              <w:lastRenderedPageBreak/>
              <w:t xml:space="preserve">Cabe mencionar, que respecto a las pólizas observadas, el sujeto obligado vulneró lo dispuesto con </w:t>
            </w:r>
            <w:r w:rsidRPr="007033C6">
              <w:rPr>
                <w:rFonts w:ascii="Arial" w:eastAsia="Times New Roman" w:hAnsi="Arial" w:cs="Arial"/>
                <w:sz w:val="18"/>
                <w:szCs w:val="18"/>
              </w:rPr>
              <w:t>el artículo 17 en sus párrafos 1 y 2 del RF, en relación con la Norma de Información Financiera A-2 (NIF A-2) “Postulados básicos”, establece que los sujetos obligados realizan operaciones de ingresos cuando éstos se reciben en efectivo o en especie; y que los gastos ocurren cuando se pagan, se pactan o reciben los bienes o servicios, sin considerar el orden en que se realizan; asimismo, se señala que los gastos deben ser registrados en el primer momento que ocurran, atendiendo al momento más antiguo.</w:t>
            </w:r>
          </w:p>
          <w:p w14:paraId="4675E4A3" w14:textId="77777777" w:rsidR="00704851" w:rsidRPr="007033C6" w:rsidRDefault="00704851" w:rsidP="007033C6">
            <w:pPr>
              <w:ind w:left="57" w:right="57"/>
              <w:jc w:val="both"/>
              <w:rPr>
                <w:rFonts w:ascii="Arial" w:eastAsia="Times New Roman" w:hAnsi="Arial" w:cs="Arial"/>
                <w:sz w:val="18"/>
                <w:szCs w:val="18"/>
              </w:rPr>
            </w:pPr>
          </w:p>
          <w:p w14:paraId="33D1198E" w14:textId="77777777" w:rsidR="00704851" w:rsidRPr="007033C6" w:rsidRDefault="00704851" w:rsidP="007033C6">
            <w:pPr>
              <w:ind w:left="57" w:right="57"/>
              <w:jc w:val="both"/>
              <w:rPr>
                <w:rFonts w:ascii="Arial" w:eastAsia="Times New Roman" w:hAnsi="Arial" w:cs="Arial"/>
                <w:sz w:val="18"/>
                <w:szCs w:val="18"/>
              </w:rPr>
            </w:pPr>
            <w:r w:rsidRPr="007033C6">
              <w:rPr>
                <w:rFonts w:ascii="Arial" w:eastAsia="Times New Roman" w:hAnsi="Arial" w:cs="Arial"/>
                <w:sz w:val="18"/>
                <w:szCs w:val="18"/>
              </w:rPr>
              <w:t xml:space="preserve">La mencionada NIF A-2 establece como reglas, por un lado, que </w:t>
            </w:r>
            <w:r w:rsidRPr="007033C6">
              <w:rPr>
                <w:rFonts w:ascii="Arial" w:eastAsia="Times New Roman" w:hAnsi="Arial" w:cs="Arial"/>
                <w:b/>
                <w:bCs/>
                <w:iCs/>
                <w:sz w:val="18"/>
                <w:szCs w:val="18"/>
              </w:rPr>
              <w:t>las transacciones que llevan a cabo los sujetos obligados deben reconocerse contablemente en su totalidad, en el momento en el que ocurren</w:t>
            </w:r>
            <w:r w:rsidRPr="007033C6">
              <w:rPr>
                <w:rFonts w:ascii="Arial" w:eastAsia="Times New Roman" w:hAnsi="Arial" w:cs="Arial"/>
                <w:sz w:val="18"/>
                <w:szCs w:val="18"/>
              </w:rPr>
              <w:t xml:space="preserve">, independientemente de la fecha en que se consideren realizados para fines contables; y, por otro, las transacciones se reconocen contablemente cuando, con un acuerdo de voluntades es adquirido un derecho por una </w:t>
            </w:r>
            <w:r w:rsidRPr="007033C6">
              <w:rPr>
                <w:rFonts w:ascii="Arial" w:eastAsia="Times New Roman" w:hAnsi="Arial" w:cs="Arial"/>
                <w:sz w:val="18"/>
                <w:szCs w:val="18"/>
              </w:rPr>
              <w:lastRenderedPageBreak/>
              <w:t>de las partes involucradas en dicha transacción y surge una obligación para la otra parte involucrada, independientemente de cuándo se realicen.</w:t>
            </w:r>
          </w:p>
          <w:p w14:paraId="77CE3C57" w14:textId="77777777" w:rsidR="00704851" w:rsidRPr="007033C6" w:rsidRDefault="00704851" w:rsidP="007033C6">
            <w:pPr>
              <w:ind w:left="57" w:right="57"/>
              <w:jc w:val="both"/>
              <w:rPr>
                <w:rFonts w:ascii="Arial" w:eastAsia="Times New Roman" w:hAnsi="Arial" w:cs="Arial"/>
                <w:sz w:val="18"/>
                <w:szCs w:val="18"/>
              </w:rPr>
            </w:pPr>
          </w:p>
          <w:p w14:paraId="3DEDDB0E" w14:textId="77777777" w:rsidR="00704851" w:rsidRPr="007033C6" w:rsidRDefault="00704851" w:rsidP="007033C6">
            <w:pPr>
              <w:ind w:left="57" w:right="57"/>
              <w:jc w:val="both"/>
              <w:rPr>
                <w:rFonts w:ascii="Arial" w:eastAsia="Times New Roman" w:hAnsi="Arial" w:cs="Arial"/>
                <w:sz w:val="18"/>
                <w:szCs w:val="18"/>
              </w:rPr>
            </w:pPr>
            <w:r w:rsidRPr="007033C6">
              <w:rPr>
                <w:rFonts w:ascii="Arial" w:eastAsia="Times New Roman" w:hAnsi="Arial" w:cs="Arial"/>
                <w:sz w:val="18"/>
                <w:szCs w:val="18"/>
              </w:rPr>
              <w:t>En cuanto al momento contable en que deben registrarse las operaciones, en el artículo 18, numerales 1 y 2 del RF se impone la obligación a los sujetos obligados de llevar a cabo el registro de las operaciones contables que efectúan en el SIF, precisando que ese registro se debe hacer, en el caso de los ingresos, cuando éstos se realizan, y en el caso de los gastos, cuando estos ocurren.</w:t>
            </w:r>
          </w:p>
          <w:p w14:paraId="68F96EE4" w14:textId="77777777" w:rsidR="00704851" w:rsidRPr="007033C6" w:rsidRDefault="00704851" w:rsidP="007033C6">
            <w:pPr>
              <w:ind w:left="57" w:right="57"/>
              <w:jc w:val="both"/>
              <w:rPr>
                <w:rFonts w:ascii="Arial" w:eastAsia="Times New Roman" w:hAnsi="Arial" w:cs="Arial"/>
                <w:sz w:val="18"/>
                <w:szCs w:val="18"/>
              </w:rPr>
            </w:pPr>
          </w:p>
          <w:p w14:paraId="4420139E" w14:textId="77777777" w:rsidR="00704851" w:rsidRPr="007033C6" w:rsidRDefault="00704851" w:rsidP="007033C6">
            <w:pPr>
              <w:ind w:left="57" w:right="57"/>
              <w:jc w:val="both"/>
              <w:rPr>
                <w:rFonts w:ascii="Arial" w:eastAsia="Times New Roman" w:hAnsi="Arial" w:cs="Arial"/>
                <w:sz w:val="18"/>
                <w:szCs w:val="18"/>
              </w:rPr>
            </w:pPr>
            <w:r w:rsidRPr="007033C6">
              <w:rPr>
                <w:rFonts w:ascii="Arial" w:eastAsia="Times New Roman" w:hAnsi="Arial" w:cs="Arial"/>
                <w:sz w:val="18"/>
                <w:szCs w:val="18"/>
              </w:rPr>
              <w:t>Finalmente, por lo que se refiere al cumplimiento del principio legal del registro contable en tiempo real, en el artículo 38, numeral 1, se le define como el registro contable de las operaciones de ingresos y egresos desde el momento en que ocurren y hasta tres días posteriores a su realización, en los términos establecidos en el artículo 17 del propio reglamento.</w:t>
            </w:r>
          </w:p>
          <w:p w14:paraId="1D9D78BB" w14:textId="77777777" w:rsidR="00704851" w:rsidRPr="007033C6" w:rsidRDefault="00704851" w:rsidP="007033C6">
            <w:pPr>
              <w:ind w:left="57" w:right="57"/>
              <w:jc w:val="both"/>
              <w:rPr>
                <w:rFonts w:ascii="Arial" w:eastAsia="Times New Roman" w:hAnsi="Arial" w:cs="Arial"/>
                <w:sz w:val="18"/>
                <w:szCs w:val="18"/>
              </w:rPr>
            </w:pPr>
          </w:p>
          <w:p w14:paraId="3D2D59BA" w14:textId="77777777" w:rsidR="00704851" w:rsidRPr="007033C6" w:rsidRDefault="00704851" w:rsidP="007033C6">
            <w:pPr>
              <w:ind w:left="57" w:right="57"/>
              <w:jc w:val="both"/>
              <w:rPr>
                <w:rFonts w:ascii="Arial" w:eastAsia="Times New Roman" w:hAnsi="Arial" w:cs="Arial"/>
                <w:sz w:val="18"/>
                <w:szCs w:val="18"/>
              </w:rPr>
            </w:pPr>
            <w:r w:rsidRPr="007033C6">
              <w:rPr>
                <w:rFonts w:ascii="Arial" w:eastAsia="Times New Roman" w:hAnsi="Arial" w:cs="Arial"/>
                <w:sz w:val="18"/>
                <w:szCs w:val="18"/>
              </w:rPr>
              <w:t xml:space="preserve">A partir de este marco legal y reglamentario, se concluye </w:t>
            </w:r>
            <w:r w:rsidRPr="007033C6">
              <w:rPr>
                <w:rFonts w:ascii="Arial" w:eastAsia="Times New Roman" w:hAnsi="Arial" w:cs="Arial"/>
                <w:sz w:val="18"/>
                <w:szCs w:val="18"/>
              </w:rPr>
              <w:lastRenderedPageBreak/>
              <w:t xml:space="preserve">que los sujetos obligados deben llevar un sistema de contabilidad conformado por registros, procedimientos e informes que permitan la captación, valuación, reporte e identificación </w:t>
            </w:r>
            <w:r w:rsidRPr="007033C6">
              <w:rPr>
                <w:rFonts w:ascii="Arial" w:eastAsia="Times New Roman" w:hAnsi="Arial" w:cs="Arial"/>
                <w:b/>
                <w:bCs/>
                <w:sz w:val="18"/>
                <w:szCs w:val="18"/>
              </w:rPr>
              <w:t>de todas las operaciones concernientes a la materia; los cuales, deben ser congruentes y ordenados, de manera que resulten aptos para producir estados financieros en tiempo real</w:t>
            </w:r>
            <w:r w:rsidRPr="007033C6">
              <w:rPr>
                <w:rFonts w:ascii="Arial" w:eastAsia="Times New Roman" w:hAnsi="Arial" w:cs="Arial"/>
                <w:sz w:val="18"/>
                <w:szCs w:val="18"/>
              </w:rPr>
              <w:t>, esto es, en forma inmediata, a fin de procurar la transparencia y la rendición de cuentas en los recursos públicos.</w:t>
            </w:r>
          </w:p>
          <w:p w14:paraId="0FD80C77" w14:textId="77777777" w:rsidR="00704851" w:rsidRPr="007033C6" w:rsidRDefault="00704851" w:rsidP="007033C6">
            <w:pPr>
              <w:ind w:left="57" w:right="57"/>
              <w:jc w:val="both"/>
              <w:rPr>
                <w:rFonts w:ascii="Arial" w:eastAsia="Times New Roman" w:hAnsi="Arial" w:cs="Arial"/>
                <w:sz w:val="18"/>
                <w:szCs w:val="18"/>
              </w:rPr>
            </w:pPr>
          </w:p>
          <w:p w14:paraId="6E62E72D" w14:textId="77777777" w:rsidR="00704851" w:rsidRPr="007033C6" w:rsidRDefault="00704851" w:rsidP="007033C6">
            <w:pPr>
              <w:ind w:left="57" w:right="57"/>
              <w:jc w:val="both"/>
              <w:rPr>
                <w:rFonts w:ascii="Arial" w:eastAsia="Times New Roman" w:hAnsi="Arial" w:cs="Arial"/>
                <w:sz w:val="18"/>
                <w:szCs w:val="18"/>
              </w:rPr>
            </w:pPr>
            <w:r w:rsidRPr="007033C6">
              <w:rPr>
                <w:rFonts w:ascii="Arial" w:eastAsia="Times New Roman" w:hAnsi="Arial" w:cs="Arial"/>
                <w:sz w:val="18"/>
                <w:szCs w:val="18"/>
              </w:rPr>
              <w:t xml:space="preserve">Es por ello, que los registros de ingresos se deben efectuar dentro de los tres días siguientes a aquél en que se recibieron en efectivo o en especie, mientras que los gastos se registrarán dentro de igual plazo, </w:t>
            </w:r>
            <w:r w:rsidRPr="007033C6">
              <w:rPr>
                <w:rFonts w:ascii="Arial" w:eastAsia="Times New Roman" w:hAnsi="Arial" w:cs="Arial"/>
                <w:b/>
                <w:bCs/>
                <w:sz w:val="18"/>
                <w:szCs w:val="18"/>
              </w:rPr>
              <w:t>pero siempre atendiendo al momento más antiguo</w:t>
            </w:r>
            <w:r w:rsidRPr="007033C6">
              <w:rPr>
                <w:rFonts w:ascii="Arial" w:eastAsia="Times New Roman" w:hAnsi="Arial" w:cs="Arial"/>
                <w:sz w:val="18"/>
                <w:szCs w:val="18"/>
              </w:rPr>
              <w:t>, es decir, cuando los bienes y/o servicios se reciben, pagan o formaliza el acuerdo de voluntades, sin considerar el orden en que cualquiera de estos tres últimos supuestos tenga verificativo.</w:t>
            </w:r>
          </w:p>
          <w:p w14:paraId="634BA128" w14:textId="77777777" w:rsidR="00704851" w:rsidRPr="007033C6" w:rsidRDefault="00704851" w:rsidP="007033C6">
            <w:pPr>
              <w:ind w:left="57" w:right="57"/>
              <w:jc w:val="both"/>
              <w:rPr>
                <w:rFonts w:ascii="Arial" w:eastAsia="Times New Roman" w:hAnsi="Arial" w:cs="Arial"/>
                <w:sz w:val="18"/>
                <w:szCs w:val="18"/>
              </w:rPr>
            </w:pPr>
          </w:p>
          <w:p w14:paraId="67726674" w14:textId="77777777" w:rsidR="00704851" w:rsidRPr="007033C6" w:rsidRDefault="00704851" w:rsidP="007033C6">
            <w:pPr>
              <w:ind w:left="57" w:right="57"/>
              <w:jc w:val="both"/>
              <w:rPr>
                <w:rFonts w:ascii="Arial" w:eastAsia="Times New Roman" w:hAnsi="Arial" w:cs="Arial"/>
                <w:sz w:val="18"/>
                <w:szCs w:val="18"/>
              </w:rPr>
            </w:pPr>
            <w:r w:rsidRPr="007033C6">
              <w:rPr>
                <w:rFonts w:ascii="Arial" w:eastAsia="Times New Roman" w:hAnsi="Arial" w:cs="Arial"/>
                <w:sz w:val="18"/>
                <w:szCs w:val="18"/>
              </w:rPr>
              <w:t xml:space="preserve">Aunado a lo expuesto, el artículo 33, numeral 2, inciso </w:t>
            </w:r>
            <w:r w:rsidRPr="007033C6">
              <w:rPr>
                <w:rFonts w:ascii="Arial" w:eastAsia="Times New Roman" w:hAnsi="Arial" w:cs="Arial"/>
                <w:sz w:val="18"/>
                <w:szCs w:val="18"/>
              </w:rPr>
              <w:lastRenderedPageBreak/>
              <w:t>a), del RF señala que se debe reconocer en forma total las transacciones realizadas, las transformaciones internas y los eventos que afecten económicamente al sujeto obligado, lo cual implica que la contabilidad de los partidos políticos deberá reflejar las entradas y salidas de la totalidad de los movimientos contables que realicen, registrando en todo momento un cargo y un abono.</w:t>
            </w:r>
          </w:p>
          <w:p w14:paraId="2AD151B3" w14:textId="77777777" w:rsidR="00704851" w:rsidRPr="007033C6" w:rsidRDefault="00704851" w:rsidP="007033C6">
            <w:pPr>
              <w:ind w:left="57" w:right="57"/>
              <w:jc w:val="both"/>
              <w:rPr>
                <w:rFonts w:ascii="Arial" w:eastAsia="Times New Roman" w:hAnsi="Arial" w:cs="Arial"/>
                <w:sz w:val="18"/>
                <w:szCs w:val="18"/>
              </w:rPr>
            </w:pPr>
          </w:p>
          <w:p w14:paraId="3B380689" w14:textId="77777777" w:rsidR="00704851" w:rsidRPr="007033C6" w:rsidRDefault="00704851" w:rsidP="007033C6">
            <w:pPr>
              <w:ind w:left="57" w:right="57"/>
              <w:jc w:val="both"/>
              <w:rPr>
                <w:rFonts w:ascii="Arial" w:eastAsia="Times New Roman" w:hAnsi="Arial" w:cs="Arial"/>
                <w:sz w:val="18"/>
                <w:szCs w:val="18"/>
              </w:rPr>
            </w:pPr>
            <w:r w:rsidRPr="007033C6">
              <w:rPr>
                <w:rFonts w:ascii="Arial" w:eastAsia="Times New Roman" w:hAnsi="Arial" w:cs="Arial"/>
                <w:sz w:val="18"/>
                <w:szCs w:val="18"/>
              </w:rPr>
              <w:t>Esto es, soslaya la obligación de registrar los movimientos contables desde el momento en que ocurren y hasta tres días posteriores a su realización (artículo 38, numerales 1 y 5, del Reglamento de Fiscalización), como ha quedado explicado.</w:t>
            </w:r>
          </w:p>
          <w:p w14:paraId="6F5F8CAF" w14:textId="77777777" w:rsidR="00704851" w:rsidRPr="007033C6" w:rsidRDefault="00704851" w:rsidP="007033C6">
            <w:pPr>
              <w:ind w:left="57" w:right="57"/>
              <w:jc w:val="both"/>
              <w:rPr>
                <w:rFonts w:ascii="Arial" w:eastAsia="Times New Roman" w:hAnsi="Arial" w:cs="Arial"/>
                <w:sz w:val="18"/>
                <w:szCs w:val="18"/>
                <w:lang w:val="es-ES"/>
              </w:rPr>
            </w:pPr>
          </w:p>
          <w:p w14:paraId="3FA50A63" w14:textId="77777777" w:rsidR="00704851" w:rsidRPr="007033C6" w:rsidRDefault="00704851" w:rsidP="007033C6">
            <w:pPr>
              <w:ind w:left="57" w:right="57"/>
              <w:jc w:val="both"/>
              <w:rPr>
                <w:rFonts w:ascii="Arial" w:hAnsi="Arial" w:cs="Arial"/>
                <w:sz w:val="18"/>
                <w:szCs w:val="18"/>
              </w:rPr>
            </w:pPr>
            <w:r w:rsidRPr="007033C6">
              <w:rPr>
                <w:rFonts w:ascii="Arial" w:eastAsia="Times New Roman" w:hAnsi="Arial" w:cs="Arial"/>
                <w:color w:val="000000"/>
                <w:sz w:val="18"/>
                <w:szCs w:val="18"/>
              </w:rPr>
              <w:t xml:space="preserve">Es importante señalar que para la determinación de las operaciones que </w:t>
            </w:r>
            <w:r w:rsidRPr="007033C6">
              <w:rPr>
                <w:rFonts w:ascii="Arial" w:hAnsi="Arial" w:cs="Arial"/>
                <w:sz w:val="18"/>
                <w:szCs w:val="18"/>
              </w:rPr>
              <w:t>excediendo los tres días posteriores a aquél en que se realizó la operación se consideraron operaciones que representan para el partido un ingreso o egresos, independientemente del tipo de póliza que se haya utilizado para hacer el registro contable de la operación.</w:t>
            </w:r>
          </w:p>
          <w:p w14:paraId="398C58B3" w14:textId="77777777" w:rsidR="00704851" w:rsidRPr="007033C6" w:rsidRDefault="00704851" w:rsidP="007033C6">
            <w:pPr>
              <w:ind w:left="57" w:right="57"/>
              <w:rPr>
                <w:rFonts w:ascii="Arial" w:hAnsi="Arial" w:cs="Arial"/>
                <w:sz w:val="18"/>
                <w:szCs w:val="18"/>
              </w:rPr>
            </w:pPr>
          </w:p>
          <w:p w14:paraId="5833919C" w14:textId="77777777" w:rsidR="00704851" w:rsidRPr="007033C6" w:rsidRDefault="00704851" w:rsidP="007033C6">
            <w:pPr>
              <w:pStyle w:val="NormalWeb"/>
            </w:pPr>
            <w:r w:rsidRPr="007033C6">
              <w:lastRenderedPageBreak/>
              <w:t>Así mismo, no fueron consideradas operaciones de reclasificación, traspasos entre cuentas bancarias propias, gastos por comisiones bancarias de los cuales se tiene conocimiento hasta el momento que se tiene el estado de cuenta bancario y pólizas por concepto de transferencias de recursos.</w:t>
            </w:r>
          </w:p>
          <w:p w14:paraId="4D65EB8E" w14:textId="77777777" w:rsidR="00704851" w:rsidRPr="007033C6" w:rsidRDefault="00704851" w:rsidP="007033C6">
            <w:pPr>
              <w:pStyle w:val="NormalWeb"/>
            </w:pPr>
          </w:p>
          <w:p w14:paraId="5A0A9747" w14:textId="77777777" w:rsidR="00704851" w:rsidRPr="007033C6" w:rsidRDefault="00704851" w:rsidP="007033C6">
            <w:pPr>
              <w:pStyle w:val="NormalWeb"/>
              <w:rPr>
                <w:color w:val="000000"/>
              </w:rPr>
            </w:pPr>
            <w:r w:rsidRPr="007033C6">
              <w:t>De conformidad con la NIF A-2, se establece que todas las transacciones deben reconocerse contablemente en su totalidad en el momento en el que ocurran, esto con independencia del pago, situación que se establece en el Reglamento de Fiscalización en sus artículos 17 y 38, ya que las implicaciones económicas y contables de cada uno de los momentos antes descritos son distintas y afectan de diferente manera la posición financiera.</w:t>
            </w:r>
          </w:p>
          <w:p w14:paraId="635A5FD3" w14:textId="77777777" w:rsidR="00704851" w:rsidRPr="007033C6" w:rsidRDefault="00704851" w:rsidP="007033C6">
            <w:pPr>
              <w:ind w:left="57" w:right="57"/>
              <w:jc w:val="both"/>
              <w:rPr>
                <w:rFonts w:ascii="Arial" w:eastAsia="Times New Roman" w:hAnsi="Arial" w:cs="Arial"/>
                <w:sz w:val="18"/>
                <w:szCs w:val="18"/>
                <w:lang w:eastAsia="es-ES"/>
              </w:rPr>
            </w:pPr>
          </w:p>
          <w:p w14:paraId="1D1B041C" w14:textId="75C4AA01" w:rsidR="00704851" w:rsidRPr="007033C6" w:rsidRDefault="00704851" w:rsidP="007033C6">
            <w:pPr>
              <w:autoSpaceDE w:val="0"/>
              <w:autoSpaceDN w:val="0"/>
              <w:adjustRightInd w:val="0"/>
              <w:ind w:left="57" w:right="57"/>
              <w:jc w:val="both"/>
              <w:rPr>
                <w:rFonts w:ascii="Arial" w:hAnsi="Arial" w:cs="Arial"/>
                <w:b/>
                <w:sz w:val="18"/>
                <w:szCs w:val="18"/>
                <w:lang w:eastAsia="es-ES"/>
              </w:rPr>
            </w:pPr>
            <w:r w:rsidRPr="007033C6">
              <w:rPr>
                <w:rFonts w:ascii="Arial" w:hAnsi="Arial" w:cs="Arial"/>
                <w:sz w:val="18"/>
                <w:szCs w:val="18"/>
              </w:rPr>
              <w:t xml:space="preserve">Finalmente, conforme a lo establecido en el artículo 39, numeral 7 del Reglamento de Fiscalización, para la operación del Sistema de Contabilidad en Línea se atenderá al “Manual de Usuario para la operación del Sistema Integral de Fiscalización v.4.0”, el cual, es de observancia obligatoria, emitido por la Comisión de </w:t>
            </w:r>
            <w:r w:rsidRPr="007033C6">
              <w:rPr>
                <w:rFonts w:ascii="Arial" w:hAnsi="Arial" w:cs="Arial"/>
                <w:sz w:val="18"/>
                <w:szCs w:val="18"/>
              </w:rPr>
              <w:lastRenderedPageBreak/>
              <w:t xml:space="preserve">Fiscalización, aprobado mediante el Acuerdo CF/017/2017, en sesión ordinaria de fecha 4 de diciembre de 2017, en su apartado XIV, contiene el “Plan de Contingencia de la Operación del SIF”, que deberá ser implementado con la finalidad de atender cualquier situación técnica que se llegase a presentar a los usuarios, que impida la funcionalidad y operación normal del Sistema Integral de Fiscalización (SIF),  describiendo los procedimientos, las medidas técnicas, humanas y organizativas necesarias para garantizar la continuidad de la operación del sistema a los usuarios y sujetos obligados. </w:t>
            </w:r>
            <w:r w:rsidR="00D55F85" w:rsidRPr="007033C6">
              <w:rPr>
                <w:rFonts w:ascii="Arial" w:hAnsi="Arial" w:cs="Arial"/>
                <w:sz w:val="18"/>
                <w:szCs w:val="18"/>
              </w:rPr>
              <w:t>P</w:t>
            </w:r>
            <w:r w:rsidRPr="007033C6">
              <w:rPr>
                <w:rFonts w:ascii="Arial" w:hAnsi="Arial" w:cs="Arial"/>
                <w:sz w:val="18"/>
                <w:szCs w:val="18"/>
              </w:rPr>
              <w:t>or lo que, en caso de que un usuario realice un reporte y éste sea dictaminado por el INE como incidencia o falla del sistema, se otorgará una prórroga por el mismo lapso de tiempo en que se presentó dicha situación, la cual, será informada vía correo electrónico, o comunicado, al responsable financiero de los sujetos obligados en cuestión, indicando el plazo y el surtimiento de sus efectos</w:t>
            </w:r>
            <w:r w:rsidRPr="007033C6">
              <w:rPr>
                <w:rFonts w:ascii="Arial" w:eastAsia="Calibri" w:hAnsi="Arial" w:cs="Arial"/>
                <w:sz w:val="18"/>
                <w:szCs w:val="18"/>
                <w:lang w:val="es-ES"/>
              </w:rPr>
              <w:t xml:space="preserve">; </w:t>
            </w:r>
            <w:r w:rsidRPr="007033C6">
              <w:rPr>
                <w:rFonts w:ascii="Arial" w:hAnsi="Arial" w:cs="Arial"/>
                <w:sz w:val="18"/>
                <w:szCs w:val="18"/>
                <w:lang w:eastAsia="es-ES"/>
              </w:rPr>
              <w:t>por lo anterior, la observación</w:t>
            </w:r>
            <w:r w:rsidRPr="007033C6">
              <w:rPr>
                <w:rFonts w:ascii="Arial" w:hAnsi="Arial" w:cs="Arial"/>
                <w:b/>
                <w:sz w:val="18"/>
                <w:szCs w:val="18"/>
                <w:lang w:eastAsia="es-ES"/>
              </w:rPr>
              <w:t xml:space="preserve"> </w:t>
            </w:r>
            <w:r w:rsidRPr="007033C6">
              <w:rPr>
                <w:rFonts w:ascii="Arial" w:hAnsi="Arial" w:cs="Arial"/>
                <w:b/>
                <w:sz w:val="18"/>
                <w:szCs w:val="18"/>
                <w:lang w:eastAsia="es-ES"/>
              </w:rPr>
              <w:lastRenderedPageBreak/>
              <w:t xml:space="preserve">no quedó atendida, </w:t>
            </w:r>
            <w:r w:rsidRPr="007033C6">
              <w:rPr>
                <w:rFonts w:ascii="Arial" w:hAnsi="Arial" w:cs="Arial"/>
                <w:sz w:val="18"/>
                <w:szCs w:val="18"/>
                <w:lang w:eastAsia="es-ES"/>
              </w:rPr>
              <w:t>por un importe de</w:t>
            </w:r>
            <w:r w:rsidRPr="007033C6">
              <w:rPr>
                <w:rFonts w:ascii="Arial" w:hAnsi="Arial" w:cs="Arial"/>
                <w:b/>
                <w:sz w:val="18"/>
                <w:szCs w:val="18"/>
                <w:lang w:eastAsia="es-ES"/>
              </w:rPr>
              <w:t xml:space="preserve"> </w:t>
            </w:r>
            <w:r w:rsidRPr="007033C6">
              <w:rPr>
                <w:rFonts w:ascii="Arial" w:hAnsi="Arial" w:cs="Arial"/>
                <w:bCs/>
                <w:sz w:val="18"/>
                <w:szCs w:val="18"/>
                <w:lang w:val="es-ES"/>
              </w:rPr>
              <w:t>$</w:t>
            </w:r>
            <w:r w:rsidRPr="007033C6">
              <w:rPr>
                <w:rFonts w:ascii="Arial" w:hAnsi="Arial" w:cs="Arial"/>
                <w:sz w:val="18"/>
                <w:szCs w:val="18"/>
              </w:rPr>
              <w:t>272,928.90</w:t>
            </w:r>
            <w:r w:rsidRPr="007033C6">
              <w:rPr>
                <w:rFonts w:ascii="Arial" w:hAnsi="Arial" w:cs="Arial"/>
                <w:bCs/>
                <w:sz w:val="18"/>
                <w:szCs w:val="18"/>
                <w:lang w:val="es-ES"/>
              </w:rPr>
              <w:t>.</w:t>
            </w:r>
          </w:p>
          <w:p w14:paraId="3F643088" w14:textId="28509C62" w:rsidR="00363767" w:rsidRPr="007033C6" w:rsidRDefault="00363767" w:rsidP="007033C6">
            <w:pPr>
              <w:autoSpaceDE w:val="0"/>
              <w:autoSpaceDN w:val="0"/>
              <w:adjustRightInd w:val="0"/>
              <w:jc w:val="both"/>
              <w:rPr>
                <w:rFonts w:ascii="Arial" w:hAnsi="Arial" w:cs="Arial"/>
                <w:color w:val="000000"/>
                <w:sz w:val="18"/>
                <w:szCs w:val="18"/>
              </w:rPr>
            </w:pPr>
          </w:p>
        </w:tc>
        <w:tc>
          <w:tcPr>
            <w:tcW w:w="1560" w:type="dxa"/>
          </w:tcPr>
          <w:p w14:paraId="6558CFDD" w14:textId="77777777" w:rsidR="00363767" w:rsidRPr="007033C6" w:rsidRDefault="00363767" w:rsidP="007033C6">
            <w:pPr>
              <w:jc w:val="both"/>
              <w:rPr>
                <w:rFonts w:ascii="Arial" w:hAnsi="Arial" w:cs="Arial"/>
                <w:b/>
                <w:bCs/>
                <w:sz w:val="18"/>
                <w:szCs w:val="18"/>
                <w:lang w:val="es-ES"/>
              </w:rPr>
            </w:pPr>
          </w:p>
          <w:p w14:paraId="1B2B5157" w14:textId="77777777" w:rsidR="00363767" w:rsidRPr="007033C6" w:rsidRDefault="00363767" w:rsidP="007033C6">
            <w:pPr>
              <w:jc w:val="both"/>
              <w:rPr>
                <w:rFonts w:ascii="Arial" w:hAnsi="Arial" w:cs="Arial"/>
                <w:b/>
                <w:bCs/>
                <w:sz w:val="18"/>
                <w:szCs w:val="18"/>
                <w:lang w:val="es-ES"/>
              </w:rPr>
            </w:pPr>
            <w:r w:rsidRPr="007033C6">
              <w:rPr>
                <w:rFonts w:ascii="Arial" w:hAnsi="Arial" w:cs="Arial"/>
                <w:b/>
                <w:bCs/>
                <w:sz w:val="18"/>
                <w:szCs w:val="18"/>
                <w:lang w:val="es-ES"/>
              </w:rPr>
              <w:t>9.19-C8-RSP-NY</w:t>
            </w:r>
          </w:p>
          <w:p w14:paraId="67DC3A57" w14:textId="77777777" w:rsidR="00363767" w:rsidRPr="007033C6" w:rsidRDefault="00363767" w:rsidP="007033C6">
            <w:pPr>
              <w:rPr>
                <w:rFonts w:ascii="Arial" w:hAnsi="Arial" w:cs="Arial"/>
                <w:bCs/>
                <w:sz w:val="18"/>
                <w:szCs w:val="18"/>
                <w:lang w:val="es-ES"/>
              </w:rPr>
            </w:pPr>
          </w:p>
          <w:p w14:paraId="06B6FD3E" w14:textId="77777777" w:rsidR="00363767" w:rsidRPr="007033C6" w:rsidRDefault="00363767" w:rsidP="007033C6">
            <w:pPr>
              <w:jc w:val="both"/>
              <w:rPr>
                <w:rFonts w:ascii="Arial" w:hAnsi="Arial" w:cs="Arial"/>
                <w:sz w:val="18"/>
                <w:szCs w:val="18"/>
              </w:rPr>
            </w:pPr>
            <w:r w:rsidRPr="007033C6">
              <w:rPr>
                <w:rFonts w:ascii="Arial" w:hAnsi="Arial" w:cs="Arial"/>
                <w:sz w:val="18"/>
                <w:szCs w:val="18"/>
              </w:rPr>
              <w:t xml:space="preserve">El sujeto obligado omitió realizar el registro contable de 8 operaciones en tiempo real, excediendo los tres días posteriores en que se realizó la operación, por un importe de  </w:t>
            </w:r>
          </w:p>
          <w:p w14:paraId="351DDAA3" w14:textId="77777777" w:rsidR="00363767" w:rsidRPr="007033C6" w:rsidRDefault="00363767" w:rsidP="007033C6">
            <w:pPr>
              <w:jc w:val="both"/>
              <w:rPr>
                <w:rFonts w:ascii="Arial" w:hAnsi="Arial" w:cs="Arial"/>
                <w:sz w:val="18"/>
                <w:szCs w:val="18"/>
              </w:rPr>
            </w:pPr>
            <w:r w:rsidRPr="007033C6">
              <w:rPr>
                <w:rFonts w:ascii="Arial" w:hAnsi="Arial" w:cs="Arial"/>
                <w:sz w:val="18"/>
                <w:szCs w:val="18"/>
              </w:rPr>
              <w:t xml:space="preserve">$272,928.90. </w:t>
            </w:r>
          </w:p>
          <w:p w14:paraId="01A69D17" w14:textId="55597202" w:rsidR="00363767" w:rsidRPr="007033C6" w:rsidRDefault="00363767" w:rsidP="007033C6">
            <w:pPr>
              <w:jc w:val="both"/>
              <w:rPr>
                <w:rFonts w:ascii="Arial" w:hAnsi="Arial" w:cs="Arial"/>
                <w:b/>
                <w:bCs/>
                <w:sz w:val="18"/>
                <w:szCs w:val="18"/>
                <w:lang w:val="es-ES"/>
              </w:rPr>
            </w:pPr>
            <w:r w:rsidRPr="007033C6">
              <w:rPr>
                <w:rFonts w:ascii="Arial" w:hAnsi="Arial" w:cs="Arial"/>
                <w:bCs/>
                <w:sz w:val="18"/>
                <w:szCs w:val="18"/>
                <w:lang w:val="es-ES"/>
              </w:rPr>
              <w:t>.</w:t>
            </w:r>
          </w:p>
        </w:tc>
        <w:tc>
          <w:tcPr>
            <w:tcW w:w="1417" w:type="dxa"/>
          </w:tcPr>
          <w:p w14:paraId="6377ABEA" w14:textId="77777777" w:rsidR="00363767" w:rsidRPr="007033C6" w:rsidRDefault="00363767" w:rsidP="007033C6">
            <w:pPr>
              <w:jc w:val="both"/>
              <w:rPr>
                <w:rFonts w:ascii="Arial" w:hAnsi="Arial" w:cs="Arial"/>
                <w:bCs/>
                <w:sz w:val="18"/>
                <w:szCs w:val="18"/>
                <w:lang w:val="es-ES"/>
              </w:rPr>
            </w:pPr>
          </w:p>
          <w:p w14:paraId="010B0D26" w14:textId="77777777" w:rsidR="00363767" w:rsidRPr="007033C6" w:rsidRDefault="00363767" w:rsidP="007033C6">
            <w:pPr>
              <w:jc w:val="both"/>
              <w:rPr>
                <w:rFonts w:ascii="Arial" w:hAnsi="Arial" w:cs="Arial"/>
                <w:sz w:val="18"/>
                <w:szCs w:val="18"/>
              </w:rPr>
            </w:pPr>
          </w:p>
          <w:p w14:paraId="6FE51A00" w14:textId="200415D1" w:rsidR="00363767" w:rsidRPr="007033C6" w:rsidRDefault="00363767" w:rsidP="007033C6">
            <w:pPr>
              <w:jc w:val="both"/>
              <w:rPr>
                <w:rFonts w:ascii="Arial" w:eastAsia="Arial Unicode MS" w:hAnsi="Arial" w:cs="Arial"/>
                <w:color w:val="000000"/>
                <w:sz w:val="18"/>
                <w:szCs w:val="18"/>
              </w:rPr>
            </w:pPr>
            <w:r w:rsidRPr="007033C6">
              <w:rPr>
                <w:rFonts w:ascii="Arial" w:hAnsi="Arial" w:cs="Arial"/>
                <w:sz w:val="18"/>
                <w:szCs w:val="18"/>
              </w:rPr>
              <w:t>Omisión de reportar operaciones en tiempo real (Registro extemporáneo en el SIF)</w:t>
            </w:r>
          </w:p>
        </w:tc>
        <w:tc>
          <w:tcPr>
            <w:tcW w:w="992" w:type="dxa"/>
          </w:tcPr>
          <w:p w14:paraId="57C5B071" w14:textId="77777777" w:rsidR="00363767" w:rsidRPr="007033C6" w:rsidRDefault="00363767" w:rsidP="007033C6">
            <w:pPr>
              <w:jc w:val="both"/>
              <w:rPr>
                <w:rFonts w:ascii="Arial" w:hAnsi="Arial" w:cs="Arial"/>
                <w:bCs/>
                <w:sz w:val="18"/>
                <w:szCs w:val="18"/>
                <w:lang w:val="es-ES"/>
              </w:rPr>
            </w:pPr>
          </w:p>
          <w:p w14:paraId="560EC943" w14:textId="77777777" w:rsidR="00363767" w:rsidRPr="007033C6" w:rsidRDefault="00363767" w:rsidP="007033C6">
            <w:pPr>
              <w:jc w:val="both"/>
              <w:rPr>
                <w:rFonts w:ascii="Arial" w:hAnsi="Arial" w:cs="Arial"/>
                <w:sz w:val="18"/>
                <w:szCs w:val="18"/>
              </w:rPr>
            </w:pPr>
          </w:p>
          <w:p w14:paraId="43235701" w14:textId="104BE835" w:rsidR="00363767" w:rsidRPr="007033C6" w:rsidRDefault="00363767" w:rsidP="007033C6">
            <w:pPr>
              <w:jc w:val="both"/>
              <w:rPr>
                <w:rFonts w:ascii="Arial" w:eastAsia="Arial Unicode MS" w:hAnsi="Arial" w:cs="Arial"/>
                <w:color w:val="000000"/>
                <w:sz w:val="18"/>
                <w:szCs w:val="18"/>
              </w:rPr>
            </w:pPr>
            <w:r w:rsidRPr="007033C6">
              <w:rPr>
                <w:rFonts w:ascii="Arial" w:hAnsi="Arial" w:cs="Arial"/>
                <w:sz w:val="18"/>
                <w:szCs w:val="18"/>
              </w:rPr>
              <w:t>38 numerales 1 y 5 del RF.</w:t>
            </w:r>
          </w:p>
        </w:tc>
      </w:tr>
      <w:tr w:rsidR="00363767" w:rsidRPr="00292741" w14:paraId="78C1DD68" w14:textId="77777777" w:rsidTr="24302D19">
        <w:tblPrEx>
          <w:jc w:val="left"/>
        </w:tblPrEx>
        <w:tc>
          <w:tcPr>
            <w:tcW w:w="567" w:type="dxa"/>
            <w:vAlign w:val="center"/>
          </w:tcPr>
          <w:p w14:paraId="30DED48D" w14:textId="22E34F56" w:rsidR="00363767" w:rsidRPr="007033C6" w:rsidRDefault="00363767" w:rsidP="007033C6">
            <w:pPr>
              <w:jc w:val="center"/>
              <w:rPr>
                <w:rFonts w:ascii="Arial" w:hAnsi="Arial" w:cs="Arial"/>
                <w:b/>
                <w:i/>
                <w:iCs/>
                <w:sz w:val="18"/>
                <w:szCs w:val="18"/>
              </w:rPr>
            </w:pPr>
            <w:r w:rsidRPr="007033C6">
              <w:rPr>
                <w:rFonts w:ascii="Arial" w:hAnsi="Arial" w:cs="Arial"/>
                <w:b/>
                <w:i/>
                <w:iCs/>
                <w:sz w:val="18"/>
                <w:szCs w:val="18"/>
              </w:rPr>
              <w:lastRenderedPageBreak/>
              <w:t>15</w:t>
            </w:r>
          </w:p>
        </w:tc>
        <w:tc>
          <w:tcPr>
            <w:tcW w:w="7650" w:type="dxa"/>
          </w:tcPr>
          <w:p w14:paraId="2F49F078" w14:textId="77777777" w:rsidR="00363767" w:rsidRPr="007033C6" w:rsidRDefault="00363767" w:rsidP="007033C6">
            <w:pPr>
              <w:jc w:val="both"/>
              <w:rPr>
                <w:rFonts w:ascii="Segoe UI" w:eastAsia="Times New Roman" w:hAnsi="Segoe UI" w:cs="Segoe UI"/>
                <w:color w:val="201F1E"/>
                <w:sz w:val="18"/>
                <w:szCs w:val="18"/>
                <w:lang w:eastAsia="es-MX"/>
              </w:rPr>
            </w:pPr>
            <w:r w:rsidRPr="007033C6">
              <w:rPr>
                <w:rFonts w:ascii="Arial" w:eastAsia="Times New Roman" w:hAnsi="Arial" w:cs="Arial"/>
                <w:b/>
                <w:bCs/>
                <w:color w:val="000000"/>
                <w:sz w:val="18"/>
                <w:szCs w:val="18"/>
                <w:bdr w:val="none" w:sz="0" w:space="0" w:color="auto" w:frame="1"/>
                <w:lang w:eastAsia="es-MX"/>
              </w:rPr>
              <w:t>Sistema Integral de Fiscalización </w:t>
            </w:r>
          </w:p>
          <w:p w14:paraId="429AFE9D" w14:textId="77777777" w:rsidR="00363767" w:rsidRPr="007033C6" w:rsidRDefault="00363767" w:rsidP="007033C6">
            <w:pPr>
              <w:jc w:val="both"/>
              <w:rPr>
                <w:rFonts w:ascii="Arial" w:eastAsia="Times New Roman" w:hAnsi="Arial" w:cs="Arial"/>
                <w:color w:val="201F1E"/>
                <w:sz w:val="18"/>
                <w:szCs w:val="18"/>
                <w:lang w:eastAsia="es-MX"/>
              </w:rPr>
            </w:pPr>
            <w:r w:rsidRPr="007033C6">
              <w:rPr>
                <w:rFonts w:ascii="Calibri" w:eastAsia="Times New Roman" w:hAnsi="Calibri" w:cs="Calibri"/>
                <w:color w:val="000000"/>
                <w:sz w:val="18"/>
                <w:szCs w:val="18"/>
                <w:bdr w:val="none" w:sz="0" w:space="0" w:color="auto" w:frame="1"/>
                <w:lang w:eastAsia="es-MX"/>
              </w:rPr>
              <w:t> </w:t>
            </w:r>
          </w:p>
          <w:p w14:paraId="4F26B0C4" w14:textId="77777777" w:rsidR="00363767" w:rsidRPr="007033C6" w:rsidRDefault="00363767" w:rsidP="007033C6">
            <w:pPr>
              <w:jc w:val="both"/>
              <w:rPr>
                <w:rFonts w:ascii="Times New Roman" w:eastAsia="Times New Roman" w:hAnsi="Times New Roman" w:cs="Times New Roman"/>
                <w:color w:val="201F1E"/>
                <w:sz w:val="18"/>
                <w:szCs w:val="18"/>
                <w:lang w:eastAsia="es-MX"/>
              </w:rPr>
            </w:pPr>
            <w:r w:rsidRPr="007033C6">
              <w:rPr>
                <w:rFonts w:ascii="Arial" w:eastAsia="Times New Roman" w:hAnsi="Arial" w:cs="Arial"/>
                <w:b/>
                <w:bCs/>
                <w:color w:val="000000"/>
                <w:sz w:val="18"/>
                <w:szCs w:val="18"/>
                <w:bdr w:val="none" w:sz="0" w:space="0" w:color="auto" w:frame="1"/>
                <w:lang w:eastAsia="es-MX"/>
              </w:rPr>
              <w:t>Remanente Financiamiento Público  </w:t>
            </w:r>
          </w:p>
          <w:p w14:paraId="1A581FFA" w14:textId="77777777" w:rsidR="00363767" w:rsidRPr="007033C6" w:rsidRDefault="00363767" w:rsidP="007033C6">
            <w:pPr>
              <w:jc w:val="both"/>
              <w:rPr>
                <w:rFonts w:ascii="Times New Roman" w:eastAsia="Times New Roman" w:hAnsi="Times New Roman" w:cs="Times New Roman"/>
                <w:i/>
                <w:iCs/>
                <w:color w:val="201F1E"/>
                <w:sz w:val="18"/>
                <w:szCs w:val="18"/>
                <w:lang w:eastAsia="es-MX"/>
              </w:rPr>
            </w:pPr>
            <w:r w:rsidRPr="007033C6">
              <w:rPr>
                <w:rFonts w:ascii="Calibri" w:eastAsia="Times New Roman" w:hAnsi="Calibri" w:cs="Calibri"/>
                <w:i/>
                <w:iCs/>
                <w:color w:val="000000"/>
                <w:sz w:val="18"/>
                <w:szCs w:val="18"/>
                <w:bdr w:val="none" w:sz="0" w:space="0" w:color="auto" w:frame="1"/>
                <w:lang w:eastAsia="es-MX"/>
              </w:rPr>
              <w:t> </w:t>
            </w:r>
          </w:p>
          <w:p w14:paraId="41CF8C51" w14:textId="77777777" w:rsidR="00363767" w:rsidRPr="007033C6" w:rsidRDefault="00363767" w:rsidP="007033C6">
            <w:pPr>
              <w:contextualSpacing/>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El 11 de mayo de 2018 el Consejo General de INE, aprobó el acuerdo INE/CG459/2018,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  </w:t>
            </w:r>
          </w:p>
          <w:p w14:paraId="5246D8BD" w14:textId="77777777" w:rsidR="00363767" w:rsidRPr="007033C6" w:rsidRDefault="00363767" w:rsidP="007033C6">
            <w:pPr>
              <w:jc w:val="both"/>
              <w:rPr>
                <w:rFonts w:ascii="Times New Roman" w:eastAsia="Times New Roman" w:hAnsi="Times New Roman" w:cs="Times New Roman"/>
                <w:i/>
                <w:iCs/>
                <w:color w:val="201F1E"/>
                <w:sz w:val="18"/>
                <w:szCs w:val="18"/>
                <w:lang w:eastAsia="es-MX"/>
              </w:rPr>
            </w:pPr>
            <w:r w:rsidRPr="007033C6">
              <w:rPr>
                <w:rFonts w:ascii="Arial" w:eastAsia="Times New Roman" w:hAnsi="Arial" w:cs="Arial"/>
                <w:i/>
                <w:iCs/>
                <w:color w:val="000000"/>
                <w:sz w:val="18"/>
                <w:szCs w:val="18"/>
                <w:bdr w:val="none" w:sz="0" w:space="0" w:color="auto" w:frame="1"/>
                <w:lang w:eastAsia="es-MX"/>
              </w:rPr>
              <w:t> </w:t>
            </w:r>
          </w:p>
          <w:p w14:paraId="02F5B849" w14:textId="77777777" w:rsidR="00363767" w:rsidRPr="007033C6" w:rsidRDefault="00363767" w:rsidP="007033C6">
            <w:pPr>
              <w:jc w:val="both"/>
              <w:rPr>
                <w:rFonts w:ascii="Times New Roman" w:eastAsia="Times New Roman" w:hAnsi="Times New Roman" w:cs="Times New Roman"/>
                <w:i/>
                <w:iCs/>
                <w:color w:val="201F1E"/>
                <w:sz w:val="18"/>
                <w:szCs w:val="18"/>
                <w:lang w:eastAsia="es-MX"/>
              </w:rPr>
            </w:pPr>
            <w:r w:rsidRPr="007033C6">
              <w:rPr>
                <w:rFonts w:ascii="Arial" w:eastAsia="Times New Roman" w:hAnsi="Arial" w:cs="Arial"/>
                <w:i/>
                <w:iCs/>
                <w:color w:val="000000"/>
                <w:sz w:val="18"/>
                <w:szCs w:val="18"/>
                <w:bdr w:val="none" w:sz="0" w:space="0" w:color="auto" w:frame="1"/>
                <w:lang w:eastAsia="es-MX"/>
              </w:rPr>
              <w:t>Dichos lineamientos establecen en su punto de Acuerdo PRIMERO los lineamientos para determinar el remanente no ejercido o no comprobado del financiamiento público otorgado a los Partidos Políticos Nacionales y locales para el desarrollo de actividades ordinarias y específicas.  </w:t>
            </w:r>
          </w:p>
          <w:p w14:paraId="27AB7208" w14:textId="77777777" w:rsidR="00363767" w:rsidRPr="007033C6" w:rsidRDefault="00363767" w:rsidP="007033C6">
            <w:pPr>
              <w:jc w:val="both"/>
              <w:rPr>
                <w:rFonts w:ascii="Times New Roman" w:eastAsia="Times New Roman" w:hAnsi="Times New Roman" w:cs="Times New Roman"/>
                <w:i/>
                <w:iCs/>
                <w:color w:val="201F1E"/>
                <w:sz w:val="18"/>
                <w:szCs w:val="18"/>
                <w:lang w:eastAsia="es-MX"/>
              </w:rPr>
            </w:pPr>
            <w:r w:rsidRPr="007033C6">
              <w:rPr>
                <w:rFonts w:ascii="Arial" w:eastAsia="Times New Roman" w:hAnsi="Arial" w:cs="Arial"/>
                <w:i/>
                <w:iCs/>
                <w:color w:val="000000"/>
                <w:sz w:val="18"/>
                <w:szCs w:val="18"/>
                <w:bdr w:val="none" w:sz="0" w:space="0" w:color="auto" w:frame="1"/>
                <w:lang w:eastAsia="es-MX"/>
              </w:rPr>
              <w:t> </w:t>
            </w:r>
          </w:p>
          <w:p w14:paraId="77426882" w14:textId="77777777" w:rsidR="00363767" w:rsidRPr="007033C6" w:rsidRDefault="00363767" w:rsidP="007033C6">
            <w:pPr>
              <w:jc w:val="both"/>
              <w:rPr>
                <w:rFonts w:ascii="Times New Roman" w:eastAsia="Times New Roman" w:hAnsi="Times New Roman" w:cs="Times New Roman"/>
                <w:i/>
                <w:iCs/>
                <w:color w:val="201F1E"/>
                <w:sz w:val="18"/>
                <w:szCs w:val="18"/>
                <w:lang w:eastAsia="es-MX"/>
              </w:rPr>
            </w:pPr>
            <w:r w:rsidRPr="007033C6">
              <w:rPr>
                <w:rFonts w:ascii="Arial" w:eastAsia="Times New Roman" w:hAnsi="Arial" w:cs="Arial"/>
                <w:i/>
                <w:iCs/>
                <w:color w:val="000000"/>
                <w:sz w:val="18"/>
                <w:szCs w:val="18"/>
                <w:bdr w:val="none" w:sz="0" w:space="0" w:color="auto" w:frame="1"/>
                <w:lang w:eastAsia="es-MX"/>
              </w:rPr>
              <w:t>Sin embargo, de la revisión a la documentación presentada por el sujeto obligado, se observó que omitió presentar el papel de trabajo en el cual realizó el cálculo del saldo o remanente de financiamiento público a devolver.  </w:t>
            </w:r>
          </w:p>
          <w:p w14:paraId="49B03EA2" w14:textId="77777777" w:rsidR="00363767" w:rsidRPr="007033C6" w:rsidRDefault="00363767" w:rsidP="007033C6">
            <w:pPr>
              <w:jc w:val="both"/>
              <w:rPr>
                <w:rFonts w:ascii="Times New Roman" w:eastAsia="Times New Roman" w:hAnsi="Times New Roman" w:cs="Times New Roman"/>
                <w:i/>
                <w:iCs/>
                <w:color w:val="201F1E"/>
                <w:sz w:val="18"/>
                <w:szCs w:val="18"/>
                <w:lang w:eastAsia="es-MX"/>
              </w:rPr>
            </w:pPr>
            <w:r w:rsidRPr="007033C6">
              <w:rPr>
                <w:rFonts w:ascii="Arial" w:eastAsia="Times New Roman" w:hAnsi="Arial" w:cs="Arial"/>
                <w:i/>
                <w:iCs/>
                <w:color w:val="000000"/>
                <w:sz w:val="18"/>
                <w:szCs w:val="18"/>
                <w:bdr w:val="none" w:sz="0" w:space="0" w:color="auto" w:frame="1"/>
                <w:lang w:eastAsia="es-MX"/>
              </w:rPr>
              <w:t> </w:t>
            </w:r>
          </w:p>
          <w:p w14:paraId="095FACFD" w14:textId="77777777" w:rsidR="00363767" w:rsidRPr="007033C6" w:rsidRDefault="00363767" w:rsidP="007033C6">
            <w:pPr>
              <w:jc w:val="both"/>
              <w:rPr>
                <w:rFonts w:ascii="Times New Roman" w:eastAsia="Times New Roman" w:hAnsi="Times New Roman" w:cs="Times New Roman"/>
                <w:i/>
                <w:iCs/>
                <w:color w:val="201F1E"/>
                <w:sz w:val="18"/>
                <w:szCs w:val="18"/>
                <w:lang w:eastAsia="es-MX"/>
              </w:rPr>
            </w:pPr>
            <w:bookmarkStart w:id="2" w:name="_Hlk86407435"/>
            <w:r w:rsidRPr="007033C6">
              <w:rPr>
                <w:rFonts w:ascii="Arial" w:eastAsia="Calibri" w:hAnsi="Arial" w:cs="Arial"/>
                <w:i/>
                <w:iCs/>
                <w:sz w:val="18"/>
                <w:szCs w:val="18"/>
                <w:lang w:eastAsia="es-MX"/>
              </w:rPr>
              <w:t xml:space="preserve">Derivado de lo anterior, esta autoridad procedió a realizar el cálculo correspondiente, determinándose lo que se detalla en el </w:t>
            </w:r>
            <w:r w:rsidRPr="007033C6">
              <w:rPr>
                <w:rFonts w:ascii="Arial" w:eastAsia="Calibri" w:hAnsi="Arial" w:cs="Arial"/>
                <w:b/>
                <w:bCs/>
                <w:i/>
                <w:iCs/>
                <w:sz w:val="18"/>
                <w:szCs w:val="18"/>
                <w:lang w:eastAsia="es-MX"/>
              </w:rPr>
              <w:t>Anexo 3</w:t>
            </w:r>
            <w:r w:rsidRPr="007033C6">
              <w:rPr>
                <w:rFonts w:ascii="Arial" w:eastAsia="Times New Roman" w:hAnsi="Arial" w:cs="Arial"/>
                <w:i/>
                <w:iCs/>
                <w:color w:val="000000"/>
                <w:sz w:val="18"/>
                <w:szCs w:val="18"/>
                <w:bdr w:val="none" w:sz="0" w:space="0" w:color="auto" w:frame="1"/>
                <w:lang w:eastAsia="es-MX"/>
              </w:rPr>
              <w:t xml:space="preserve"> del presente oficio y como se detalla en el cuadro siguiente: </w:t>
            </w:r>
          </w:p>
          <w:bookmarkEnd w:id="2"/>
          <w:p w14:paraId="367C1B1C" w14:textId="77777777" w:rsidR="00363767" w:rsidRPr="007033C6" w:rsidRDefault="00363767" w:rsidP="007033C6">
            <w:pPr>
              <w:jc w:val="both"/>
              <w:rPr>
                <w:rFonts w:ascii="Times New Roman" w:eastAsia="Times New Roman" w:hAnsi="Times New Roman" w:cs="Times New Roman"/>
                <w:i/>
                <w:iCs/>
                <w:color w:val="201F1E"/>
                <w:sz w:val="18"/>
                <w:szCs w:val="18"/>
                <w:lang w:eastAsia="es-MX"/>
              </w:rPr>
            </w:pPr>
            <w:r w:rsidRPr="007033C6">
              <w:rPr>
                <w:rFonts w:ascii="Times New Roman" w:eastAsia="Times New Roman" w:hAnsi="Times New Roman" w:cs="Times New Roman"/>
                <w:i/>
                <w:iCs/>
                <w:color w:val="000000"/>
                <w:sz w:val="18"/>
                <w:szCs w:val="18"/>
                <w:bdr w:val="none" w:sz="0" w:space="0" w:color="auto" w:frame="1"/>
                <w:lang w:eastAsia="es-MX"/>
              </w:rPr>
              <w:t> </w:t>
            </w:r>
          </w:p>
          <w:tbl>
            <w:tblPr>
              <w:tblW w:w="7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59"/>
              <w:gridCol w:w="1838"/>
              <w:gridCol w:w="1928"/>
              <w:gridCol w:w="1802"/>
            </w:tblGrid>
            <w:tr w:rsidR="00363767" w:rsidRPr="007033C6" w14:paraId="565E2C81" w14:textId="77777777" w:rsidTr="00292741">
              <w:trPr>
                <w:trHeight w:val="454"/>
              </w:trPr>
              <w:tc>
                <w:tcPr>
                  <w:tcW w:w="1859" w:type="dxa"/>
                  <w:shd w:val="clear" w:color="auto" w:fill="auto"/>
                  <w:tcMar>
                    <w:top w:w="0" w:type="dxa"/>
                    <w:left w:w="108" w:type="dxa"/>
                    <w:bottom w:w="0" w:type="dxa"/>
                    <w:right w:w="108" w:type="dxa"/>
                  </w:tcMar>
                  <w:vAlign w:val="center"/>
                  <w:hideMark/>
                </w:tcPr>
                <w:p w14:paraId="5228D9A9" w14:textId="77777777" w:rsidR="00363767" w:rsidRPr="007033C6" w:rsidRDefault="00363767" w:rsidP="007033C6">
                  <w:pPr>
                    <w:spacing w:after="0" w:line="240" w:lineRule="auto"/>
                    <w:jc w:val="center"/>
                    <w:rPr>
                      <w:rFonts w:ascii="Times New Roman" w:eastAsia="Times New Roman" w:hAnsi="Times New Roman" w:cs="Times New Roman"/>
                      <w:b/>
                      <w:i/>
                      <w:iCs/>
                      <w:sz w:val="14"/>
                      <w:szCs w:val="14"/>
                      <w:lang w:eastAsia="es-MX"/>
                    </w:rPr>
                  </w:pPr>
                  <w:r w:rsidRPr="007033C6">
                    <w:rPr>
                      <w:rFonts w:ascii="Arial" w:eastAsia="Times New Roman" w:hAnsi="Arial" w:cs="Arial"/>
                      <w:b/>
                      <w:i/>
                      <w:iCs/>
                      <w:sz w:val="14"/>
                      <w:szCs w:val="14"/>
                      <w:bdr w:val="none" w:sz="0" w:space="0" w:color="auto" w:frame="1"/>
                      <w:lang w:eastAsia="es-MX"/>
                    </w:rPr>
                    <w:t>Financiamiento Público</w:t>
                  </w:r>
                  <w:r w:rsidRPr="007033C6">
                    <w:rPr>
                      <w:rFonts w:ascii="Arial" w:eastAsia="Times New Roman" w:hAnsi="Arial" w:cs="Arial"/>
                      <w:b/>
                      <w:bCs/>
                      <w:i/>
                      <w:iCs/>
                      <w:sz w:val="14"/>
                      <w:szCs w:val="14"/>
                      <w:bdr w:val="none" w:sz="0" w:space="0" w:color="auto" w:frame="1"/>
                      <w:lang w:eastAsia="es-MX"/>
                    </w:rPr>
                    <w:t> </w:t>
                  </w:r>
                </w:p>
              </w:tc>
              <w:tc>
                <w:tcPr>
                  <w:tcW w:w="1838" w:type="dxa"/>
                  <w:shd w:val="clear" w:color="auto" w:fill="auto"/>
                  <w:tcMar>
                    <w:top w:w="0" w:type="dxa"/>
                    <w:left w:w="108" w:type="dxa"/>
                    <w:bottom w:w="0" w:type="dxa"/>
                    <w:right w:w="108" w:type="dxa"/>
                  </w:tcMar>
                  <w:vAlign w:val="center"/>
                  <w:hideMark/>
                </w:tcPr>
                <w:p w14:paraId="04331618" w14:textId="77777777" w:rsidR="00363767" w:rsidRPr="007033C6" w:rsidRDefault="00363767" w:rsidP="007033C6">
                  <w:pPr>
                    <w:spacing w:after="0" w:line="240" w:lineRule="auto"/>
                    <w:jc w:val="center"/>
                    <w:rPr>
                      <w:rFonts w:ascii="Times New Roman" w:eastAsia="Times New Roman" w:hAnsi="Times New Roman" w:cs="Times New Roman"/>
                      <w:b/>
                      <w:i/>
                      <w:iCs/>
                      <w:sz w:val="14"/>
                      <w:szCs w:val="14"/>
                      <w:lang w:eastAsia="es-MX"/>
                    </w:rPr>
                  </w:pPr>
                  <w:r w:rsidRPr="007033C6">
                    <w:rPr>
                      <w:rFonts w:ascii="Arial" w:eastAsia="Times New Roman" w:hAnsi="Arial" w:cs="Arial"/>
                      <w:b/>
                      <w:i/>
                      <w:iCs/>
                      <w:sz w:val="14"/>
                      <w:szCs w:val="14"/>
                      <w:bdr w:val="none" w:sz="0" w:space="0" w:color="auto" w:frame="1"/>
                      <w:lang w:eastAsia="es-MX"/>
                    </w:rPr>
                    <w:t>Importe del remanente determinado por el partido</w:t>
                  </w:r>
                  <w:r w:rsidRPr="007033C6">
                    <w:rPr>
                      <w:rFonts w:ascii="Arial" w:eastAsia="Times New Roman" w:hAnsi="Arial" w:cs="Arial"/>
                      <w:b/>
                      <w:bCs/>
                      <w:i/>
                      <w:iCs/>
                      <w:sz w:val="14"/>
                      <w:szCs w:val="14"/>
                      <w:bdr w:val="none" w:sz="0" w:space="0" w:color="auto" w:frame="1"/>
                      <w:lang w:eastAsia="es-MX"/>
                    </w:rPr>
                    <w:t> </w:t>
                  </w:r>
                </w:p>
              </w:tc>
              <w:tc>
                <w:tcPr>
                  <w:tcW w:w="1928" w:type="dxa"/>
                  <w:shd w:val="clear" w:color="auto" w:fill="auto"/>
                  <w:tcMar>
                    <w:top w:w="0" w:type="dxa"/>
                    <w:left w:w="108" w:type="dxa"/>
                    <w:bottom w:w="0" w:type="dxa"/>
                    <w:right w:w="108" w:type="dxa"/>
                  </w:tcMar>
                  <w:vAlign w:val="center"/>
                  <w:hideMark/>
                </w:tcPr>
                <w:p w14:paraId="36E34733" w14:textId="77777777" w:rsidR="00363767" w:rsidRPr="007033C6" w:rsidRDefault="00363767" w:rsidP="007033C6">
                  <w:pPr>
                    <w:spacing w:after="0" w:line="240" w:lineRule="auto"/>
                    <w:jc w:val="center"/>
                    <w:rPr>
                      <w:rFonts w:ascii="Times New Roman" w:eastAsia="Times New Roman" w:hAnsi="Times New Roman" w:cs="Times New Roman"/>
                      <w:b/>
                      <w:i/>
                      <w:iCs/>
                      <w:sz w:val="14"/>
                      <w:szCs w:val="14"/>
                      <w:lang w:eastAsia="es-MX"/>
                    </w:rPr>
                  </w:pPr>
                  <w:r w:rsidRPr="007033C6">
                    <w:rPr>
                      <w:rFonts w:ascii="Arial" w:eastAsia="Times New Roman" w:hAnsi="Arial" w:cs="Arial"/>
                      <w:b/>
                      <w:i/>
                      <w:iCs/>
                      <w:sz w:val="14"/>
                      <w:szCs w:val="14"/>
                      <w:bdr w:val="none" w:sz="0" w:space="0" w:color="auto" w:frame="1"/>
                      <w:lang w:eastAsia="es-MX"/>
                    </w:rPr>
                    <w:t>Importe del remanente determinado por la UTF</w:t>
                  </w:r>
                  <w:r w:rsidRPr="007033C6">
                    <w:rPr>
                      <w:rFonts w:ascii="Arial" w:eastAsia="Times New Roman" w:hAnsi="Arial" w:cs="Arial"/>
                      <w:b/>
                      <w:bCs/>
                      <w:i/>
                      <w:iCs/>
                      <w:sz w:val="14"/>
                      <w:szCs w:val="14"/>
                      <w:bdr w:val="none" w:sz="0" w:space="0" w:color="auto" w:frame="1"/>
                      <w:lang w:eastAsia="es-MX"/>
                    </w:rPr>
                    <w:t> </w:t>
                  </w:r>
                </w:p>
              </w:tc>
              <w:tc>
                <w:tcPr>
                  <w:tcW w:w="1802" w:type="dxa"/>
                  <w:shd w:val="clear" w:color="auto" w:fill="auto"/>
                  <w:tcMar>
                    <w:top w:w="0" w:type="dxa"/>
                    <w:left w:w="108" w:type="dxa"/>
                    <w:bottom w:w="0" w:type="dxa"/>
                    <w:right w:w="108" w:type="dxa"/>
                  </w:tcMar>
                  <w:vAlign w:val="center"/>
                  <w:hideMark/>
                </w:tcPr>
                <w:p w14:paraId="482F3702" w14:textId="77777777" w:rsidR="00363767" w:rsidRPr="007033C6" w:rsidRDefault="00363767" w:rsidP="007033C6">
                  <w:pPr>
                    <w:spacing w:after="0" w:line="240" w:lineRule="auto"/>
                    <w:jc w:val="center"/>
                    <w:rPr>
                      <w:rFonts w:ascii="Times New Roman" w:eastAsia="Times New Roman" w:hAnsi="Times New Roman" w:cs="Times New Roman"/>
                      <w:b/>
                      <w:i/>
                      <w:iCs/>
                      <w:sz w:val="14"/>
                      <w:szCs w:val="14"/>
                      <w:lang w:eastAsia="es-MX"/>
                    </w:rPr>
                  </w:pPr>
                  <w:r w:rsidRPr="007033C6">
                    <w:rPr>
                      <w:rFonts w:ascii="Arial" w:eastAsia="Times New Roman" w:hAnsi="Arial" w:cs="Arial"/>
                      <w:b/>
                      <w:i/>
                      <w:iCs/>
                      <w:sz w:val="14"/>
                      <w:szCs w:val="14"/>
                      <w:bdr w:val="none" w:sz="0" w:space="0" w:color="auto" w:frame="1"/>
                      <w:lang w:eastAsia="es-MX"/>
                    </w:rPr>
                    <w:t>Diferencia</w:t>
                  </w:r>
                  <w:r w:rsidRPr="007033C6">
                    <w:rPr>
                      <w:rFonts w:ascii="Arial" w:eastAsia="Times New Roman" w:hAnsi="Arial" w:cs="Arial"/>
                      <w:b/>
                      <w:bCs/>
                      <w:i/>
                      <w:iCs/>
                      <w:sz w:val="14"/>
                      <w:szCs w:val="14"/>
                      <w:bdr w:val="none" w:sz="0" w:space="0" w:color="auto" w:frame="1"/>
                      <w:lang w:eastAsia="es-MX"/>
                    </w:rPr>
                    <w:t> </w:t>
                  </w:r>
                </w:p>
              </w:tc>
            </w:tr>
            <w:tr w:rsidR="00363767" w:rsidRPr="007033C6" w14:paraId="4D4E1679" w14:textId="77777777" w:rsidTr="00292741">
              <w:trPr>
                <w:trHeight w:val="151"/>
              </w:trPr>
              <w:tc>
                <w:tcPr>
                  <w:tcW w:w="1859" w:type="dxa"/>
                  <w:shd w:val="clear" w:color="auto" w:fill="auto"/>
                  <w:tcMar>
                    <w:top w:w="0" w:type="dxa"/>
                    <w:left w:w="108" w:type="dxa"/>
                    <w:bottom w:w="0" w:type="dxa"/>
                    <w:right w:w="108" w:type="dxa"/>
                  </w:tcMar>
                  <w:vAlign w:val="center"/>
                  <w:hideMark/>
                </w:tcPr>
                <w:p w14:paraId="75DE3677" w14:textId="77777777" w:rsidR="00363767" w:rsidRPr="007033C6" w:rsidRDefault="00363767" w:rsidP="007033C6">
                  <w:pPr>
                    <w:spacing w:after="0" w:line="240" w:lineRule="auto"/>
                    <w:jc w:val="center"/>
                    <w:rPr>
                      <w:rFonts w:ascii="Times New Roman" w:eastAsia="Times New Roman" w:hAnsi="Times New Roman" w:cs="Times New Roman"/>
                      <w:i/>
                      <w:iCs/>
                      <w:sz w:val="14"/>
                      <w:szCs w:val="14"/>
                      <w:lang w:eastAsia="es-MX"/>
                    </w:rPr>
                  </w:pPr>
                  <w:r w:rsidRPr="007033C6">
                    <w:rPr>
                      <w:rFonts w:ascii="Arial" w:eastAsia="Times New Roman" w:hAnsi="Arial" w:cs="Arial"/>
                      <w:i/>
                      <w:iCs/>
                      <w:sz w:val="14"/>
                      <w:szCs w:val="14"/>
                      <w:bdr w:val="none" w:sz="0" w:space="0" w:color="auto" w:frame="1"/>
                      <w:lang w:eastAsia="es-MX"/>
                    </w:rPr>
                    <w:t>Ordinario </w:t>
                  </w:r>
                </w:p>
              </w:tc>
              <w:tc>
                <w:tcPr>
                  <w:tcW w:w="1838" w:type="dxa"/>
                  <w:shd w:val="clear" w:color="auto" w:fill="auto"/>
                  <w:tcMar>
                    <w:top w:w="0" w:type="dxa"/>
                    <w:left w:w="108" w:type="dxa"/>
                    <w:bottom w:w="0" w:type="dxa"/>
                    <w:right w:w="108" w:type="dxa"/>
                  </w:tcMar>
                  <w:vAlign w:val="center"/>
                  <w:hideMark/>
                </w:tcPr>
                <w:p w14:paraId="68DC58C2" w14:textId="77777777" w:rsidR="00363767" w:rsidRPr="007033C6" w:rsidRDefault="00363767" w:rsidP="007033C6">
                  <w:pPr>
                    <w:spacing w:after="0" w:line="240" w:lineRule="auto"/>
                    <w:jc w:val="center"/>
                    <w:rPr>
                      <w:rFonts w:ascii="Times New Roman" w:eastAsia="Times New Roman" w:hAnsi="Times New Roman" w:cs="Times New Roman"/>
                      <w:i/>
                      <w:iCs/>
                      <w:sz w:val="14"/>
                      <w:szCs w:val="14"/>
                      <w:lang w:eastAsia="es-MX"/>
                    </w:rPr>
                  </w:pPr>
                  <w:r w:rsidRPr="007033C6">
                    <w:rPr>
                      <w:rFonts w:ascii="Arial" w:eastAsia="Times New Roman" w:hAnsi="Arial" w:cs="Arial"/>
                      <w:i/>
                      <w:iCs/>
                      <w:sz w:val="14"/>
                      <w:szCs w:val="14"/>
                      <w:bdr w:val="none" w:sz="0" w:space="0" w:color="auto" w:frame="1"/>
                      <w:lang w:eastAsia="es-MX"/>
                    </w:rPr>
                    <w:t>$0.00 </w:t>
                  </w:r>
                </w:p>
              </w:tc>
              <w:tc>
                <w:tcPr>
                  <w:tcW w:w="1928" w:type="dxa"/>
                  <w:shd w:val="clear" w:color="auto" w:fill="auto"/>
                  <w:tcMar>
                    <w:top w:w="0" w:type="dxa"/>
                    <w:left w:w="108" w:type="dxa"/>
                    <w:bottom w:w="0" w:type="dxa"/>
                    <w:right w:w="108" w:type="dxa"/>
                  </w:tcMar>
                  <w:vAlign w:val="center"/>
                  <w:hideMark/>
                </w:tcPr>
                <w:p w14:paraId="6845E91C" w14:textId="77777777" w:rsidR="00363767" w:rsidRPr="007033C6" w:rsidRDefault="00363767" w:rsidP="007033C6">
                  <w:pPr>
                    <w:spacing w:after="0" w:line="240" w:lineRule="auto"/>
                    <w:jc w:val="center"/>
                    <w:rPr>
                      <w:rFonts w:ascii="Times New Roman" w:eastAsia="Times New Roman" w:hAnsi="Times New Roman" w:cs="Times New Roman"/>
                      <w:i/>
                      <w:iCs/>
                      <w:sz w:val="14"/>
                      <w:szCs w:val="14"/>
                      <w:lang w:eastAsia="es-MX"/>
                    </w:rPr>
                  </w:pPr>
                  <w:r w:rsidRPr="007033C6">
                    <w:rPr>
                      <w:rFonts w:ascii="Arial" w:eastAsia="Times New Roman" w:hAnsi="Arial" w:cs="Arial"/>
                      <w:i/>
                      <w:iCs/>
                      <w:sz w:val="14"/>
                      <w:szCs w:val="14"/>
                      <w:bdr w:val="none" w:sz="0" w:space="0" w:color="auto" w:frame="1"/>
                      <w:lang w:eastAsia="es-MX"/>
                    </w:rPr>
                    <w:t>$38,136.03</w:t>
                  </w:r>
                </w:p>
              </w:tc>
              <w:tc>
                <w:tcPr>
                  <w:tcW w:w="1802" w:type="dxa"/>
                  <w:shd w:val="clear" w:color="auto" w:fill="auto"/>
                  <w:tcMar>
                    <w:top w:w="0" w:type="dxa"/>
                    <w:left w:w="108" w:type="dxa"/>
                    <w:bottom w:w="0" w:type="dxa"/>
                    <w:right w:w="108" w:type="dxa"/>
                  </w:tcMar>
                  <w:vAlign w:val="center"/>
                  <w:hideMark/>
                </w:tcPr>
                <w:p w14:paraId="5D0CC0D2" w14:textId="77777777" w:rsidR="00363767" w:rsidRPr="007033C6" w:rsidRDefault="00363767" w:rsidP="007033C6">
                  <w:pPr>
                    <w:spacing w:after="0" w:line="240" w:lineRule="auto"/>
                    <w:jc w:val="center"/>
                    <w:rPr>
                      <w:rFonts w:ascii="Times New Roman" w:eastAsia="Times New Roman" w:hAnsi="Times New Roman" w:cs="Times New Roman"/>
                      <w:i/>
                      <w:iCs/>
                      <w:sz w:val="14"/>
                      <w:szCs w:val="14"/>
                      <w:lang w:eastAsia="es-MX"/>
                    </w:rPr>
                  </w:pPr>
                  <w:r w:rsidRPr="007033C6">
                    <w:rPr>
                      <w:rFonts w:ascii="Arial" w:eastAsia="Times New Roman" w:hAnsi="Arial" w:cs="Arial"/>
                      <w:i/>
                      <w:iCs/>
                      <w:sz w:val="14"/>
                      <w:szCs w:val="14"/>
                      <w:bdr w:val="none" w:sz="0" w:space="0" w:color="auto" w:frame="1"/>
                      <w:lang w:eastAsia="es-MX"/>
                    </w:rPr>
                    <w:t>$38,136.03</w:t>
                  </w:r>
                </w:p>
              </w:tc>
            </w:tr>
            <w:tr w:rsidR="00363767" w:rsidRPr="007033C6" w14:paraId="5E8C2221" w14:textId="77777777" w:rsidTr="00292741">
              <w:trPr>
                <w:trHeight w:val="151"/>
              </w:trPr>
              <w:tc>
                <w:tcPr>
                  <w:tcW w:w="1859" w:type="dxa"/>
                  <w:shd w:val="clear" w:color="auto" w:fill="auto"/>
                  <w:tcMar>
                    <w:top w:w="0" w:type="dxa"/>
                    <w:left w:w="108" w:type="dxa"/>
                    <w:bottom w:w="0" w:type="dxa"/>
                    <w:right w:w="108" w:type="dxa"/>
                  </w:tcMar>
                  <w:vAlign w:val="center"/>
                </w:tcPr>
                <w:p w14:paraId="47C10629" w14:textId="77777777" w:rsidR="00363767" w:rsidRPr="007033C6" w:rsidRDefault="00363767" w:rsidP="007033C6">
                  <w:pPr>
                    <w:spacing w:after="0" w:line="240" w:lineRule="auto"/>
                    <w:jc w:val="center"/>
                    <w:rPr>
                      <w:rFonts w:ascii="Arial" w:eastAsia="Times New Roman" w:hAnsi="Arial" w:cs="Arial"/>
                      <w:i/>
                      <w:iCs/>
                      <w:sz w:val="14"/>
                      <w:szCs w:val="14"/>
                      <w:bdr w:val="none" w:sz="0" w:space="0" w:color="auto" w:frame="1"/>
                      <w:lang w:eastAsia="es-MX"/>
                    </w:rPr>
                  </w:pPr>
                  <w:r w:rsidRPr="007033C6">
                    <w:rPr>
                      <w:rFonts w:ascii="Arial" w:eastAsia="Times New Roman" w:hAnsi="Arial" w:cs="Arial"/>
                      <w:i/>
                      <w:iCs/>
                      <w:sz w:val="14"/>
                      <w:szCs w:val="14"/>
                      <w:bdr w:val="none" w:sz="0" w:space="0" w:color="auto" w:frame="1"/>
                      <w:lang w:eastAsia="es-MX"/>
                    </w:rPr>
                    <w:t>Especificas</w:t>
                  </w:r>
                </w:p>
              </w:tc>
              <w:tc>
                <w:tcPr>
                  <w:tcW w:w="1838" w:type="dxa"/>
                  <w:shd w:val="clear" w:color="auto" w:fill="auto"/>
                  <w:tcMar>
                    <w:top w:w="0" w:type="dxa"/>
                    <w:left w:w="108" w:type="dxa"/>
                    <w:bottom w:w="0" w:type="dxa"/>
                    <w:right w:w="108" w:type="dxa"/>
                  </w:tcMar>
                  <w:vAlign w:val="center"/>
                </w:tcPr>
                <w:p w14:paraId="53162371" w14:textId="77777777" w:rsidR="00363767" w:rsidRPr="007033C6" w:rsidRDefault="00363767" w:rsidP="007033C6">
                  <w:pPr>
                    <w:spacing w:after="0" w:line="240" w:lineRule="auto"/>
                    <w:jc w:val="center"/>
                    <w:rPr>
                      <w:rFonts w:ascii="Arial" w:eastAsia="Times New Roman" w:hAnsi="Arial" w:cs="Arial"/>
                      <w:i/>
                      <w:iCs/>
                      <w:sz w:val="14"/>
                      <w:szCs w:val="14"/>
                      <w:bdr w:val="none" w:sz="0" w:space="0" w:color="auto" w:frame="1"/>
                      <w:lang w:eastAsia="es-MX"/>
                    </w:rPr>
                  </w:pPr>
                  <w:r w:rsidRPr="007033C6">
                    <w:rPr>
                      <w:rFonts w:ascii="Arial" w:eastAsia="Times New Roman" w:hAnsi="Arial" w:cs="Arial"/>
                      <w:i/>
                      <w:iCs/>
                      <w:sz w:val="14"/>
                      <w:szCs w:val="14"/>
                      <w:bdr w:val="none" w:sz="0" w:space="0" w:color="auto" w:frame="1"/>
                      <w:lang w:eastAsia="es-MX"/>
                    </w:rPr>
                    <w:t>$0.00 </w:t>
                  </w:r>
                </w:p>
              </w:tc>
              <w:tc>
                <w:tcPr>
                  <w:tcW w:w="1928" w:type="dxa"/>
                  <w:shd w:val="clear" w:color="auto" w:fill="auto"/>
                  <w:tcMar>
                    <w:top w:w="0" w:type="dxa"/>
                    <w:left w:w="108" w:type="dxa"/>
                    <w:bottom w:w="0" w:type="dxa"/>
                    <w:right w:w="108" w:type="dxa"/>
                  </w:tcMar>
                  <w:vAlign w:val="center"/>
                </w:tcPr>
                <w:p w14:paraId="135A8A02" w14:textId="77777777" w:rsidR="00363767" w:rsidRPr="007033C6" w:rsidRDefault="00363767" w:rsidP="007033C6">
                  <w:pPr>
                    <w:spacing w:after="0" w:line="240" w:lineRule="auto"/>
                    <w:jc w:val="center"/>
                    <w:rPr>
                      <w:rFonts w:ascii="Arial" w:eastAsia="Times New Roman" w:hAnsi="Arial" w:cs="Arial"/>
                      <w:i/>
                      <w:iCs/>
                      <w:sz w:val="14"/>
                      <w:szCs w:val="14"/>
                      <w:bdr w:val="none" w:sz="0" w:space="0" w:color="auto" w:frame="1"/>
                      <w:lang w:eastAsia="es-MX"/>
                    </w:rPr>
                  </w:pPr>
                  <w:r w:rsidRPr="007033C6">
                    <w:rPr>
                      <w:rFonts w:ascii="Arial" w:eastAsia="Times New Roman" w:hAnsi="Arial" w:cs="Arial"/>
                      <w:i/>
                      <w:iCs/>
                      <w:sz w:val="14"/>
                      <w:szCs w:val="14"/>
                      <w:bdr w:val="none" w:sz="0" w:space="0" w:color="auto" w:frame="1"/>
                      <w:lang w:eastAsia="es-MX"/>
                    </w:rPr>
                    <w:t>$5,982.023</w:t>
                  </w:r>
                </w:p>
              </w:tc>
              <w:tc>
                <w:tcPr>
                  <w:tcW w:w="1802" w:type="dxa"/>
                  <w:shd w:val="clear" w:color="auto" w:fill="auto"/>
                  <w:tcMar>
                    <w:top w:w="0" w:type="dxa"/>
                    <w:left w:w="108" w:type="dxa"/>
                    <w:bottom w:w="0" w:type="dxa"/>
                    <w:right w:w="108" w:type="dxa"/>
                  </w:tcMar>
                  <w:vAlign w:val="center"/>
                </w:tcPr>
                <w:p w14:paraId="136D2E0B" w14:textId="77777777" w:rsidR="00363767" w:rsidRPr="007033C6" w:rsidRDefault="00363767" w:rsidP="007033C6">
                  <w:pPr>
                    <w:spacing w:after="0" w:line="240" w:lineRule="auto"/>
                    <w:jc w:val="center"/>
                    <w:rPr>
                      <w:rFonts w:ascii="Arial" w:eastAsia="Times New Roman" w:hAnsi="Arial" w:cs="Arial"/>
                      <w:i/>
                      <w:iCs/>
                      <w:sz w:val="14"/>
                      <w:szCs w:val="14"/>
                      <w:bdr w:val="none" w:sz="0" w:space="0" w:color="auto" w:frame="1"/>
                      <w:lang w:eastAsia="es-MX"/>
                    </w:rPr>
                  </w:pPr>
                  <w:r w:rsidRPr="007033C6">
                    <w:rPr>
                      <w:rFonts w:ascii="Arial" w:eastAsia="Times New Roman" w:hAnsi="Arial" w:cs="Arial"/>
                      <w:i/>
                      <w:iCs/>
                      <w:sz w:val="14"/>
                      <w:szCs w:val="14"/>
                      <w:bdr w:val="none" w:sz="0" w:space="0" w:color="auto" w:frame="1"/>
                      <w:lang w:eastAsia="es-MX"/>
                    </w:rPr>
                    <w:t>$5,982.02</w:t>
                  </w:r>
                </w:p>
              </w:tc>
            </w:tr>
          </w:tbl>
          <w:p w14:paraId="4106266D" w14:textId="77777777" w:rsidR="00363767" w:rsidRPr="007033C6" w:rsidRDefault="00363767" w:rsidP="007033C6">
            <w:pPr>
              <w:jc w:val="both"/>
              <w:rPr>
                <w:rFonts w:ascii="Arial" w:eastAsia="Times New Roman" w:hAnsi="Arial" w:cs="Arial"/>
                <w:i/>
                <w:iCs/>
                <w:color w:val="000000"/>
                <w:sz w:val="18"/>
                <w:szCs w:val="18"/>
                <w:bdr w:val="none" w:sz="0" w:space="0" w:color="auto" w:frame="1"/>
                <w:lang w:eastAsia="es-MX"/>
              </w:rPr>
            </w:pPr>
          </w:p>
          <w:p w14:paraId="23FD06A8" w14:textId="77777777" w:rsidR="00363767" w:rsidRPr="007033C6" w:rsidRDefault="00363767" w:rsidP="007033C6">
            <w:pPr>
              <w:jc w:val="both"/>
              <w:rPr>
                <w:rFonts w:ascii="Arial" w:eastAsia="Times New Roman" w:hAnsi="Arial" w:cs="Arial"/>
                <w:b/>
                <w:bCs/>
                <w:i/>
                <w:iCs/>
                <w:sz w:val="18"/>
                <w:szCs w:val="18"/>
                <w:lang w:eastAsia="es-MX"/>
              </w:rPr>
            </w:pPr>
            <w:r w:rsidRPr="007033C6">
              <w:rPr>
                <w:rFonts w:ascii="Arial" w:eastAsia="Times New Roman" w:hAnsi="Arial" w:cs="Arial"/>
                <w:i/>
                <w:iCs/>
                <w:sz w:val="18"/>
                <w:szCs w:val="18"/>
                <w:lang w:eastAsia="es-MX"/>
              </w:rPr>
              <w:t>Con la finalidad de salvaguardad la garantía de audiencia del sujeto obligado, mediante oficio INE/UTF/DA/42953/2021 notificado el 29 de octubre de 2021, se hicieron de su conocimiento los errores y omisiones que se determinaron de la revisión de los registros realizados en el SIF.</w:t>
            </w:r>
          </w:p>
          <w:p w14:paraId="3CF51374" w14:textId="77777777" w:rsidR="00363767" w:rsidRPr="007033C6" w:rsidRDefault="00363767" w:rsidP="007033C6">
            <w:pPr>
              <w:rPr>
                <w:rFonts w:ascii="Arial" w:eastAsia="Times New Roman" w:hAnsi="Arial" w:cs="Arial"/>
                <w:i/>
                <w:iCs/>
                <w:sz w:val="18"/>
                <w:szCs w:val="18"/>
                <w:lang w:eastAsia="es-MX"/>
              </w:rPr>
            </w:pPr>
          </w:p>
          <w:p w14:paraId="20F81A5D" w14:textId="77777777" w:rsidR="00363767" w:rsidRPr="007033C6" w:rsidRDefault="00363767" w:rsidP="007033C6">
            <w:pPr>
              <w:jc w:val="both"/>
              <w:rPr>
                <w:rFonts w:ascii="Arial" w:eastAsia="Times New Roman" w:hAnsi="Arial" w:cs="Arial"/>
                <w:i/>
                <w:iCs/>
                <w:sz w:val="18"/>
                <w:szCs w:val="18"/>
                <w:lang w:eastAsia="es-MX"/>
              </w:rPr>
            </w:pPr>
            <w:r w:rsidRPr="007033C6">
              <w:rPr>
                <w:rFonts w:ascii="Arial" w:eastAsia="Times New Roman" w:hAnsi="Arial" w:cs="Arial"/>
                <w:i/>
                <w:iCs/>
                <w:sz w:val="18"/>
                <w:szCs w:val="18"/>
                <w:lang w:eastAsia="es-MX"/>
              </w:rPr>
              <w:t>Con escrito de respuesta: número RSP/NAY/133/2021, de fecha 16 de noviembre de 2021, el sujeto obligado manifestó lo que a la letra se transcribe:</w:t>
            </w:r>
          </w:p>
          <w:p w14:paraId="691837BA" w14:textId="77777777" w:rsidR="00363767" w:rsidRPr="007033C6" w:rsidRDefault="00363767" w:rsidP="007033C6">
            <w:pPr>
              <w:rPr>
                <w:rFonts w:ascii="Arial" w:eastAsia="Times New Roman" w:hAnsi="Arial" w:cs="Arial"/>
                <w:i/>
                <w:iCs/>
                <w:sz w:val="18"/>
                <w:szCs w:val="18"/>
                <w:lang w:eastAsia="es-MX"/>
              </w:rPr>
            </w:pPr>
          </w:p>
          <w:p w14:paraId="611EC185" w14:textId="77777777" w:rsidR="00363767" w:rsidRPr="007033C6" w:rsidRDefault="00363767" w:rsidP="007033C6">
            <w:pPr>
              <w:ind w:left="567" w:right="616"/>
              <w:jc w:val="both"/>
              <w:rPr>
                <w:rFonts w:ascii="Arial" w:eastAsia="Arial" w:hAnsi="Arial" w:cs="Arial"/>
                <w:bCs/>
                <w:i/>
                <w:iCs/>
                <w:sz w:val="18"/>
                <w:szCs w:val="18"/>
              </w:rPr>
            </w:pPr>
            <w:r w:rsidRPr="007033C6">
              <w:rPr>
                <w:rFonts w:ascii="Arial" w:eastAsia="Arial" w:hAnsi="Arial" w:cs="Arial"/>
                <w:bCs/>
                <w:i/>
                <w:iCs/>
                <w:sz w:val="18"/>
                <w:szCs w:val="18"/>
              </w:rPr>
              <w:lastRenderedPageBreak/>
              <w:t>“(…)</w:t>
            </w:r>
          </w:p>
          <w:p w14:paraId="73F2FB2E" w14:textId="77777777" w:rsidR="00363767" w:rsidRPr="007033C6" w:rsidRDefault="00363767" w:rsidP="007033C6">
            <w:pPr>
              <w:ind w:left="567" w:right="616"/>
              <w:jc w:val="both"/>
              <w:rPr>
                <w:rFonts w:ascii="Arial" w:eastAsia="Calibri" w:hAnsi="Arial" w:cs="Arial"/>
                <w:i/>
                <w:iCs/>
                <w:sz w:val="18"/>
                <w:szCs w:val="18"/>
                <w:lang w:val="es-ES"/>
              </w:rPr>
            </w:pPr>
            <w:r w:rsidRPr="007033C6">
              <w:rPr>
                <w:rFonts w:ascii="Arial" w:eastAsia="Calibri" w:hAnsi="Arial" w:cs="Arial"/>
                <w:i/>
                <w:iCs/>
                <w:sz w:val="18"/>
                <w:szCs w:val="18"/>
                <w:lang w:val="es-ES"/>
              </w:rPr>
              <w:t>Se anexa papel de trabajo con el cálculo del saldo o remanente del financiamiento público del ejercicio ordinario 2020, incluyendo sus aclaraciones correspondientes, en la documentación adjunta al informe.</w:t>
            </w:r>
          </w:p>
          <w:p w14:paraId="4B9B1B2E" w14:textId="77777777" w:rsidR="00363767" w:rsidRPr="007033C6" w:rsidRDefault="00363767" w:rsidP="007033C6">
            <w:pPr>
              <w:autoSpaceDE w:val="0"/>
              <w:autoSpaceDN w:val="0"/>
              <w:adjustRightInd w:val="0"/>
              <w:ind w:left="567" w:right="616"/>
              <w:contextualSpacing/>
              <w:jc w:val="both"/>
              <w:rPr>
                <w:rFonts w:ascii="Arial" w:eastAsia="Calibri" w:hAnsi="Arial" w:cs="Arial"/>
                <w:i/>
                <w:iCs/>
                <w:sz w:val="18"/>
                <w:szCs w:val="18"/>
                <w:lang w:eastAsia="es-MX"/>
              </w:rPr>
            </w:pPr>
            <w:r w:rsidRPr="007033C6">
              <w:rPr>
                <w:rFonts w:ascii="Arial" w:eastAsia="Calibri" w:hAnsi="Arial" w:cs="Arial"/>
                <w:i/>
                <w:iCs/>
                <w:sz w:val="18"/>
                <w:szCs w:val="18"/>
                <w:lang w:eastAsia="es-MX"/>
              </w:rPr>
              <w:t>(…)”</w:t>
            </w:r>
          </w:p>
          <w:p w14:paraId="186E9D23" w14:textId="77777777" w:rsidR="00363767" w:rsidRPr="007033C6" w:rsidRDefault="00363767" w:rsidP="007033C6">
            <w:pPr>
              <w:jc w:val="both"/>
              <w:rPr>
                <w:rFonts w:ascii="Arial" w:eastAsia="Times New Roman" w:hAnsi="Arial" w:cs="Arial"/>
                <w:i/>
                <w:iCs/>
                <w:color w:val="000000"/>
                <w:sz w:val="18"/>
                <w:szCs w:val="18"/>
                <w:bdr w:val="none" w:sz="0" w:space="0" w:color="auto" w:frame="1"/>
                <w:lang w:eastAsia="es-MX"/>
              </w:rPr>
            </w:pPr>
          </w:p>
          <w:p w14:paraId="668F10FE" w14:textId="77777777" w:rsidR="00363767" w:rsidRPr="007033C6" w:rsidRDefault="00363767" w:rsidP="007033C6">
            <w:pPr>
              <w:jc w:val="both"/>
              <w:rPr>
                <w:rFonts w:ascii="Arial" w:eastAsia="Times New Roman" w:hAnsi="Arial" w:cs="Arial"/>
                <w:i/>
                <w:iCs/>
                <w:sz w:val="18"/>
                <w:szCs w:val="18"/>
                <w:bdr w:val="none" w:sz="0" w:space="0" w:color="auto" w:frame="1"/>
                <w:lang w:eastAsia="es-MX"/>
              </w:rPr>
            </w:pPr>
            <w:r w:rsidRPr="007033C6">
              <w:rPr>
                <w:rFonts w:ascii="Arial" w:eastAsia="Arial Unicode MS" w:hAnsi="Arial" w:cs="Arial"/>
                <w:i/>
                <w:iCs/>
                <w:sz w:val="18"/>
                <w:szCs w:val="18"/>
                <w:lang w:val="es-ES" w:eastAsia="es-ES"/>
              </w:rPr>
              <w:t xml:space="preserve">Del análisis a las aclaraciones y a la documentación presentada por el sujeto obligado en el SIF, se constató que presentó la documentación solicitada consistente en el papel de trabajo del cálculo de remanentes de financiamiento público, del análisis a la documentación adjunta, se procedió a realizar el cálculo de remanentes, </w:t>
            </w:r>
            <w:r w:rsidRPr="007033C6">
              <w:rPr>
                <w:rFonts w:ascii="Arial" w:eastAsia="Calibri" w:hAnsi="Arial" w:cs="Arial"/>
                <w:i/>
                <w:iCs/>
                <w:sz w:val="18"/>
                <w:szCs w:val="18"/>
                <w:lang w:eastAsia="es-MX"/>
              </w:rPr>
              <w:t xml:space="preserve">determinándose lo que se detalla en el </w:t>
            </w:r>
            <w:r w:rsidRPr="007033C6">
              <w:rPr>
                <w:rFonts w:ascii="Arial" w:eastAsia="Calibri" w:hAnsi="Arial" w:cs="Arial"/>
                <w:b/>
                <w:bCs/>
                <w:i/>
                <w:iCs/>
                <w:sz w:val="18"/>
                <w:szCs w:val="18"/>
                <w:lang w:eastAsia="es-MX"/>
              </w:rPr>
              <w:t>Anexo 2</w:t>
            </w:r>
            <w:r w:rsidRPr="007033C6">
              <w:rPr>
                <w:rFonts w:ascii="Arial" w:eastAsia="Times New Roman" w:hAnsi="Arial" w:cs="Arial"/>
                <w:i/>
                <w:iCs/>
                <w:sz w:val="18"/>
                <w:szCs w:val="18"/>
                <w:bdr w:val="none" w:sz="0" w:space="0" w:color="auto" w:frame="1"/>
                <w:lang w:eastAsia="es-MX"/>
              </w:rPr>
              <w:t xml:space="preserve"> del presente oficio y como se detalla en el cuadro siguiente: </w:t>
            </w:r>
          </w:p>
          <w:p w14:paraId="198BD2D7" w14:textId="77777777" w:rsidR="00363767" w:rsidRPr="007033C6" w:rsidRDefault="00363767" w:rsidP="007033C6">
            <w:pPr>
              <w:jc w:val="both"/>
              <w:rPr>
                <w:rFonts w:ascii="Arial" w:eastAsia="Times New Roman" w:hAnsi="Arial" w:cs="Arial"/>
                <w:i/>
                <w:iCs/>
                <w:sz w:val="18"/>
                <w:szCs w:val="18"/>
                <w:bdr w:val="none" w:sz="0" w:space="0" w:color="auto" w:frame="1"/>
                <w:lang w:eastAsia="es-MX"/>
              </w:rPr>
            </w:pPr>
          </w:p>
          <w:tbl>
            <w:tblPr>
              <w:tblW w:w="7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09"/>
              <w:gridCol w:w="1960"/>
              <w:gridCol w:w="1960"/>
              <w:gridCol w:w="1732"/>
            </w:tblGrid>
            <w:tr w:rsidR="00363767" w:rsidRPr="007033C6" w14:paraId="50ECCCFA" w14:textId="77777777" w:rsidTr="00292741">
              <w:trPr>
                <w:trHeight w:val="374"/>
              </w:trPr>
              <w:tc>
                <w:tcPr>
                  <w:tcW w:w="1809" w:type="dxa"/>
                  <w:shd w:val="clear" w:color="auto" w:fill="auto"/>
                  <w:tcMar>
                    <w:top w:w="0" w:type="dxa"/>
                    <w:left w:w="108" w:type="dxa"/>
                    <w:bottom w:w="0" w:type="dxa"/>
                    <w:right w:w="108" w:type="dxa"/>
                  </w:tcMar>
                  <w:vAlign w:val="center"/>
                  <w:hideMark/>
                </w:tcPr>
                <w:p w14:paraId="24245188" w14:textId="77777777" w:rsidR="00363767" w:rsidRPr="007033C6" w:rsidRDefault="00363767" w:rsidP="007033C6">
                  <w:pPr>
                    <w:spacing w:after="0" w:line="240" w:lineRule="auto"/>
                    <w:jc w:val="center"/>
                    <w:rPr>
                      <w:rFonts w:ascii="Times New Roman" w:eastAsia="Times New Roman" w:hAnsi="Times New Roman" w:cs="Times New Roman"/>
                      <w:b/>
                      <w:i/>
                      <w:iCs/>
                      <w:sz w:val="14"/>
                      <w:szCs w:val="14"/>
                      <w:lang w:eastAsia="es-MX"/>
                    </w:rPr>
                  </w:pPr>
                  <w:r w:rsidRPr="007033C6">
                    <w:rPr>
                      <w:rFonts w:ascii="Arial" w:eastAsia="Times New Roman" w:hAnsi="Arial" w:cs="Arial"/>
                      <w:b/>
                      <w:i/>
                      <w:iCs/>
                      <w:sz w:val="14"/>
                      <w:szCs w:val="14"/>
                      <w:bdr w:val="none" w:sz="0" w:space="0" w:color="auto" w:frame="1"/>
                      <w:lang w:eastAsia="es-MX"/>
                    </w:rPr>
                    <w:t>Financiamiento Público</w:t>
                  </w:r>
                  <w:r w:rsidRPr="007033C6">
                    <w:rPr>
                      <w:rFonts w:ascii="Arial" w:eastAsia="Times New Roman" w:hAnsi="Arial" w:cs="Arial"/>
                      <w:b/>
                      <w:bCs/>
                      <w:i/>
                      <w:iCs/>
                      <w:sz w:val="14"/>
                      <w:szCs w:val="14"/>
                      <w:bdr w:val="none" w:sz="0" w:space="0" w:color="auto" w:frame="1"/>
                      <w:lang w:eastAsia="es-MX"/>
                    </w:rPr>
                    <w:t> </w:t>
                  </w:r>
                </w:p>
              </w:tc>
              <w:tc>
                <w:tcPr>
                  <w:tcW w:w="1960" w:type="dxa"/>
                  <w:shd w:val="clear" w:color="auto" w:fill="auto"/>
                  <w:tcMar>
                    <w:top w:w="0" w:type="dxa"/>
                    <w:left w:w="108" w:type="dxa"/>
                    <w:bottom w:w="0" w:type="dxa"/>
                    <w:right w:w="108" w:type="dxa"/>
                  </w:tcMar>
                  <w:vAlign w:val="center"/>
                  <w:hideMark/>
                </w:tcPr>
                <w:p w14:paraId="20589691" w14:textId="77777777" w:rsidR="00363767" w:rsidRPr="007033C6" w:rsidRDefault="00363767" w:rsidP="007033C6">
                  <w:pPr>
                    <w:spacing w:after="0" w:line="240" w:lineRule="auto"/>
                    <w:jc w:val="center"/>
                    <w:rPr>
                      <w:rFonts w:ascii="Times New Roman" w:eastAsia="Times New Roman" w:hAnsi="Times New Roman" w:cs="Times New Roman"/>
                      <w:b/>
                      <w:i/>
                      <w:iCs/>
                      <w:sz w:val="14"/>
                      <w:szCs w:val="14"/>
                      <w:lang w:eastAsia="es-MX"/>
                    </w:rPr>
                  </w:pPr>
                  <w:r w:rsidRPr="007033C6">
                    <w:rPr>
                      <w:rFonts w:ascii="Arial" w:eastAsia="Times New Roman" w:hAnsi="Arial" w:cs="Arial"/>
                      <w:b/>
                      <w:i/>
                      <w:iCs/>
                      <w:sz w:val="14"/>
                      <w:szCs w:val="14"/>
                      <w:bdr w:val="none" w:sz="0" w:space="0" w:color="auto" w:frame="1"/>
                      <w:lang w:eastAsia="es-MX"/>
                    </w:rPr>
                    <w:t>Importe del remanente determinado por el partido</w:t>
                  </w:r>
                  <w:r w:rsidRPr="007033C6">
                    <w:rPr>
                      <w:rFonts w:ascii="Arial" w:eastAsia="Times New Roman" w:hAnsi="Arial" w:cs="Arial"/>
                      <w:b/>
                      <w:bCs/>
                      <w:i/>
                      <w:iCs/>
                      <w:sz w:val="14"/>
                      <w:szCs w:val="14"/>
                      <w:bdr w:val="none" w:sz="0" w:space="0" w:color="auto" w:frame="1"/>
                      <w:lang w:eastAsia="es-MX"/>
                    </w:rPr>
                    <w:t> </w:t>
                  </w:r>
                </w:p>
              </w:tc>
              <w:tc>
                <w:tcPr>
                  <w:tcW w:w="1960" w:type="dxa"/>
                  <w:shd w:val="clear" w:color="auto" w:fill="auto"/>
                  <w:tcMar>
                    <w:top w:w="0" w:type="dxa"/>
                    <w:left w:w="108" w:type="dxa"/>
                    <w:bottom w:w="0" w:type="dxa"/>
                    <w:right w:w="108" w:type="dxa"/>
                  </w:tcMar>
                  <w:vAlign w:val="center"/>
                  <w:hideMark/>
                </w:tcPr>
                <w:p w14:paraId="0194E915" w14:textId="77777777" w:rsidR="00363767" w:rsidRPr="007033C6" w:rsidRDefault="00363767" w:rsidP="007033C6">
                  <w:pPr>
                    <w:spacing w:after="0" w:line="240" w:lineRule="auto"/>
                    <w:jc w:val="center"/>
                    <w:rPr>
                      <w:rFonts w:ascii="Times New Roman" w:eastAsia="Times New Roman" w:hAnsi="Times New Roman" w:cs="Times New Roman"/>
                      <w:b/>
                      <w:i/>
                      <w:iCs/>
                      <w:sz w:val="14"/>
                      <w:szCs w:val="14"/>
                      <w:lang w:eastAsia="es-MX"/>
                    </w:rPr>
                  </w:pPr>
                  <w:r w:rsidRPr="007033C6">
                    <w:rPr>
                      <w:rFonts w:ascii="Arial" w:eastAsia="Times New Roman" w:hAnsi="Arial" w:cs="Arial"/>
                      <w:b/>
                      <w:i/>
                      <w:iCs/>
                      <w:sz w:val="14"/>
                      <w:szCs w:val="14"/>
                      <w:bdr w:val="none" w:sz="0" w:space="0" w:color="auto" w:frame="1"/>
                      <w:lang w:eastAsia="es-MX"/>
                    </w:rPr>
                    <w:t>Importe del remanente determinado por la UTF</w:t>
                  </w:r>
                  <w:r w:rsidRPr="007033C6">
                    <w:rPr>
                      <w:rFonts w:ascii="Arial" w:eastAsia="Times New Roman" w:hAnsi="Arial" w:cs="Arial"/>
                      <w:b/>
                      <w:bCs/>
                      <w:i/>
                      <w:iCs/>
                      <w:sz w:val="14"/>
                      <w:szCs w:val="14"/>
                      <w:bdr w:val="none" w:sz="0" w:space="0" w:color="auto" w:frame="1"/>
                      <w:lang w:eastAsia="es-MX"/>
                    </w:rPr>
                    <w:t> </w:t>
                  </w:r>
                </w:p>
              </w:tc>
              <w:tc>
                <w:tcPr>
                  <w:tcW w:w="1732" w:type="dxa"/>
                  <w:shd w:val="clear" w:color="auto" w:fill="auto"/>
                  <w:tcMar>
                    <w:top w:w="0" w:type="dxa"/>
                    <w:left w:w="108" w:type="dxa"/>
                    <w:bottom w:w="0" w:type="dxa"/>
                    <w:right w:w="108" w:type="dxa"/>
                  </w:tcMar>
                  <w:vAlign w:val="center"/>
                  <w:hideMark/>
                </w:tcPr>
                <w:p w14:paraId="48BE8B24" w14:textId="77777777" w:rsidR="00363767" w:rsidRPr="007033C6" w:rsidRDefault="00363767" w:rsidP="007033C6">
                  <w:pPr>
                    <w:spacing w:after="0" w:line="240" w:lineRule="auto"/>
                    <w:jc w:val="center"/>
                    <w:rPr>
                      <w:rFonts w:ascii="Times New Roman" w:eastAsia="Times New Roman" w:hAnsi="Times New Roman" w:cs="Times New Roman"/>
                      <w:b/>
                      <w:i/>
                      <w:iCs/>
                      <w:sz w:val="14"/>
                      <w:szCs w:val="14"/>
                      <w:lang w:eastAsia="es-MX"/>
                    </w:rPr>
                  </w:pPr>
                  <w:r w:rsidRPr="007033C6">
                    <w:rPr>
                      <w:rFonts w:ascii="Arial" w:eastAsia="Times New Roman" w:hAnsi="Arial" w:cs="Arial"/>
                      <w:b/>
                      <w:i/>
                      <w:iCs/>
                      <w:sz w:val="14"/>
                      <w:szCs w:val="14"/>
                      <w:bdr w:val="none" w:sz="0" w:space="0" w:color="auto" w:frame="1"/>
                      <w:lang w:eastAsia="es-MX"/>
                    </w:rPr>
                    <w:t>Diferencia</w:t>
                  </w:r>
                  <w:r w:rsidRPr="007033C6">
                    <w:rPr>
                      <w:rFonts w:ascii="Arial" w:eastAsia="Times New Roman" w:hAnsi="Arial" w:cs="Arial"/>
                      <w:b/>
                      <w:bCs/>
                      <w:i/>
                      <w:iCs/>
                      <w:sz w:val="14"/>
                      <w:szCs w:val="14"/>
                      <w:bdr w:val="none" w:sz="0" w:space="0" w:color="auto" w:frame="1"/>
                      <w:lang w:eastAsia="es-MX"/>
                    </w:rPr>
                    <w:t> </w:t>
                  </w:r>
                </w:p>
              </w:tc>
            </w:tr>
            <w:tr w:rsidR="00363767" w:rsidRPr="007033C6" w14:paraId="33259B4A" w14:textId="77777777" w:rsidTr="00292741">
              <w:trPr>
                <w:trHeight w:val="187"/>
              </w:trPr>
              <w:tc>
                <w:tcPr>
                  <w:tcW w:w="1809" w:type="dxa"/>
                  <w:shd w:val="clear" w:color="auto" w:fill="auto"/>
                  <w:tcMar>
                    <w:top w:w="0" w:type="dxa"/>
                    <w:left w:w="108" w:type="dxa"/>
                    <w:bottom w:w="0" w:type="dxa"/>
                    <w:right w:w="108" w:type="dxa"/>
                  </w:tcMar>
                  <w:vAlign w:val="center"/>
                  <w:hideMark/>
                </w:tcPr>
                <w:p w14:paraId="27808384" w14:textId="77777777" w:rsidR="00363767" w:rsidRPr="007033C6" w:rsidRDefault="00363767" w:rsidP="007033C6">
                  <w:pPr>
                    <w:spacing w:after="0" w:line="240" w:lineRule="auto"/>
                    <w:jc w:val="center"/>
                    <w:rPr>
                      <w:rFonts w:ascii="Times New Roman" w:eastAsia="Times New Roman" w:hAnsi="Times New Roman" w:cs="Times New Roman"/>
                      <w:i/>
                      <w:iCs/>
                      <w:sz w:val="14"/>
                      <w:szCs w:val="14"/>
                      <w:lang w:eastAsia="es-MX"/>
                    </w:rPr>
                  </w:pPr>
                  <w:r w:rsidRPr="007033C6">
                    <w:rPr>
                      <w:rFonts w:ascii="Arial" w:eastAsia="Times New Roman" w:hAnsi="Arial" w:cs="Arial"/>
                      <w:i/>
                      <w:iCs/>
                      <w:sz w:val="14"/>
                      <w:szCs w:val="14"/>
                      <w:bdr w:val="none" w:sz="0" w:space="0" w:color="auto" w:frame="1"/>
                      <w:lang w:eastAsia="es-MX"/>
                    </w:rPr>
                    <w:t>Ordinario </w:t>
                  </w:r>
                </w:p>
              </w:tc>
              <w:tc>
                <w:tcPr>
                  <w:tcW w:w="1960" w:type="dxa"/>
                  <w:shd w:val="clear" w:color="auto" w:fill="auto"/>
                  <w:tcMar>
                    <w:top w:w="0" w:type="dxa"/>
                    <w:left w:w="108" w:type="dxa"/>
                    <w:bottom w:w="0" w:type="dxa"/>
                    <w:right w:w="108" w:type="dxa"/>
                  </w:tcMar>
                  <w:vAlign w:val="center"/>
                  <w:hideMark/>
                </w:tcPr>
                <w:p w14:paraId="084219A0" w14:textId="77777777" w:rsidR="00363767" w:rsidRPr="007033C6" w:rsidRDefault="00363767" w:rsidP="007033C6">
                  <w:pPr>
                    <w:spacing w:after="0" w:line="240" w:lineRule="auto"/>
                    <w:jc w:val="center"/>
                    <w:rPr>
                      <w:rFonts w:ascii="Times New Roman" w:eastAsia="Times New Roman" w:hAnsi="Times New Roman" w:cs="Times New Roman"/>
                      <w:i/>
                      <w:iCs/>
                      <w:sz w:val="14"/>
                      <w:szCs w:val="14"/>
                      <w:lang w:eastAsia="es-MX"/>
                    </w:rPr>
                  </w:pPr>
                  <w:r w:rsidRPr="007033C6">
                    <w:rPr>
                      <w:rFonts w:ascii="Arial" w:eastAsia="Times New Roman" w:hAnsi="Arial" w:cs="Arial"/>
                      <w:i/>
                      <w:iCs/>
                      <w:sz w:val="14"/>
                      <w:szCs w:val="14"/>
                      <w:bdr w:val="none" w:sz="0" w:space="0" w:color="auto" w:frame="1"/>
                      <w:lang w:eastAsia="es-MX"/>
                    </w:rPr>
                    <w:t>-$1,282,438.87 </w:t>
                  </w:r>
                </w:p>
              </w:tc>
              <w:tc>
                <w:tcPr>
                  <w:tcW w:w="1960" w:type="dxa"/>
                  <w:shd w:val="clear" w:color="auto" w:fill="auto"/>
                  <w:tcMar>
                    <w:top w:w="0" w:type="dxa"/>
                    <w:left w:w="108" w:type="dxa"/>
                    <w:bottom w:w="0" w:type="dxa"/>
                    <w:right w:w="108" w:type="dxa"/>
                  </w:tcMar>
                  <w:vAlign w:val="center"/>
                  <w:hideMark/>
                </w:tcPr>
                <w:p w14:paraId="6ADDCB37" w14:textId="77777777" w:rsidR="00363767" w:rsidRPr="007033C6" w:rsidRDefault="00363767" w:rsidP="007033C6">
                  <w:pPr>
                    <w:spacing w:after="0" w:line="240" w:lineRule="auto"/>
                    <w:jc w:val="center"/>
                    <w:rPr>
                      <w:rFonts w:ascii="Times New Roman" w:eastAsia="Times New Roman" w:hAnsi="Times New Roman" w:cs="Times New Roman"/>
                      <w:i/>
                      <w:iCs/>
                      <w:sz w:val="14"/>
                      <w:szCs w:val="14"/>
                      <w:lang w:eastAsia="es-MX"/>
                    </w:rPr>
                  </w:pPr>
                  <w:r w:rsidRPr="007033C6">
                    <w:rPr>
                      <w:rFonts w:ascii="Arial" w:eastAsia="Times New Roman" w:hAnsi="Arial" w:cs="Arial"/>
                      <w:i/>
                      <w:iCs/>
                      <w:sz w:val="14"/>
                      <w:szCs w:val="14"/>
                      <w:bdr w:val="none" w:sz="0" w:space="0" w:color="auto" w:frame="1"/>
                      <w:lang w:eastAsia="es-MX"/>
                    </w:rPr>
                    <w:t>$38,136.03</w:t>
                  </w:r>
                </w:p>
              </w:tc>
              <w:tc>
                <w:tcPr>
                  <w:tcW w:w="1732" w:type="dxa"/>
                  <w:shd w:val="clear" w:color="auto" w:fill="auto"/>
                  <w:tcMar>
                    <w:top w:w="0" w:type="dxa"/>
                    <w:left w:w="108" w:type="dxa"/>
                    <w:bottom w:w="0" w:type="dxa"/>
                    <w:right w:w="108" w:type="dxa"/>
                  </w:tcMar>
                  <w:vAlign w:val="center"/>
                  <w:hideMark/>
                </w:tcPr>
                <w:p w14:paraId="59C9F0BE" w14:textId="77777777" w:rsidR="00363767" w:rsidRPr="007033C6" w:rsidRDefault="00363767" w:rsidP="007033C6">
                  <w:pPr>
                    <w:spacing w:after="0" w:line="240" w:lineRule="auto"/>
                    <w:jc w:val="center"/>
                    <w:rPr>
                      <w:rFonts w:ascii="Times New Roman" w:eastAsia="Times New Roman" w:hAnsi="Times New Roman" w:cs="Times New Roman"/>
                      <w:i/>
                      <w:iCs/>
                      <w:sz w:val="14"/>
                      <w:szCs w:val="14"/>
                      <w:lang w:eastAsia="es-MX"/>
                    </w:rPr>
                  </w:pPr>
                  <w:r w:rsidRPr="007033C6">
                    <w:rPr>
                      <w:rFonts w:ascii="Arial" w:eastAsia="Times New Roman" w:hAnsi="Arial" w:cs="Arial"/>
                      <w:i/>
                      <w:iCs/>
                      <w:sz w:val="14"/>
                      <w:szCs w:val="14"/>
                      <w:bdr w:val="none" w:sz="0" w:space="0" w:color="auto" w:frame="1"/>
                      <w:lang w:eastAsia="es-MX"/>
                    </w:rPr>
                    <w:t>-$1,244,302.84</w:t>
                  </w:r>
                </w:p>
              </w:tc>
            </w:tr>
            <w:tr w:rsidR="00363767" w:rsidRPr="007033C6" w14:paraId="049F9B1B" w14:textId="77777777" w:rsidTr="00292741">
              <w:trPr>
                <w:trHeight w:val="166"/>
              </w:trPr>
              <w:tc>
                <w:tcPr>
                  <w:tcW w:w="1809" w:type="dxa"/>
                  <w:shd w:val="clear" w:color="auto" w:fill="auto"/>
                  <w:tcMar>
                    <w:top w:w="0" w:type="dxa"/>
                    <w:left w:w="108" w:type="dxa"/>
                    <w:bottom w:w="0" w:type="dxa"/>
                    <w:right w:w="108" w:type="dxa"/>
                  </w:tcMar>
                  <w:vAlign w:val="center"/>
                </w:tcPr>
                <w:p w14:paraId="44C33FCC" w14:textId="77777777" w:rsidR="00363767" w:rsidRPr="007033C6" w:rsidRDefault="00363767" w:rsidP="007033C6">
                  <w:pPr>
                    <w:spacing w:after="0" w:line="240" w:lineRule="auto"/>
                    <w:jc w:val="center"/>
                    <w:rPr>
                      <w:rFonts w:ascii="Arial" w:eastAsia="Times New Roman" w:hAnsi="Arial" w:cs="Arial"/>
                      <w:i/>
                      <w:iCs/>
                      <w:sz w:val="14"/>
                      <w:szCs w:val="14"/>
                      <w:bdr w:val="none" w:sz="0" w:space="0" w:color="auto" w:frame="1"/>
                      <w:lang w:eastAsia="es-MX"/>
                    </w:rPr>
                  </w:pPr>
                  <w:r w:rsidRPr="007033C6">
                    <w:rPr>
                      <w:rFonts w:ascii="Arial" w:eastAsia="Times New Roman" w:hAnsi="Arial" w:cs="Arial"/>
                      <w:i/>
                      <w:iCs/>
                      <w:sz w:val="14"/>
                      <w:szCs w:val="14"/>
                      <w:bdr w:val="none" w:sz="0" w:space="0" w:color="auto" w:frame="1"/>
                      <w:lang w:eastAsia="es-MX"/>
                    </w:rPr>
                    <w:t>Especificas</w:t>
                  </w:r>
                </w:p>
              </w:tc>
              <w:tc>
                <w:tcPr>
                  <w:tcW w:w="1960" w:type="dxa"/>
                  <w:shd w:val="clear" w:color="auto" w:fill="auto"/>
                  <w:tcMar>
                    <w:top w:w="0" w:type="dxa"/>
                    <w:left w:w="108" w:type="dxa"/>
                    <w:bottom w:w="0" w:type="dxa"/>
                    <w:right w:w="108" w:type="dxa"/>
                  </w:tcMar>
                  <w:vAlign w:val="center"/>
                </w:tcPr>
                <w:p w14:paraId="11734DC1" w14:textId="77777777" w:rsidR="00363767" w:rsidRPr="007033C6" w:rsidRDefault="00363767" w:rsidP="007033C6">
                  <w:pPr>
                    <w:spacing w:after="0" w:line="240" w:lineRule="auto"/>
                    <w:jc w:val="center"/>
                    <w:rPr>
                      <w:rFonts w:ascii="Arial" w:eastAsia="Times New Roman" w:hAnsi="Arial" w:cs="Arial"/>
                      <w:i/>
                      <w:iCs/>
                      <w:sz w:val="14"/>
                      <w:szCs w:val="14"/>
                      <w:bdr w:val="none" w:sz="0" w:space="0" w:color="auto" w:frame="1"/>
                      <w:lang w:eastAsia="es-MX"/>
                    </w:rPr>
                  </w:pPr>
                  <w:r w:rsidRPr="007033C6">
                    <w:rPr>
                      <w:rFonts w:ascii="Arial" w:eastAsia="Times New Roman" w:hAnsi="Arial" w:cs="Arial"/>
                      <w:i/>
                      <w:iCs/>
                      <w:sz w:val="14"/>
                      <w:szCs w:val="14"/>
                      <w:bdr w:val="none" w:sz="0" w:space="0" w:color="auto" w:frame="1"/>
                      <w:lang w:eastAsia="es-MX"/>
                    </w:rPr>
                    <w:t>$0.00 </w:t>
                  </w:r>
                </w:p>
              </w:tc>
              <w:tc>
                <w:tcPr>
                  <w:tcW w:w="1960" w:type="dxa"/>
                  <w:shd w:val="clear" w:color="auto" w:fill="auto"/>
                  <w:tcMar>
                    <w:top w:w="0" w:type="dxa"/>
                    <w:left w:w="108" w:type="dxa"/>
                    <w:bottom w:w="0" w:type="dxa"/>
                    <w:right w:w="108" w:type="dxa"/>
                  </w:tcMar>
                  <w:vAlign w:val="center"/>
                </w:tcPr>
                <w:p w14:paraId="0F7A9406" w14:textId="77777777" w:rsidR="00363767" w:rsidRPr="007033C6" w:rsidRDefault="00363767" w:rsidP="007033C6">
                  <w:pPr>
                    <w:spacing w:after="0" w:line="240" w:lineRule="auto"/>
                    <w:jc w:val="center"/>
                    <w:rPr>
                      <w:rFonts w:ascii="Arial" w:eastAsia="Times New Roman" w:hAnsi="Arial" w:cs="Arial"/>
                      <w:i/>
                      <w:iCs/>
                      <w:sz w:val="14"/>
                      <w:szCs w:val="14"/>
                      <w:bdr w:val="none" w:sz="0" w:space="0" w:color="auto" w:frame="1"/>
                      <w:lang w:eastAsia="es-MX"/>
                    </w:rPr>
                  </w:pPr>
                  <w:r w:rsidRPr="007033C6">
                    <w:rPr>
                      <w:rFonts w:ascii="Arial" w:eastAsia="Times New Roman" w:hAnsi="Arial" w:cs="Arial"/>
                      <w:i/>
                      <w:iCs/>
                      <w:sz w:val="14"/>
                      <w:szCs w:val="14"/>
                      <w:bdr w:val="none" w:sz="0" w:space="0" w:color="auto" w:frame="1"/>
                      <w:lang w:eastAsia="es-MX"/>
                    </w:rPr>
                    <w:t>$5,982.023</w:t>
                  </w:r>
                </w:p>
              </w:tc>
              <w:tc>
                <w:tcPr>
                  <w:tcW w:w="1732" w:type="dxa"/>
                  <w:shd w:val="clear" w:color="auto" w:fill="auto"/>
                  <w:tcMar>
                    <w:top w:w="0" w:type="dxa"/>
                    <w:left w:w="108" w:type="dxa"/>
                    <w:bottom w:w="0" w:type="dxa"/>
                    <w:right w:w="108" w:type="dxa"/>
                  </w:tcMar>
                  <w:vAlign w:val="center"/>
                </w:tcPr>
                <w:p w14:paraId="6C8D526A" w14:textId="77777777" w:rsidR="00363767" w:rsidRPr="007033C6" w:rsidRDefault="00363767" w:rsidP="007033C6">
                  <w:pPr>
                    <w:spacing w:after="0" w:line="240" w:lineRule="auto"/>
                    <w:jc w:val="center"/>
                    <w:rPr>
                      <w:rFonts w:ascii="Arial" w:eastAsia="Times New Roman" w:hAnsi="Arial" w:cs="Arial"/>
                      <w:i/>
                      <w:iCs/>
                      <w:sz w:val="14"/>
                      <w:szCs w:val="14"/>
                      <w:bdr w:val="none" w:sz="0" w:space="0" w:color="auto" w:frame="1"/>
                      <w:lang w:eastAsia="es-MX"/>
                    </w:rPr>
                  </w:pPr>
                  <w:r w:rsidRPr="007033C6">
                    <w:rPr>
                      <w:rFonts w:ascii="Arial" w:eastAsia="Times New Roman" w:hAnsi="Arial" w:cs="Arial"/>
                      <w:i/>
                      <w:iCs/>
                      <w:sz w:val="14"/>
                      <w:szCs w:val="14"/>
                      <w:bdr w:val="none" w:sz="0" w:space="0" w:color="auto" w:frame="1"/>
                      <w:lang w:eastAsia="es-MX"/>
                    </w:rPr>
                    <w:t>$5,982.02</w:t>
                  </w:r>
                </w:p>
              </w:tc>
            </w:tr>
          </w:tbl>
          <w:p w14:paraId="7A0E122D" w14:textId="77777777" w:rsidR="00363767" w:rsidRPr="007033C6" w:rsidRDefault="00363767" w:rsidP="007033C6">
            <w:pPr>
              <w:jc w:val="both"/>
              <w:rPr>
                <w:rFonts w:ascii="Arial" w:eastAsia="Times New Roman" w:hAnsi="Arial" w:cs="Arial"/>
                <w:i/>
                <w:iCs/>
                <w:sz w:val="18"/>
                <w:szCs w:val="18"/>
                <w:bdr w:val="none" w:sz="0" w:space="0" w:color="auto" w:frame="1"/>
                <w:lang w:eastAsia="es-MX"/>
              </w:rPr>
            </w:pPr>
          </w:p>
          <w:p w14:paraId="08DC5178" w14:textId="77777777" w:rsidR="00363767" w:rsidRPr="007033C6" w:rsidRDefault="00363767" w:rsidP="007033C6">
            <w:pPr>
              <w:autoSpaceDE w:val="0"/>
              <w:autoSpaceDN w:val="0"/>
              <w:adjustRightInd w:val="0"/>
              <w:jc w:val="both"/>
              <w:rPr>
                <w:rFonts w:ascii="Arial" w:eastAsia="Calibri" w:hAnsi="Arial" w:cs="Arial"/>
                <w:i/>
                <w:iCs/>
                <w:sz w:val="18"/>
                <w:szCs w:val="18"/>
                <w:lang w:val="es-ES"/>
              </w:rPr>
            </w:pPr>
            <w:r w:rsidRPr="007033C6">
              <w:rPr>
                <w:rFonts w:ascii="Arial" w:eastAsia="Calibri" w:hAnsi="Arial" w:cs="Arial"/>
                <w:i/>
                <w:iCs/>
                <w:sz w:val="18"/>
                <w:szCs w:val="18"/>
                <w:lang w:val="es-ES"/>
              </w:rPr>
              <w:t xml:space="preserve">Sin embargo, cabe señalar, que si el monto determinado como remanente correspondiente al ejercicio 2020, llegará a modificarse derivado de los ajustes que realicé el partido político, esta Unidad Técnica de Fiscalización se lo hará de su conocimiento en el Dictamen correspondiente al Informe Anual del ejercicio 2020. </w:t>
            </w:r>
          </w:p>
          <w:p w14:paraId="072E2BA9" w14:textId="77777777" w:rsidR="00363767" w:rsidRPr="007033C6" w:rsidRDefault="00363767" w:rsidP="007033C6">
            <w:pPr>
              <w:jc w:val="both"/>
              <w:rPr>
                <w:rFonts w:ascii="Arial" w:eastAsia="Times New Roman" w:hAnsi="Arial" w:cs="Arial"/>
                <w:i/>
                <w:iCs/>
                <w:color w:val="000000"/>
                <w:sz w:val="18"/>
                <w:szCs w:val="18"/>
                <w:bdr w:val="none" w:sz="0" w:space="0" w:color="auto" w:frame="1"/>
                <w:lang w:eastAsia="es-MX"/>
              </w:rPr>
            </w:pPr>
          </w:p>
          <w:p w14:paraId="114D9550" w14:textId="77777777" w:rsidR="00363767" w:rsidRPr="007033C6" w:rsidRDefault="00363767" w:rsidP="007033C6">
            <w:pPr>
              <w:jc w:val="both"/>
              <w:rPr>
                <w:rFonts w:ascii="Times New Roman" w:eastAsia="Times New Roman" w:hAnsi="Times New Roman" w:cs="Times New Roman"/>
                <w:i/>
                <w:iCs/>
                <w:color w:val="201F1E"/>
                <w:sz w:val="18"/>
                <w:szCs w:val="18"/>
                <w:lang w:eastAsia="es-MX"/>
              </w:rPr>
            </w:pPr>
            <w:r w:rsidRPr="007033C6">
              <w:rPr>
                <w:rFonts w:ascii="Arial" w:eastAsia="Times New Roman" w:hAnsi="Arial" w:cs="Arial"/>
                <w:i/>
                <w:iCs/>
                <w:color w:val="000000"/>
                <w:sz w:val="18"/>
                <w:szCs w:val="18"/>
                <w:bdr w:val="none" w:sz="0" w:space="0" w:color="auto" w:frame="1"/>
                <w:lang w:eastAsia="es-MX"/>
              </w:rPr>
              <w:t>Se le solicita presentar en el SIF lo siguiente:  </w:t>
            </w:r>
          </w:p>
          <w:p w14:paraId="6865EA43" w14:textId="77777777" w:rsidR="00363767" w:rsidRPr="007033C6" w:rsidRDefault="00363767" w:rsidP="007033C6">
            <w:pPr>
              <w:jc w:val="both"/>
              <w:rPr>
                <w:rFonts w:ascii="Arial" w:eastAsia="Times New Roman" w:hAnsi="Arial" w:cs="Arial"/>
                <w:i/>
                <w:iCs/>
                <w:color w:val="000000"/>
                <w:sz w:val="18"/>
                <w:szCs w:val="18"/>
                <w:bdr w:val="none" w:sz="0" w:space="0" w:color="auto" w:frame="1"/>
                <w:lang w:eastAsia="es-MX"/>
              </w:rPr>
            </w:pPr>
            <w:r w:rsidRPr="007033C6">
              <w:rPr>
                <w:rFonts w:ascii="Arial" w:eastAsia="Times New Roman" w:hAnsi="Arial" w:cs="Arial"/>
                <w:i/>
                <w:iCs/>
                <w:color w:val="000000"/>
                <w:sz w:val="18"/>
                <w:szCs w:val="18"/>
                <w:bdr w:val="none" w:sz="0" w:space="0" w:color="auto" w:frame="1"/>
                <w:lang w:eastAsia="es-MX"/>
              </w:rPr>
              <w:br/>
              <w:t>• Las aclaraciones que a su derecho convenga.  </w:t>
            </w:r>
          </w:p>
          <w:p w14:paraId="28D90221" w14:textId="77777777" w:rsidR="00363767" w:rsidRPr="007033C6" w:rsidRDefault="00363767" w:rsidP="007033C6">
            <w:pPr>
              <w:jc w:val="both"/>
              <w:rPr>
                <w:rFonts w:ascii="Arial" w:eastAsia="Times New Roman" w:hAnsi="Arial" w:cs="Arial"/>
                <w:i/>
                <w:iCs/>
                <w:color w:val="000000"/>
                <w:sz w:val="18"/>
                <w:szCs w:val="18"/>
                <w:bdr w:val="none" w:sz="0" w:space="0" w:color="auto" w:frame="1"/>
                <w:lang w:eastAsia="es-MX"/>
              </w:rPr>
            </w:pPr>
          </w:p>
          <w:p w14:paraId="4ED7E639" w14:textId="28337425" w:rsidR="00363767" w:rsidRPr="007033C6" w:rsidRDefault="00363767" w:rsidP="007033C6">
            <w:pPr>
              <w:jc w:val="both"/>
              <w:rPr>
                <w:rFonts w:ascii="Arial" w:eastAsia="Calibri" w:hAnsi="Arial" w:cs="Arial"/>
                <w:i/>
                <w:iCs/>
                <w:sz w:val="18"/>
                <w:szCs w:val="18"/>
                <w:lang w:val="es-ES"/>
              </w:rPr>
            </w:pPr>
            <w:r w:rsidRPr="007033C6">
              <w:rPr>
                <w:rFonts w:ascii="Arial" w:eastAsia="Times New Roman" w:hAnsi="Arial" w:cs="Arial"/>
                <w:i/>
                <w:iCs/>
                <w:color w:val="000000"/>
                <w:sz w:val="18"/>
                <w:szCs w:val="18"/>
                <w:bdr w:val="none" w:sz="0" w:space="0" w:color="auto" w:frame="1"/>
                <w:lang w:eastAsia="es-MX"/>
              </w:rPr>
              <w:t>Lo anterior de conformidad con lo dispuesto en los artículos 25, numeral 1, inciso n), 72, 73, 74, de la LGPP; 2, 95, numeral 1, del RF; en relación con lo establecido en los Acuerdos INE/CG459/2018 e INE/CG103/2019, en cumplimiento de la sentencia SUP-RAP-758/2017.  </w:t>
            </w:r>
          </w:p>
        </w:tc>
        <w:tc>
          <w:tcPr>
            <w:tcW w:w="3260" w:type="dxa"/>
          </w:tcPr>
          <w:p w14:paraId="78CD1CDA" w14:textId="77777777" w:rsidR="00363767" w:rsidRPr="007033C6" w:rsidRDefault="00363767" w:rsidP="007033C6">
            <w:pPr>
              <w:jc w:val="both"/>
              <w:rPr>
                <w:rFonts w:ascii="Arial" w:hAnsi="Arial" w:cs="Arial"/>
                <w:i/>
                <w:iCs/>
                <w:sz w:val="18"/>
                <w:szCs w:val="18"/>
              </w:rPr>
            </w:pPr>
          </w:p>
          <w:p w14:paraId="08AB6D05" w14:textId="6BD2CE6C" w:rsidR="00363767" w:rsidRPr="007033C6" w:rsidRDefault="00363767" w:rsidP="007033C6">
            <w:pPr>
              <w:autoSpaceDE w:val="0"/>
              <w:autoSpaceDN w:val="0"/>
              <w:adjustRightInd w:val="0"/>
              <w:spacing w:line="276" w:lineRule="auto"/>
              <w:jc w:val="both"/>
              <w:rPr>
                <w:rFonts w:ascii="Arial" w:hAnsi="Arial" w:cs="Arial"/>
                <w:i/>
                <w:iCs/>
                <w:sz w:val="18"/>
                <w:szCs w:val="18"/>
              </w:rPr>
            </w:pPr>
            <w:r w:rsidRPr="007033C6">
              <w:rPr>
                <w:rFonts w:ascii="Arial" w:hAnsi="Arial" w:cs="Arial"/>
                <w:i/>
                <w:iCs/>
                <w:sz w:val="18"/>
                <w:szCs w:val="18"/>
              </w:rPr>
              <w:t>“Estará al tanto del Dictamen emitido por dicha autoridad.”</w:t>
            </w:r>
          </w:p>
        </w:tc>
        <w:tc>
          <w:tcPr>
            <w:tcW w:w="2693" w:type="dxa"/>
          </w:tcPr>
          <w:p w14:paraId="3ADE71C5" w14:textId="77777777" w:rsidR="00363767" w:rsidRPr="007033C6" w:rsidRDefault="00363767" w:rsidP="007033C6">
            <w:pPr>
              <w:contextualSpacing/>
              <w:jc w:val="both"/>
              <w:rPr>
                <w:rFonts w:ascii="Arial" w:eastAsia="Arial Unicode MS" w:hAnsi="Arial" w:cs="Arial"/>
                <w:i/>
                <w:iCs/>
                <w:color w:val="000000"/>
                <w:sz w:val="18"/>
                <w:szCs w:val="18"/>
              </w:rPr>
            </w:pPr>
          </w:p>
          <w:p w14:paraId="0241EF95" w14:textId="767B87F5" w:rsidR="00C85DC0" w:rsidRPr="007033C6" w:rsidRDefault="0956A87A" w:rsidP="007033C6">
            <w:pPr>
              <w:pStyle w:val="Default"/>
              <w:jc w:val="both"/>
              <w:rPr>
                <w:b/>
                <w:bCs/>
                <w:sz w:val="18"/>
                <w:szCs w:val="18"/>
                <w:lang w:val="es-ES"/>
              </w:rPr>
            </w:pPr>
            <w:r w:rsidRPr="007033C6">
              <w:rPr>
                <w:b/>
                <w:bCs/>
                <w:sz w:val="18"/>
                <w:szCs w:val="18"/>
                <w:lang w:val="es-ES"/>
              </w:rPr>
              <w:t>Informativa</w:t>
            </w:r>
          </w:p>
          <w:p w14:paraId="3690D4C3" w14:textId="77777777" w:rsidR="00C85DC0" w:rsidRPr="007033C6" w:rsidRDefault="00C85DC0" w:rsidP="007033C6">
            <w:pPr>
              <w:jc w:val="both"/>
              <w:rPr>
                <w:rFonts w:ascii="Arial" w:hAnsi="Arial" w:cs="Arial"/>
                <w:b/>
                <w:sz w:val="18"/>
                <w:szCs w:val="18"/>
                <w:lang w:val="es-ES"/>
              </w:rPr>
            </w:pPr>
          </w:p>
          <w:p w14:paraId="58AB292D" w14:textId="34201D98" w:rsidR="00834187" w:rsidRPr="007033C6" w:rsidRDefault="00834187" w:rsidP="007033C6">
            <w:pPr>
              <w:autoSpaceDE w:val="0"/>
              <w:autoSpaceDN w:val="0"/>
              <w:adjustRightInd w:val="0"/>
              <w:jc w:val="both"/>
              <w:rPr>
                <w:rFonts w:ascii="Arial" w:hAnsi="Arial" w:cs="Arial"/>
                <w:b/>
                <w:bCs/>
                <w:color w:val="000000"/>
                <w:sz w:val="18"/>
                <w:szCs w:val="18"/>
              </w:rPr>
            </w:pPr>
            <w:r w:rsidRPr="007033C6">
              <w:rPr>
                <w:rFonts w:ascii="Arial" w:hAnsi="Arial" w:cs="Arial"/>
                <w:color w:val="000000"/>
                <w:sz w:val="18"/>
                <w:szCs w:val="18"/>
              </w:rPr>
              <w:t>Del análisis a la respuesta presentada por el partido, así como de la revisión a la documentación presentada en el Sistema Integral de Fiscalización (SIF), se determinó que presentó la documentación soporte consistente en el papel de trabajo en el cual realizó el cálculo del saldo o remanente de financiamiento público correspondiente al ejercicio ordinario 2020, a devolver.</w:t>
            </w:r>
          </w:p>
          <w:p w14:paraId="39577D7D" w14:textId="77777777" w:rsidR="00834187" w:rsidRPr="007033C6" w:rsidRDefault="00834187" w:rsidP="007033C6">
            <w:pPr>
              <w:autoSpaceDE w:val="0"/>
              <w:autoSpaceDN w:val="0"/>
              <w:adjustRightInd w:val="0"/>
              <w:jc w:val="both"/>
              <w:rPr>
                <w:rFonts w:ascii="Arial" w:hAnsi="Arial" w:cs="Arial"/>
                <w:color w:val="000000"/>
                <w:sz w:val="18"/>
                <w:szCs w:val="18"/>
              </w:rPr>
            </w:pPr>
          </w:p>
          <w:p w14:paraId="6C75EB97" w14:textId="4B520379" w:rsidR="00834187" w:rsidRPr="007033C6" w:rsidRDefault="00834187" w:rsidP="007033C6">
            <w:pPr>
              <w:autoSpaceDE w:val="0"/>
              <w:autoSpaceDN w:val="0"/>
              <w:adjustRightInd w:val="0"/>
              <w:jc w:val="both"/>
              <w:rPr>
                <w:rFonts w:ascii="Arial" w:hAnsi="Arial" w:cs="Arial"/>
                <w:b/>
                <w:bCs/>
                <w:color w:val="C00000"/>
                <w:sz w:val="18"/>
                <w:szCs w:val="18"/>
              </w:rPr>
            </w:pPr>
            <w:r w:rsidRPr="007033C6">
              <w:rPr>
                <w:rFonts w:ascii="Arial" w:hAnsi="Arial" w:cs="Arial"/>
                <w:color w:val="000000"/>
                <w:sz w:val="18"/>
                <w:szCs w:val="18"/>
              </w:rPr>
              <w:t>Ahora bien, al verificar el cálculo presentado por el partido se observó que el monto no coincide con el reportado por la Unidad Técnica de Fiscalización</w:t>
            </w:r>
            <w:r w:rsidRPr="007033C6">
              <w:rPr>
                <w:rFonts w:ascii="Arial" w:hAnsi="Arial" w:cs="Arial"/>
                <w:color w:val="C00000"/>
                <w:sz w:val="18"/>
                <w:szCs w:val="18"/>
              </w:rPr>
              <w:t>.</w:t>
            </w:r>
          </w:p>
          <w:p w14:paraId="02DBEF21" w14:textId="77777777" w:rsidR="00834187" w:rsidRPr="007033C6" w:rsidRDefault="00834187" w:rsidP="007033C6">
            <w:pPr>
              <w:jc w:val="both"/>
              <w:rPr>
                <w:rFonts w:ascii="Arial" w:eastAsia="Calibri" w:hAnsi="Arial" w:cs="Arial"/>
                <w:sz w:val="18"/>
                <w:szCs w:val="18"/>
              </w:rPr>
            </w:pPr>
          </w:p>
          <w:p w14:paraId="4A716E6C" w14:textId="459E1862" w:rsidR="00834187" w:rsidRPr="007033C6" w:rsidRDefault="00834187" w:rsidP="007033C6">
            <w:pPr>
              <w:jc w:val="both"/>
              <w:rPr>
                <w:rFonts w:ascii="Arial" w:eastAsia="Calibri" w:hAnsi="Arial" w:cs="Arial"/>
                <w:sz w:val="18"/>
                <w:szCs w:val="18"/>
              </w:rPr>
            </w:pPr>
            <w:r w:rsidRPr="007033C6">
              <w:rPr>
                <w:rFonts w:ascii="Arial" w:eastAsia="Calibri" w:hAnsi="Arial" w:cs="Arial"/>
                <w:sz w:val="18"/>
                <w:szCs w:val="18"/>
              </w:rPr>
              <w:t xml:space="preserve">El cálculo detallado en el </w:t>
            </w:r>
            <w:r w:rsidRPr="007033C6">
              <w:rPr>
                <w:rFonts w:ascii="Arial" w:eastAsia="Calibri" w:hAnsi="Arial" w:cs="Arial"/>
                <w:b/>
                <w:bCs/>
                <w:sz w:val="18"/>
                <w:szCs w:val="18"/>
              </w:rPr>
              <w:t>ANEXO 3-RSP-NY</w:t>
            </w:r>
            <w:r w:rsidRPr="007033C6">
              <w:rPr>
                <w:rFonts w:ascii="Arial" w:eastAsia="Calibri" w:hAnsi="Arial" w:cs="Arial"/>
                <w:sz w:val="18"/>
                <w:szCs w:val="18"/>
              </w:rPr>
              <w:t>, fue determinado por la Unidad Técnica de Fiscalización en el cual existe un remanente a reintegrar, como se detalla a continuación:</w:t>
            </w:r>
          </w:p>
          <w:p w14:paraId="7CA6103B" w14:textId="14277A5C" w:rsidR="00834187" w:rsidRPr="007033C6" w:rsidRDefault="00834187" w:rsidP="007033C6">
            <w:pPr>
              <w:jc w:val="both"/>
              <w:rPr>
                <w:rFonts w:eastAsia="Calibri"/>
                <w:sz w:val="18"/>
                <w:szCs w:val="18"/>
              </w:rPr>
            </w:pPr>
          </w:p>
          <w:tbl>
            <w:tblPr>
              <w:tblW w:w="48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48"/>
              <w:gridCol w:w="1643"/>
            </w:tblGrid>
            <w:tr w:rsidR="00834187" w:rsidRPr="007033C6" w14:paraId="34ABABA3" w14:textId="77777777" w:rsidTr="00834187">
              <w:trPr>
                <w:trHeight w:val="433"/>
              </w:trPr>
              <w:tc>
                <w:tcPr>
                  <w:tcW w:w="1564" w:type="pct"/>
                  <w:tcMar>
                    <w:top w:w="0" w:type="dxa"/>
                    <w:left w:w="108" w:type="dxa"/>
                    <w:bottom w:w="0" w:type="dxa"/>
                    <w:right w:w="108" w:type="dxa"/>
                  </w:tcMar>
                  <w:vAlign w:val="center"/>
                  <w:hideMark/>
                </w:tcPr>
                <w:p w14:paraId="178F882A" w14:textId="77777777" w:rsidR="00834187" w:rsidRPr="007033C6" w:rsidRDefault="00834187" w:rsidP="007033C6">
                  <w:pPr>
                    <w:spacing w:after="0" w:line="240" w:lineRule="auto"/>
                    <w:jc w:val="center"/>
                    <w:rPr>
                      <w:rFonts w:ascii="Arial" w:eastAsia="Calibri" w:hAnsi="Arial" w:cs="Arial"/>
                      <w:sz w:val="12"/>
                      <w:szCs w:val="12"/>
                    </w:rPr>
                  </w:pPr>
                  <w:r w:rsidRPr="007033C6">
                    <w:rPr>
                      <w:rFonts w:ascii="Arial" w:eastAsia="Calibri" w:hAnsi="Arial" w:cs="Arial"/>
                      <w:sz w:val="12"/>
                      <w:szCs w:val="12"/>
                    </w:rPr>
                    <w:t>Financiamiento Público </w:t>
                  </w:r>
                </w:p>
              </w:tc>
              <w:tc>
                <w:tcPr>
                  <w:tcW w:w="3436" w:type="pct"/>
                  <w:tcMar>
                    <w:top w:w="0" w:type="dxa"/>
                    <w:left w:w="108" w:type="dxa"/>
                    <w:bottom w:w="0" w:type="dxa"/>
                    <w:right w:w="108" w:type="dxa"/>
                  </w:tcMar>
                  <w:vAlign w:val="center"/>
                  <w:hideMark/>
                </w:tcPr>
                <w:p w14:paraId="78677976" w14:textId="77777777" w:rsidR="00834187" w:rsidRPr="007033C6" w:rsidRDefault="00834187" w:rsidP="007033C6">
                  <w:pPr>
                    <w:spacing w:after="0" w:line="240" w:lineRule="auto"/>
                    <w:jc w:val="center"/>
                    <w:rPr>
                      <w:rFonts w:ascii="Arial" w:eastAsia="Calibri" w:hAnsi="Arial" w:cs="Arial"/>
                      <w:sz w:val="12"/>
                      <w:szCs w:val="12"/>
                    </w:rPr>
                  </w:pPr>
                  <w:r w:rsidRPr="007033C6">
                    <w:rPr>
                      <w:rFonts w:ascii="Arial" w:eastAsia="Calibri" w:hAnsi="Arial" w:cs="Arial"/>
                      <w:sz w:val="12"/>
                      <w:szCs w:val="12"/>
                    </w:rPr>
                    <w:t>Importe del remanente determinado por la UTF </w:t>
                  </w:r>
                </w:p>
              </w:tc>
            </w:tr>
            <w:tr w:rsidR="00834187" w:rsidRPr="007033C6" w14:paraId="55A7246E" w14:textId="77777777" w:rsidTr="00834187">
              <w:trPr>
                <w:trHeight w:val="140"/>
              </w:trPr>
              <w:tc>
                <w:tcPr>
                  <w:tcW w:w="1564" w:type="pct"/>
                  <w:tcMar>
                    <w:top w:w="0" w:type="dxa"/>
                    <w:left w:w="108" w:type="dxa"/>
                    <w:bottom w:w="0" w:type="dxa"/>
                    <w:right w:w="108" w:type="dxa"/>
                  </w:tcMar>
                  <w:vAlign w:val="center"/>
                  <w:hideMark/>
                </w:tcPr>
                <w:p w14:paraId="38E46B26" w14:textId="77777777" w:rsidR="00834187" w:rsidRPr="007033C6" w:rsidRDefault="00834187" w:rsidP="007033C6">
                  <w:pPr>
                    <w:spacing w:after="0" w:line="240" w:lineRule="auto"/>
                    <w:jc w:val="center"/>
                    <w:rPr>
                      <w:rFonts w:ascii="Arial" w:eastAsia="Calibri" w:hAnsi="Arial" w:cs="Arial"/>
                      <w:sz w:val="12"/>
                      <w:szCs w:val="12"/>
                    </w:rPr>
                  </w:pPr>
                  <w:r w:rsidRPr="007033C6">
                    <w:rPr>
                      <w:rFonts w:ascii="Arial" w:eastAsia="Calibri" w:hAnsi="Arial" w:cs="Arial"/>
                      <w:sz w:val="12"/>
                      <w:szCs w:val="12"/>
                    </w:rPr>
                    <w:t>Ordinario </w:t>
                  </w:r>
                </w:p>
              </w:tc>
              <w:tc>
                <w:tcPr>
                  <w:tcW w:w="3436" w:type="pct"/>
                  <w:tcMar>
                    <w:top w:w="0" w:type="dxa"/>
                    <w:left w:w="108" w:type="dxa"/>
                    <w:bottom w:w="0" w:type="dxa"/>
                    <w:right w:w="108" w:type="dxa"/>
                  </w:tcMar>
                  <w:vAlign w:val="center"/>
                  <w:hideMark/>
                </w:tcPr>
                <w:p w14:paraId="2DEF6FF7" w14:textId="7659784C" w:rsidR="00834187" w:rsidRPr="007033C6" w:rsidRDefault="00834187" w:rsidP="007033C6">
                  <w:pPr>
                    <w:spacing w:after="0" w:line="240" w:lineRule="auto"/>
                    <w:jc w:val="center"/>
                    <w:rPr>
                      <w:rFonts w:ascii="Arial" w:eastAsia="Calibri" w:hAnsi="Arial" w:cs="Arial"/>
                      <w:sz w:val="12"/>
                      <w:szCs w:val="12"/>
                    </w:rPr>
                  </w:pPr>
                  <w:r w:rsidRPr="007033C6">
                    <w:rPr>
                      <w:rFonts w:ascii="Arial" w:eastAsia="Calibri" w:hAnsi="Arial" w:cs="Arial"/>
                      <w:sz w:val="12"/>
                      <w:szCs w:val="12"/>
                    </w:rPr>
                    <w:t>$</w:t>
                  </w:r>
                  <w:r w:rsidR="00300076" w:rsidRPr="007033C6">
                    <w:rPr>
                      <w:rFonts w:ascii="Arial" w:eastAsia="Calibri" w:hAnsi="Arial" w:cs="Arial"/>
                      <w:sz w:val="12"/>
                      <w:szCs w:val="12"/>
                    </w:rPr>
                    <w:t>38,136.03</w:t>
                  </w:r>
                </w:p>
              </w:tc>
            </w:tr>
            <w:tr w:rsidR="00834187" w:rsidRPr="007033C6" w14:paraId="6A6E7D9A" w14:textId="77777777" w:rsidTr="00834187">
              <w:trPr>
                <w:trHeight w:val="140"/>
              </w:trPr>
              <w:tc>
                <w:tcPr>
                  <w:tcW w:w="1564" w:type="pct"/>
                  <w:tcMar>
                    <w:top w:w="0" w:type="dxa"/>
                    <w:left w:w="108" w:type="dxa"/>
                    <w:bottom w:w="0" w:type="dxa"/>
                    <w:right w:w="108" w:type="dxa"/>
                  </w:tcMar>
                  <w:vAlign w:val="center"/>
                  <w:hideMark/>
                </w:tcPr>
                <w:p w14:paraId="082D77AA" w14:textId="77777777" w:rsidR="00834187" w:rsidRPr="007033C6" w:rsidRDefault="00834187" w:rsidP="007033C6">
                  <w:pPr>
                    <w:spacing w:after="0" w:line="240" w:lineRule="auto"/>
                    <w:jc w:val="center"/>
                    <w:rPr>
                      <w:rFonts w:ascii="Arial" w:eastAsia="Calibri" w:hAnsi="Arial" w:cs="Arial"/>
                      <w:sz w:val="12"/>
                      <w:szCs w:val="12"/>
                    </w:rPr>
                  </w:pPr>
                  <w:r w:rsidRPr="007033C6">
                    <w:rPr>
                      <w:rFonts w:ascii="Arial" w:eastAsia="Calibri" w:hAnsi="Arial" w:cs="Arial"/>
                      <w:sz w:val="12"/>
                      <w:szCs w:val="12"/>
                    </w:rPr>
                    <w:lastRenderedPageBreak/>
                    <w:t>Específicas </w:t>
                  </w:r>
                </w:p>
              </w:tc>
              <w:tc>
                <w:tcPr>
                  <w:tcW w:w="3436" w:type="pct"/>
                  <w:tcMar>
                    <w:top w:w="0" w:type="dxa"/>
                    <w:left w:w="108" w:type="dxa"/>
                    <w:bottom w:w="0" w:type="dxa"/>
                    <w:right w:w="108" w:type="dxa"/>
                  </w:tcMar>
                  <w:vAlign w:val="center"/>
                  <w:hideMark/>
                </w:tcPr>
                <w:p w14:paraId="53547738" w14:textId="77777777" w:rsidR="00834187" w:rsidRPr="007033C6" w:rsidRDefault="00834187" w:rsidP="007033C6">
                  <w:pPr>
                    <w:spacing w:after="0" w:line="240" w:lineRule="auto"/>
                    <w:jc w:val="center"/>
                    <w:rPr>
                      <w:rFonts w:ascii="Arial" w:eastAsia="Calibri" w:hAnsi="Arial" w:cs="Arial"/>
                      <w:sz w:val="12"/>
                      <w:szCs w:val="12"/>
                    </w:rPr>
                  </w:pPr>
                  <w:r w:rsidRPr="007033C6">
                    <w:rPr>
                      <w:rFonts w:ascii="Arial" w:eastAsia="Calibri" w:hAnsi="Arial" w:cs="Arial"/>
                      <w:sz w:val="12"/>
                      <w:szCs w:val="12"/>
                    </w:rPr>
                    <w:t>$5,982.02 </w:t>
                  </w:r>
                </w:p>
              </w:tc>
            </w:tr>
            <w:tr w:rsidR="00D43DC6" w:rsidRPr="007033C6" w14:paraId="476D1180" w14:textId="77777777" w:rsidTr="00834187">
              <w:trPr>
                <w:trHeight w:val="140"/>
              </w:trPr>
              <w:tc>
                <w:tcPr>
                  <w:tcW w:w="1564" w:type="pct"/>
                  <w:tcMar>
                    <w:top w:w="0" w:type="dxa"/>
                    <w:left w:w="108" w:type="dxa"/>
                    <w:bottom w:w="0" w:type="dxa"/>
                    <w:right w:w="108" w:type="dxa"/>
                  </w:tcMar>
                  <w:vAlign w:val="center"/>
                </w:tcPr>
                <w:p w14:paraId="05FD6AF9" w14:textId="6FC34177" w:rsidR="00D43DC6" w:rsidRPr="007033C6" w:rsidRDefault="00D43DC6" w:rsidP="007033C6">
                  <w:pPr>
                    <w:spacing w:after="0" w:line="240" w:lineRule="auto"/>
                    <w:jc w:val="center"/>
                    <w:rPr>
                      <w:rFonts w:ascii="Arial" w:eastAsia="Calibri" w:hAnsi="Arial" w:cs="Arial"/>
                      <w:sz w:val="12"/>
                      <w:szCs w:val="12"/>
                    </w:rPr>
                  </w:pPr>
                  <w:r w:rsidRPr="007033C6">
                    <w:rPr>
                      <w:rFonts w:ascii="Arial" w:eastAsia="Calibri" w:hAnsi="Arial" w:cs="Arial"/>
                      <w:sz w:val="12"/>
                      <w:szCs w:val="12"/>
                    </w:rPr>
                    <w:t>Suma</w:t>
                  </w:r>
                </w:p>
              </w:tc>
              <w:tc>
                <w:tcPr>
                  <w:tcW w:w="3436" w:type="pct"/>
                  <w:tcMar>
                    <w:top w:w="0" w:type="dxa"/>
                    <w:left w:w="108" w:type="dxa"/>
                    <w:bottom w:w="0" w:type="dxa"/>
                    <w:right w:w="108" w:type="dxa"/>
                  </w:tcMar>
                  <w:vAlign w:val="center"/>
                </w:tcPr>
                <w:p w14:paraId="65FD748C" w14:textId="4A99BB65" w:rsidR="00D43DC6" w:rsidRPr="007033C6" w:rsidRDefault="00D43DC6" w:rsidP="007033C6">
                  <w:pPr>
                    <w:spacing w:after="0" w:line="240" w:lineRule="auto"/>
                    <w:jc w:val="center"/>
                    <w:rPr>
                      <w:rFonts w:ascii="Arial" w:eastAsia="Calibri" w:hAnsi="Arial" w:cs="Arial"/>
                      <w:sz w:val="12"/>
                      <w:szCs w:val="12"/>
                    </w:rPr>
                  </w:pPr>
                  <w:r w:rsidRPr="007033C6">
                    <w:rPr>
                      <w:rFonts w:ascii="Arial" w:eastAsia="Calibri" w:hAnsi="Arial" w:cs="Arial"/>
                      <w:sz w:val="12"/>
                      <w:szCs w:val="12"/>
                    </w:rPr>
                    <w:t>$</w:t>
                  </w:r>
                  <w:r w:rsidR="004D06B9" w:rsidRPr="007033C6">
                    <w:rPr>
                      <w:rFonts w:ascii="Arial" w:eastAsia="Calibri" w:hAnsi="Arial" w:cs="Arial"/>
                      <w:sz w:val="12"/>
                      <w:szCs w:val="12"/>
                    </w:rPr>
                    <w:t>4</w:t>
                  </w:r>
                  <w:r w:rsidR="00300076" w:rsidRPr="007033C6">
                    <w:rPr>
                      <w:rFonts w:ascii="Arial" w:eastAsia="Calibri" w:hAnsi="Arial" w:cs="Arial"/>
                      <w:sz w:val="12"/>
                      <w:szCs w:val="12"/>
                    </w:rPr>
                    <w:t>4</w:t>
                  </w:r>
                  <w:r w:rsidR="004D06B9" w:rsidRPr="007033C6">
                    <w:rPr>
                      <w:rFonts w:ascii="Arial" w:eastAsia="Calibri" w:hAnsi="Arial" w:cs="Arial"/>
                      <w:sz w:val="12"/>
                      <w:szCs w:val="12"/>
                    </w:rPr>
                    <w:t>,</w:t>
                  </w:r>
                  <w:r w:rsidR="00300076" w:rsidRPr="007033C6">
                    <w:rPr>
                      <w:rFonts w:ascii="Arial" w:eastAsia="Calibri" w:hAnsi="Arial" w:cs="Arial"/>
                      <w:sz w:val="12"/>
                      <w:szCs w:val="12"/>
                    </w:rPr>
                    <w:t>118</w:t>
                  </w:r>
                  <w:r w:rsidR="004D06B9" w:rsidRPr="007033C6">
                    <w:rPr>
                      <w:rFonts w:ascii="Arial" w:eastAsia="Calibri" w:hAnsi="Arial" w:cs="Arial"/>
                      <w:sz w:val="12"/>
                      <w:szCs w:val="12"/>
                    </w:rPr>
                    <w:t>.</w:t>
                  </w:r>
                  <w:r w:rsidR="00300076" w:rsidRPr="007033C6">
                    <w:rPr>
                      <w:rFonts w:ascii="Arial" w:eastAsia="Calibri" w:hAnsi="Arial" w:cs="Arial"/>
                      <w:sz w:val="12"/>
                      <w:szCs w:val="12"/>
                    </w:rPr>
                    <w:t>05</w:t>
                  </w:r>
                </w:p>
              </w:tc>
            </w:tr>
          </w:tbl>
          <w:p w14:paraId="1F69487D" w14:textId="397BE93C" w:rsidR="00C85DC0" w:rsidRPr="007033C6" w:rsidRDefault="00C85DC0" w:rsidP="007033C6">
            <w:pPr>
              <w:jc w:val="both"/>
              <w:rPr>
                <w:rFonts w:eastAsia="Calibri"/>
                <w:sz w:val="18"/>
                <w:szCs w:val="18"/>
              </w:rPr>
            </w:pPr>
          </w:p>
          <w:p w14:paraId="1BD2D870" w14:textId="77777777" w:rsidR="00834187" w:rsidRPr="007033C6" w:rsidRDefault="00834187" w:rsidP="007033C6">
            <w:pPr>
              <w:jc w:val="both"/>
              <w:rPr>
                <w:rFonts w:ascii="Arial" w:hAnsi="Arial" w:cs="Arial"/>
                <w:sz w:val="18"/>
                <w:szCs w:val="18"/>
              </w:rPr>
            </w:pPr>
            <w:r w:rsidRPr="007033C6">
              <w:rPr>
                <w:rFonts w:ascii="Arial" w:hAnsi="Arial" w:cs="Arial"/>
                <w:sz w:val="18"/>
                <w:szCs w:val="18"/>
              </w:rPr>
              <w:t xml:space="preserve">Toda vez que el partido perdió su registro no es aplicable la devolución de los remanentes que no fueron utilizados durante el ejercicio 2020, sobre todo considerando que por un lado dejan de existir como partidos y, por otro lado, existe disposición expresa de destinar la totalidad de los recursos a la liquidación del patrimonio para enfrentar las obligaciones de pago por parte del Interventor, ya que, acorde con lo dispuesto por el artículo 9 de la Reglas Generales </w:t>
            </w:r>
            <w:r w:rsidRPr="007033C6">
              <w:rPr>
                <w:rFonts w:ascii="Arial" w:hAnsi="Arial" w:cs="Arial"/>
                <w:sz w:val="18"/>
                <w:szCs w:val="18"/>
                <w:lang w:val="es-ES"/>
              </w:rPr>
              <w:t>aplicables al procedimiento de liquidación de los partidos políticos nacionales que no obtuvieron el porcentaje mínimo de la votación establecido en la ley para conservar su registro</w:t>
            </w:r>
            <w:r w:rsidRPr="007033C6">
              <w:rPr>
                <w:rFonts w:ascii="Arial" w:hAnsi="Arial" w:cs="Arial"/>
                <w:sz w:val="18"/>
                <w:szCs w:val="18"/>
              </w:rPr>
              <w:t xml:space="preserve"> contenidas en el Acuerdo INE/CG/1260/2018, en el que se establece que: </w:t>
            </w:r>
            <w:r w:rsidRPr="007033C6">
              <w:rPr>
                <w:rFonts w:ascii="Arial" w:hAnsi="Arial" w:cs="Arial"/>
                <w:b/>
                <w:bCs/>
                <w:sz w:val="18"/>
                <w:szCs w:val="18"/>
              </w:rPr>
              <w:t xml:space="preserve">“Todos los recursos que formen parte del patrimonio deberán destinarse al cumplimiento de las obligaciones que hubiere contraído el partido en liquidación en el orden de prelación que establece el artículo 395 del Reglamento de Fiscalización”. </w:t>
            </w:r>
            <w:r w:rsidRPr="007033C6">
              <w:rPr>
                <w:rFonts w:ascii="Arial" w:hAnsi="Arial" w:cs="Arial"/>
                <w:sz w:val="18"/>
                <w:szCs w:val="18"/>
              </w:rPr>
              <w:t xml:space="preserve">Esto es, que en el momento en el que se emite el presente dictamen, </w:t>
            </w:r>
            <w:r w:rsidRPr="007033C6">
              <w:rPr>
                <w:rFonts w:ascii="Arial" w:hAnsi="Arial" w:cs="Arial"/>
                <w:sz w:val="18"/>
                <w:szCs w:val="18"/>
              </w:rPr>
              <w:lastRenderedPageBreak/>
              <w:t>corresponde que se apliquen todos los recursos disponibles para la liquidación.</w:t>
            </w:r>
          </w:p>
          <w:p w14:paraId="02C5F48B" w14:textId="77777777" w:rsidR="00834187" w:rsidRPr="007033C6" w:rsidRDefault="00834187" w:rsidP="007033C6">
            <w:pPr>
              <w:jc w:val="both"/>
              <w:rPr>
                <w:rFonts w:ascii="Arial" w:hAnsi="Arial" w:cs="Arial"/>
                <w:sz w:val="18"/>
                <w:szCs w:val="18"/>
              </w:rPr>
            </w:pPr>
          </w:p>
          <w:p w14:paraId="7F432048" w14:textId="77777777" w:rsidR="00834187" w:rsidRPr="007033C6" w:rsidRDefault="00834187" w:rsidP="007033C6">
            <w:pPr>
              <w:jc w:val="both"/>
              <w:rPr>
                <w:rFonts w:ascii="Arial" w:hAnsi="Arial" w:cs="Arial"/>
                <w:sz w:val="18"/>
                <w:szCs w:val="18"/>
              </w:rPr>
            </w:pPr>
            <w:r w:rsidRPr="007033C6">
              <w:rPr>
                <w:rFonts w:ascii="Arial" w:hAnsi="Arial" w:cs="Arial"/>
                <w:sz w:val="18"/>
                <w:szCs w:val="18"/>
              </w:rPr>
              <w:t>Lo anterior es así, toda vez que la obligación de reintegrar los recursos no ejercidos está dirigida a los partidos que continúan con sus operaciones por contar con registro y personalidad jurídica para cumplir con ella, de manera que existe  la posibilidad en caso de incumplimiento de que le sean descontados de sus ministraciones futuras, mientras que en el caso de los partidos en liquidación ya no existe esta posibilidad y el uso y destino de la totalidad de los recursos, incluyendo los no ejercidos, tienen otra finalidad que es darle la posibilidad al Interventor de enfrentar la liquidación de manera ordenada.</w:t>
            </w:r>
          </w:p>
          <w:p w14:paraId="4D3A554E" w14:textId="77777777" w:rsidR="00834187" w:rsidRPr="007033C6" w:rsidRDefault="00834187" w:rsidP="007033C6">
            <w:pPr>
              <w:jc w:val="both"/>
              <w:rPr>
                <w:rFonts w:ascii="Arial" w:hAnsi="Arial" w:cs="Arial"/>
                <w:sz w:val="18"/>
                <w:szCs w:val="18"/>
              </w:rPr>
            </w:pPr>
          </w:p>
          <w:p w14:paraId="51E77883" w14:textId="77777777" w:rsidR="00834187" w:rsidRPr="007033C6" w:rsidRDefault="00834187" w:rsidP="007033C6">
            <w:pPr>
              <w:jc w:val="both"/>
              <w:rPr>
                <w:rFonts w:ascii="Arial" w:hAnsi="Arial" w:cs="Arial"/>
                <w:sz w:val="18"/>
                <w:szCs w:val="18"/>
              </w:rPr>
            </w:pPr>
            <w:r w:rsidRPr="007033C6">
              <w:rPr>
                <w:rFonts w:ascii="Arial" w:hAnsi="Arial" w:cs="Arial"/>
                <w:sz w:val="18"/>
                <w:szCs w:val="18"/>
              </w:rPr>
              <w:t xml:space="preserve">En efecto, el Reglamento de Fiscalización dispone que al perder el registro un partido político nacional deben suspenderse los pagos a proveedores, de conformidad con el artículo 385 numeral 3, además el mismo Reglamento pero en su artículo 393 numeral 1,  establece que desde el momento en que hubiere perdido su registro, ningún partido político podrá </w:t>
            </w:r>
            <w:r w:rsidRPr="007033C6">
              <w:rPr>
                <w:rFonts w:ascii="Arial" w:hAnsi="Arial" w:cs="Arial"/>
                <w:sz w:val="18"/>
                <w:szCs w:val="18"/>
              </w:rPr>
              <w:lastRenderedPageBreak/>
              <w:t>realizar actividades distintas a las estrictamente indispensables para cobrar sus cuentas y hacer líquido su patrimonio, a través del interventor, con el fin de solventar sus obligaciones.</w:t>
            </w:r>
          </w:p>
          <w:p w14:paraId="38071800" w14:textId="77777777" w:rsidR="00834187" w:rsidRPr="007033C6" w:rsidRDefault="00834187" w:rsidP="007033C6">
            <w:pPr>
              <w:jc w:val="both"/>
              <w:rPr>
                <w:rFonts w:ascii="Arial" w:hAnsi="Arial" w:cs="Arial"/>
                <w:sz w:val="18"/>
                <w:szCs w:val="18"/>
              </w:rPr>
            </w:pPr>
          </w:p>
          <w:p w14:paraId="03308CBF" w14:textId="77777777" w:rsidR="00834187" w:rsidRPr="007033C6" w:rsidRDefault="00834187" w:rsidP="007033C6">
            <w:pPr>
              <w:jc w:val="both"/>
              <w:rPr>
                <w:rFonts w:ascii="Arial" w:hAnsi="Arial" w:cs="Arial"/>
                <w:sz w:val="18"/>
                <w:szCs w:val="18"/>
              </w:rPr>
            </w:pPr>
            <w:r w:rsidRPr="007033C6">
              <w:rPr>
                <w:rFonts w:ascii="Arial" w:hAnsi="Arial" w:cs="Arial"/>
                <w:sz w:val="18"/>
                <w:szCs w:val="18"/>
              </w:rPr>
              <w:t>En ese tenor, cuando se trate de partidos políticos en liquidación claramente nos encontramos ante un caso de excepción, pues el no ejercicio de recursos se encuentra directamente relacionado con las limitantes que la propia legislación y reglamentación de la materia le imponen una vez que pierden su registro, sin dejar de lado que, una de las principales finalidades de la intervención es cubrir las obligaciones de pago contraídas con anterioridad.</w:t>
            </w:r>
          </w:p>
          <w:p w14:paraId="78943F91" w14:textId="77777777" w:rsidR="00834187" w:rsidRPr="007033C6" w:rsidRDefault="00834187" w:rsidP="007033C6">
            <w:pPr>
              <w:jc w:val="both"/>
              <w:rPr>
                <w:rFonts w:ascii="Arial" w:hAnsi="Arial" w:cs="Arial"/>
                <w:sz w:val="18"/>
                <w:szCs w:val="18"/>
              </w:rPr>
            </w:pPr>
          </w:p>
          <w:p w14:paraId="6A57A91E" w14:textId="77777777" w:rsidR="00834187" w:rsidRPr="007033C6" w:rsidRDefault="00834187" w:rsidP="007033C6">
            <w:pPr>
              <w:jc w:val="both"/>
              <w:rPr>
                <w:rFonts w:ascii="Arial" w:hAnsi="Arial" w:cs="Arial"/>
                <w:sz w:val="18"/>
                <w:szCs w:val="18"/>
              </w:rPr>
            </w:pPr>
            <w:r w:rsidRPr="007033C6">
              <w:rPr>
                <w:rFonts w:ascii="Arial" w:hAnsi="Arial" w:cs="Arial"/>
                <w:sz w:val="18"/>
                <w:szCs w:val="18"/>
              </w:rPr>
              <w:t>Por tal motivo, se determina que las disposiciones contenidas en el presente acuerdo para efectos del reintegro de remanentes no ejercidos no resultan aplicables para el caso del extinto partido político, mismo que al encontrarse en liquidación deberán destinar la totalidad de sus recursos a la misma.</w:t>
            </w:r>
          </w:p>
          <w:p w14:paraId="3FFFD604" w14:textId="77777777" w:rsidR="00834187" w:rsidRPr="007033C6" w:rsidRDefault="00834187" w:rsidP="007033C6">
            <w:pPr>
              <w:jc w:val="both"/>
              <w:rPr>
                <w:rFonts w:ascii="Arial" w:hAnsi="Arial" w:cs="Arial"/>
                <w:sz w:val="18"/>
                <w:szCs w:val="18"/>
              </w:rPr>
            </w:pPr>
          </w:p>
          <w:p w14:paraId="54C2236E" w14:textId="77777777" w:rsidR="00834187" w:rsidRPr="007033C6" w:rsidRDefault="00834187" w:rsidP="007033C6">
            <w:pPr>
              <w:jc w:val="both"/>
              <w:rPr>
                <w:rFonts w:ascii="Arial" w:hAnsi="Arial" w:cs="Arial"/>
                <w:sz w:val="18"/>
                <w:szCs w:val="18"/>
              </w:rPr>
            </w:pPr>
            <w:r w:rsidRPr="007033C6">
              <w:rPr>
                <w:rFonts w:ascii="Arial" w:hAnsi="Arial" w:cs="Arial"/>
                <w:sz w:val="18"/>
                <w:szCs w:val="18"/>
              </w:rPr>
              <w:t xml:space="preserve">En todo caso, considerando que los artículos 97 numeral 1 inciso c) de la Ley General de </w:t>
            </w:r>
            <w:r w:rsidRPr="007033C6">
              <w:rPr>
                <w:rFonts w:ascii="Arial" w:hAnsi="Arial" w:cs="Arial"/>
                <w:sz w:val="18"/>
                <w:szCs w:val="18"/>
              </w:rPr>
              <w:lastRenderedPageBreak/>
              <w:t>Partidos Políticos; 381 numeral 1 y 391 numeral 2 del Reglamento de Fiscalización, establecen que el Interventor será el responsable del patrimonio del Partido Político Nacional en liquidación y tendrá las más amplias facultades para actos de administración y dominio sobre el conjunto de bienes y recursos del partido político en liquidación, deberá ser el propio Interventor quien, habiendo cubierto la totalidad de las obligaciones de pago, aún contara con remanentes, deberá reintegrarlos procediendo de conformidad con lo que dispone el artículo 396 numeral 1 del Reglamento de Fiscalización.</w:t>
            </w:r>
          </w:p>
          <w:p w14:paraId="36D613D8" w14:textId="77777777" w:rsidR="00834187" w:rsidRPr="007033C6" w:rsidRDefault="00834187" w:rsidP="007033C6">
            <w:pPr>
              <w:jc w:val="both"/>
              <w:rPr>
                <w:rFonts w:ascii="Arial" w:hAnsi="Arial" w:cs="Arial"/>
                <w:sz w:val="18"/>
                <w:szCs w:val="18"/>
              </w:rPr>
            </w:pPr>
          </w:p>
          <w:p w14:paraId="4DC419FD" w14:textId="5F914EED" w:rsidR="00834187" w:rsidRPr="007033C6" w:rsidRDefault="00834187" w:rsidP="007033C6">
            <w:pPr>
              <w:jc w:val="both"/>
              <w:rPr>
                <w:rFonts w:ascii="Arial" w:hAnsi="Arial" w:cs="Arial"/>
                <w:sz w:val="18"/>
                <w:szCs w:val="18"/>
              </w:rPr>
            </w:pPr>
            <w:r w:rsidRPr="007033C6">
              <w:rPr>
                <w:rFonts w:ascii="Arial" w:hAnsi="Arial" w:cs="Arial"/>
                <w:sz w:val="18"/>
                <w:szCs w:val="18"/>
              </w:rPr>
              <w:t xml:space="preserve">Es decir, concluida la liquidación será el Interventor quien se encargue de determinar los recursos remanentes que existan tanto federales como locales, así como de identificar los bienes remanentes, a fin de proceder a reintegrarlos a la Tesorería de la Federación o a la de las entidades según corresponda, atento a lo dispuesto tanto por el artículo 10 de las Reglas Generales de las Liquidaciones, como por el ante citado artículo 396 </w:t>
            </w:r>
            <w:r w:rsidRPr="007033C6">
              <w:rPr>
                <w:rFonts w:ascii="Arial" w:hAnsi="Arial" w:cs="Arial"/>
                <w:sz w:val="18"/>
                <w:szCs w:val="18"/>
              </w:rPr>
              <w:lastRenderedPageBreak/>
              <w:t>numeral 1 del Reglamento de Fiscalización.</w:t>
            </w:r>
          </w:p>
          <w:p w14:paraId="7E35B470" w14:textId="0F006CF5" w:rsidR="00363767" w:rsidRPr="007033C6" w:rsidRDefault="00363767" w:rsidP="007033C6">
            <w:pPr>
              <w:jc w:val="both"/>
              <w:rPr>
                <w:rFonts w:ascii="Arial" w:eastAsia="Arial Unicode MS" w:hAnsi="Arial" w:cs="Arial"/>
                <w:i/>
                <w:iCs/>
                <w:color w:val="000000"/>
                <w:sz w:val="18"/>
                <w:szCs w:val="18"/>
              </w:rPr>
            </w:pPr>
          </w:p>
        </w:tc>
        <w:tc>
          <w:tcPr>
            <w:tcW w:w="1560" w:type="dxa"/>
          </w:tcPr>
          <w:p w14:paraId="35D8B830" w14:textId="77777777" w:rsidR="00363767" w:rsidRPr="007033C6" w:rsidRDefault="00363767" w:rsidP="007033C6">
            <w:pPr>
              <w:jc w:val="both"/>
              <w:rPr>
                <w:rFonts w:ascii="Arial" w:eastAsia="Arial Unicode MS" w:hAnsi="Arial" w:cs="Arial"/>
                <w:b/>
                <w:i/>
                <w:iCs/>
                <w:color w:val="000000"/>
                <w:sz w:val="18"/>
                <w:szCs w:val="18"/>
              </w:rPr>
            </w:pPr>
          </w:p>
          <w:p w14:paraId="4A721501" w14:textId="77777777" w:rsidR="00C85DC0" w:rsidRPr="007033C6" w:rsidRDefault="00C85DC0" w:rsidP="007033C6">
            <w:pPr>
              <w:jc w:val="both"/>
              <w:rPr>
                <w:rFonts w:ascii="Arial" w:hAnsi="Arial" w:cs="Arial"/>
                <w:b/>
                <w:bCs/>
                <w:sz w:val="18"/>
                <w:szCs w:val="18"/>
                <w:lang w:val="es-ES"/>
              </w:rPr>
            </w:pPr>
            <w:r w:rsidRPr="007033C6">
              <w:rPr>
                <w:rFonts w:ascii="Arial" w:hAnsi="Arial" w:cs="Arial"/>
                <w:b/>
                <w:bCs/>
                <w:sz w:val="18"/>
                <w:szCs w:val="18"/>
                <w:lang w:val="es-ES"/>
              </w:rPr>
              <w:t>9.19-C9-RSP-NY</w:t>
            </w:r>
          </w:p>
          <w:p w14:paraId="159CB4B0" w14:textId="77777777" w:rsidR="00C85DC0" w:rsidRPr="007033C6" w:rsidRDefault="00C85DC0" w:rsidP="007033C6">
            <w:pPr>
              <w:jc w:val="both"/>
              <w:rPr>
                <w:rFonts w:ascii="Arial" w:hAnsi="Arial" w:cs="Arial"/>
                <w:bCs/>
                <w:sz w:val="18"/>
                <w:szCs w:val="18"/>
                <w:lang w:val="es-ES"/>
              </w:rPr>
            </w:pPr>
          </w:p>
          <w:p w14:paraId="0E57787D" w14:textId="55F013A0" w:rsidR="00903F7F" w:rsidRPr="003C5E92" w:rsidRDefault="00903F7F" w:rsidP="007033C6">
            <w:pPr>
              <w:ind w:left="57" w:right="57"/>
              <w:jc w:val="both"/>
              <w:rPr>
                <w:rFonts w:ascii="Arial" w:eastAsia="Arial Unicode MS" w:hAnsi="Arial" w:cs="Arial"/>
                <w:color w:val="000000" w:themeColor="text1"/>
                <w:sz w:val="18"/>
                <w:szCs w:val="18"/>
              </w:rPr>
            </w:pPr>
            <w:r w:rsidRPr="007033C6">
              <w:rPr>
                <w:rFonts w:ascii="Arial" w:hAnsi="Arial" w:cs="Arial"/>
                <w:sz w:val="18"/>
                <w:szCs w:val="18"/>
              </w:rPr>
              <w:t xml:space="preserve">Esta autoridad electoral realizó el cálculo del remanente del ejercicio 2020, determinando un monto de </w:t>
            </w:r>
            <w:r w:rsidRPr="007033C6">
              <w:rPr>
                <w:rFonts w:ascii="Arial" w:eastAsia="Times New Roman" w:hAnsi="Arial" w:cs="Arial"/>
                <w:color w:val="000000" w:themeColor="text1"/>
                <w:sz w:val="18"/>
                <w:szCs w:val="18"/>
                <w:bdr w:val="none" w:sz="0" w:space="0" w:color="auto" w:frame="1"/>
                <w:lang w:eastAsia="es-MX"/>
              </w:rPr>
              <w:t>$</w:t>
            </w:r>
            <w:r w:rsidR="004D06B9" w:rsidRPr="007033C6">
              <w:rPr>
                <w:rFonts w:ascii="Arial" w:eastAsia="Calibri" w:hAnsi="Arial" w:cs="Arial"/>
                <w:sz w:val="18"/>
                <w:szCs w:val="18"/>
              </w:rPr>
              <w:t>4</w:t>
            </w:r>
            <w:r w:rsidR="00300076" w:rsidRPr="007033C6">
              <w:rPr>
                <w:rFonts w:ascii="Arial" w:eastAsia="Calibri" w:hAnsi="Arial" w:cs="Arial"/>
                <w:sz w:val="18"/>
                <w:szCs w:val="18"/>
              </w:rPr>
              <w:t>4,118.05</w:t>
            </w:r>
            <w:r w:rsidR="51851059" w:rsidRPr="007033C6">
              <w:rPr>
                <w:rFonts w:ascii="Arial" w:eastAsia="Calibri" w:hAnsi="Arial" w:cs="Arial"/>
                <w:sz w:val="18"/>
                <w:szCs w:val="18"/>
              </w:rPr>
              <w:t>.</w:t>
            </w:r>
            <w:bookmarkStart w:id="3" w:name="_GoBack"/>
            <w:bookmarkEnd w:id="3"/>
          </w:p>
          <w:p w14:paraId="6D583594" w14:textId="566683BC" w:rsidR="00363767" w:rsidRPr="003C5E92" w:rsidRDefault="00363767" w:rsidP="007033C6">
            <w:pPr>
              <w:jc w:val="both"/>
              <w:rPr>
                <w:rFonts w:ascii="Arial" w:eastAsia="Arial Unicode MS" w:hAnsi="Arial" w:cs="Arial"/>
                <w:b/>
                <w:i/>
                <w:iCs/>
                <w:color w:val="000000"/>
                <w:sz w:val="18"/>
                <w:szCs w:val="18"/>
                <w:lang w:val="es-ES"/>
              </w:rPr>
            </w:pPr>
          </w:p>
        </w:tc>
        <w:tc>
          <w:tcPr>
            <w:tcW w:w="1417" w:type="dxa"/>
          </w:tcPr>
          <w:p w14:paraId="6C0C6992" w14:textId="77777777" w:rsidR="00363767" w:rsidRPr="00292741" w:rsidRDefault="00363767" w:rsidP="007033C6">
            <w:pPr>
              <w:jc w:val="both"/>
              <w:rPr>
                <w:rFonts w:ascii="Arial" w:eastAsia="Arial Unicode MS" w:hAnsi="Arial" w:cs="Arial"/>
                <w:i/>
                <w:iCs/>
                <w:color w:val="000000"/>
                <w:sz w:val="18"/>
                <w:szCs w:val="18"/>
              </w:rPr>
            </w:pPr>
          </w:p>
        </w:tc>
        <w:tc>
          <w:tcPr>
            <w:tcW w:w="992" w:type="dxa"/>
          </w:tcPr>
          <w:p w14:paraId="333AFB27" w14:textId="77777777" w:rsidR="00363767" w:rsidRPr="00292741" w:rsidRDefault="00363767" w:rsidP="007033C6">
            <w:pPr>
              <w:jc w:val="both"/>
              <w:rPr>
                <w:rFonts w:ascii="Arial" w:eastAsia="Arial Unicode MS" w:hAnsi="Arial" w:cs="Arial"/>
                <w:i/>
                <w:iCs/>
                <w:color w:val="000000"/>
                <w:sz w:val="18"/>
                <w:szCs w:val="18"/>
              </w:rPr>
            </w:pPr>
          </w:p>
        </w:tc>
      </w:tr>
    </w:tbl>
    <w:p w14:paraId="7FD12F09" w14:textId="77777777" w:rsidR="00302283" w:rsidRPr="00292741" w:rsidRDefault="00302283" w:rsidP="007033C6">
      <w:pPr>
        <w:rPr>
          <w:i/>
          <w:iCs/>
          <w:sz w:val="18"/>
          <w:szCs w:val="18"/>
        </w:rPr>
      </w:pPr>
    </w:p>
    <w:sectPr w:rsidR="00302283" w:rsidRPr="00292741" w:rsidSect="00721B54">
      <w:footerReference w:type="default" r:id="rId11"/>
      <w:pgSz w:w="20160" w:h="12240" w:orient="landscape" w:code="5"/>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06F8" w16cex:dateUtc="2022-01-21T16:18:00Z"/>
  <w16cex:commentExtensible w16cex:durableId="25950915" w16cex:dateUtc="2022-01-21T16: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46B28" w14:textId="77777777" w:rsidR="004D6ACE" w:rsidRDefault="004D6ACE" w:rsidP="009771CC">
      <w:pPr>
        <w:spacing w:after="0" w:line="240" w:lineRule="auto"/>
      </w:pPr>
      <w:r>
        <w:separator/>
      </w:r>
    </w:p>
  </w:endnote>
  <w:endnote w:type="continuationSeparator" w:id="0">
    <w:p w14:paraId="62C2BCF8" w14:textId="77777777" w:rsidR="004D6ACE" w:rsidRDefault="004D6ACE" w:rsidP="009771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ystem">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2EDD6" w14:textId="369230E3" w:rsidR="00834187" w:rsidRPr="006A529A" w:rsidRDefault="00834187">
    <w:pPr>
      <w:pStyle w:val="Piedepgina"/>
      <w:jc w:val="center"/>
      <w:rPr>
        <w:caps/>
      </w:rPr>
    </w:pPr>
    <w:r w:rsidRPr="006A529A">
      <w:rPr>
        <w:caps/>
      </w:rPr>
      <w:fldChar w:fldCharType="begin"/>
    </w:r>
    <w:r w:rsidRPr="006A529A">
      <w:rPr>
        <w:caps/>
      </w:rPr>
      <w:instrText>PAGE   \* MERGEFORMAT</w:instrText>
    </w:r>
    <w:r w:rsidRPr="006A529A">
      <w:rPr>
        <w:caps/>
      </w:rPr>
      <w:fldChar w:fldCharType="separate"/>
    </w:r>
    <w:r w:rsidR="00AA5B6F" w:rsidRPr="00AA5B6F">
      <w:rPr>
        <w:caps/>
        <w:noProof/>
        <w:lang w:val="es-ES"/>
      </w:rPr>
      <w:t>1</w:t>
    </w:r>
    <w:r w:rsidRPr="006A529A">
      <w:rPr>
        <w:caps/>
      </w:rPr>
      <w:fldChar w:fldCharType="end"/>
    </w:r>
  </w:p>
  <w:p w14:paraId="750AFC09" w14:textId="77777777" w:rsidR="00834187" w:rsidRDefault="0083418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070AA" w14:textId="77777777" w:rsidR="004D6ACE" w:rsidRDefault="004D6ACE" w:rsidP="009771CC">
      <w:pPr>
        <w:spacing w:after="0" w:line="240" w:lineRule="auto"/>
      </w:pPr>
      <w:r>
        <w:separator/>
      </w:r>
    </w:p>
  </w:footnote>
  <w:footnote w:type="continuationSeparator" w:id="0">
    <w:p w14:paraId="76779A05" w14:textId="77777777" w:rsidR="004D6ACE" w:rsidRDefault="004D6ACE" w:rsidP="009771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C094620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1566565"/>
    <w:multiLevelType w:val="hybridMultilevel"/>
    <w:tmpl w:val="0D445C94"/>
    <w:lvl w:ilvl="0" w:tplc="95820678">
      <w:start w:val="1"/>
      <w:numFmt w:val="decimal"/>
      <w:lvlText w:val="%1."/>
      <w:lvlJc w:val="left"/>
      <w:pPr>
        <w:ind w:left="1353" w:hanging="360"/>
      </w:pPr>
      <w:rPr>
        <w:rFonts w:ascii="Arial" w:hAnsi="Arial" w:cs="Arial"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23C707E"/>
    <w:multiLevelType w:val="hybridMultilevel"/>
    <w:tmpl w:val="AA0C35AC"/>
    <w:lvl w:ilvl="0" w:tplc="210A04D6">
      <w:numFmt w:val="bullet"/>
      <w:lvlText w:val="•"/>
      <w:lvlJc w:val="left"/>
      <w:pPr>
        <w:ind w:left="502" w:hanging="360"/>
      </w:pPr>
      <w:rPr>
        <w:rFonts w:ascii="Arial" w:eastAsia="Calibri" w:hAnsi="Arial" w:cs="Arial" w:hint="default"/>
      </w:rPr>
    </w:lvl>
    <w:lvl w:ilvl="1" w:tplc="080A0003">
      <w:start w:val="1"/>
      <w:numFmt w:val="bullet"/>
      <w:lvlText w:val="o"/>
      <w:lvlJc w:val="left"/>
      <w:pPr>
        <w:ind w:left="1222" w:hanging="360"/>
      </w:pPr>
      <w:rPr>
        <w:rFonts w:ascii="Courier New" w:hAnsi="Courier New" w:cs="Courier New" w:hint="default"/>
      </w:rPr>
    </w:lvl>
    <w:lvl w:ilvl="2" w:tplc="080A0005">
      <w:start w:val="1"/>
      <w:numFmt w:val="bullet"/>
      <w:lvlText w:val=""/>
      <w:lvlJc w:val="left"/>
      <w:pPr>
        <w:ind w:left="1942" w:hanging="360"/>
      </w:pPr>
      <w:rPr>
        <w:rFonts w:ascii="Wingdings" w:hAnsi="Wingdings" w:hint="default"/>
      </w:rPr>
    </w:lvl>
    <w:lvl w:ilvl="3" w:tplc="080A0001">
      <w:start w:val="1"/>
      <w:numFmt w:val="bullet"/>
      <w:lvlText w:val=""/>
      <w:lvlJc w:val="left"/>
      <w:pPr>
        <w:ind w:left="2662" w:hanging="360"/>
      </w:pPr>
      <w:rPr>
        <w:rFonts w:ascii="Symbol" w:hAnsi="Symbol" w:hint="default"/>
      </w:rPr>
    </w:lvl>
    <w:lvl w:ilvl="4" w:tplc="080A0003">
      <w:start w:val="1"/>
      <w:numFmt w:val="bullet"/>
      <w:lvlText w:val="o"/>
      <w:lvlJc w:val="left"/>
      <w:pPr>
        <w:ind w:left="3382" w:hanging="360"/>
      </w:pPr>
      <w:rPr>
        <w:rFonts w:ascii="Courier New" w:hAnsi="Courier New" w:cs="Courier New" w:hint="default"/>
      </w:rPr>
    </w:lvl>
    <w:lvl w:ilvl="5" w:tplc="080A0005">
      <w:start w:val="1"/>
      <w:numFmt w:val="bullet"/>
      <w:lvlText w:val=""/>
      <w:lvlJc w:val="left"/>
      <w:pPr>
        <w:ind w:left="4102" w:hanging="360"/>
      </w:pPr>
      <w:rPr>
        <w:rFonts w:ascii="Wingdings" w:hAnsi="Wingdings" w:hint="default"/>
      </w:rPr>
    </w:lvl>
    <w:lvl w:ilvl="6" w:tplc="080A0001">
      <w:start w:val="1"/>
      <w:numFmt w:val="bullet"/>
      <w:lvlText w:val=""/>
      <w:lvlJc w:val="left"/>
      <w:pPr>
        <w:ind w:left="4822" w:hanging="360"/>
      </w:pPr>
      <w:rPr>
        <w:rFonts w:ascii="Symbol" w:hAnsi="Symbol" w:hint="default"/>
      </w:rPr>
    </w:lvl>
    <w:lvl w:ilvl="7" w:tplc="080A0003">
      <w:start w:val="1"/>
      <w:numFmt w:val="bullet"/>
      <w:lvlText w:val="o"/>
      <w:lvlJc w:val="left"/>
      <w:pPr>
        <w:ind w:left="5542" w:hanging="360"/>
      </w:pPr>
      <w:rPr>
        <w:rFonts w:ascii="Courier New" w:hAnsi="Courier New" w:cs="Courier New" w:hint="default"/>
      </w:rPr>
    </w:lvl>
    <w:lvl w:ilvl="8" w:tplc="080A0005">
      <w:start w:val="1"/>
      <w:numFmt w:val="bullet"/>
      <w:lvlText w:val=""/>
      <w:lvlJc w:val="left"/>
      <w:pPr>
        <w:ind w:left="6262" w:hanging="360"/>
      </w:pPr>
      <w:rPr>
        <w:rFonts w:ascii="Wingdings" w:hAnsi="Wingdings" w:hint="default"/>
      </w:rPr>
    </w:lvl>
  </w:abstractNum>
  <w:abstractNum w:abstractNumId="3" w15:restartNumberingAfterBreak="0">
    <w:nsid w:val="04CD4DD9"/>
    <w:multiLevelType w:val="hybridMultilevel"/>
    <w:tmpl w:val="2446F4A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05AA6DE8"/>
    <w:multiLevelType w:val="hybridMultilevel"/>
    <w:tmpl w:val="5FB05C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7090B09"/>
    <w:multiLevelType w:val="hybridMultilevel"/>
    <w:tmpl w:val="2EB8913C"/>
    <w:lvl w:ilvl="0" w:tplc="04FEE06E">
      <w:start w:val="6"/>
      <w:numFmt w:val="bullet"/>
      <w:lvlText w:val="•"/>
      <w:lvlJc w:val="left"/>
      <w:pPr>
        <w:ind w:left="720" w:hanging="360"/>
      </w:pPr>
      <w:rPr>
        <w:rFonts w:ascii="Arial" w:eastAsia="Times New Roman" w:hAnsi="Arial" w:cs="Arial" w:hint="default"/>
        <w:b/>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 w15:restartNumberingAfterBreak="0">
    <w:nsid w:val="07BC6187"/>
    <w:multiLevelType w:val="hybridMultilevel"/>
    <w:tmpl w:val="423A3972"/>
    <w:lvl w:ilvl="0" w:tplc="06A40C68">
      <w:numFmt w:val="bullet"/>
      <w:lvlText w:val="•"/>
      <w:lvlJc w:val="left"/>
      <w:pPr>
        <w:ind w:left="360" w:hanging="360"/>
      </w:pPr>
      <w:rPr>
        <w:rFonts w:ascii="Arial" w:eastAsia="Arial" w:hAnsi="Arial" w:cs="Arial" w:hint="default"/>
        <w:spacing w:val="-4"/>
        <w:w w:val="99"/>
        <w:sz w:val="24"/>
        <w:szCs w:val="24"/>
        <w:lang w:val="es-MX" w:eastAsia="es-MX" w:bidi="es-MX"/>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15:restartNumberingAfterBreak="0">
    <w:nsid w:val="0B6A02A2"/>
    <w:multiLevelType w:val="hybridMultilevel"/>
    <w:tmpl w:val="3CEEF4DC"/>
    <w:lvl w:ilvl="0" w:tplc="06A40C68">
      <w:numFmt w:val="bullet"/>
      <w:lvlText w:val="•"/>
      <w:lvlJc w:val="left"/>
      <w:pPr>
        <w:ind w:left="720" w:hanging="360"/>
      </w:pPr>
      <w:rPr>
        <w:rFonts w:ascii="Arial" w:eastAsia="Arial" w:hAnsi="Arial" w:cs="Arial" w:hint="default"/>
        <w:spacing w:val="-4"/>
        <w:w w:val="99"/>
        <w:sz w:val="24"/>
        <w:szCs w:val="24"/>
        <w:lang w:val="es-MX" w:eastAsia="es-MX" w:bidi="es-MX"/>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0D3B47C6"/>
    <w:multiLevelType w:val="hybridMultilevel"/>
    <w:tmpl w:val="9020B344"/>
    <w:lvl w:ilvl="0" w:tplc="A8A8DF96">
      <w:start w:val="5"/>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15:restartNumberingAfterBreak="0">
    <w:nsid w:val="0FF84FAA"/>
    <w:multiLevelType w:val="hybridMultilevel"/>
    <w:tmpl w:val="C4347ECC"/>
    <w:lvl w:ilvl="0" w:tplc="080A0011">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0" w15:restartNumberingAfterBreak="0">
    <w:nsid w:val="106535DE"/>
    <w:multiLevelType w:val="hybridMultilevel"/>
    <w:tmpl w:val="879623EE"/>
    <w:lvl w:ilvl="0" w:tplc="080A000B">
      <w:start w:val="1"/>
      <w:numFmt w:val="bullet"/>
      <w:lvlText w:val=""/>
      <w:lvlJc w:val="left"/>
      <w:pPr>
        <w:ind w:left="765" w:hanging="360"/>
      </w:pPr>
      <w:rPr>
        <w:rFonts w:ascii="Wingdings" w:hAnsi="Wingdings" w:hint="default"/>
      </w:rPr>
    </w:lvl>
    <w:lvl w:ilvl="1" w:tplc="080A0003">
      <w:start w:val="1"/>
      <w:numFmt w:val="bullet"/>
      <w:lvlText w:val="o"/>
      <w:lvlJc w:val="left"/>
      <w:pPr>
        <w:ind w:left="1485" w:hanging="360"/>
      </w:pPr>
      <w:rPr>
        <w:rFonts w:ascii="Courier New" w:hAnsi="Courier New" w:cs="Courier New" w:hint="default"/>
      </w:rPr>
    </w:lvl>
    <w:lvl w:ilvl="2" w:tplc="080A0005">
      <w:start w:val="1"/>
      <w:numFmt w:val="bullet"/>
      <w:lvlText w:val=""/>
      <w:lvlJc w:val="left"/>
      <w:pPr>
        <w:ind w:left="2205" w:hanging="360"/>
      </w:pPr>
      <w:rPr>
        <w:rFonts w:ascii="Wingdings" w:hAnsi="Wingdings" w:hint="default"/>
      </w:rPr>
    </w:lvl>
    <w:lvl w:ilvl="3" w:tplc="080A0001">
      <w:start w:val="1"/>
      <w:numFmt w:val="bullet"/>
      <w:lvlText w:val=""/>
      <w:lvlJc w:val="left"/>
      <w:pPr>
        <w:ind w:left="2925" w:hanging="360"/>
      </w:pPr>
      <w:rPr>
        <w:rFonts w:ascii="Symbol" w:hAnsi="Symbol" w:hint="default"/>
      </w:rPr>
    </w:lvl>
    <w:lvl w:ilvl="4" w:tplc="080A0003">
      <w:start w:val="1"/>
      <w:numFmt w:val="bullet"/>
      <w:lvlText w:val="o"/>
      <w:lvlJc w:val="left"/>
      <w:pPr>
        <w:ind w:left="3645" w:hanging="360"/>
      </w:pPr>
      <w:rPr>
        <w:rFonts w:ascii="Courier New" w:hAnsi="Courier New" w:cs="Courier New" w:hint="default"/>
      </w:rPr>
    </w:lvl>
    <w:lvl w:ilvl="5" w:tplc="080A0005">
      <w:start w:val="1"/>
      <w:numFmt w:val="bullet"/>
      <w:lvlText w:val=""/>
      <w:lvlJc w:val="left"/>
      <w:pPr>
        <w:ind w:left="4365" w:hanging="360"/>
      </w:pPr>
      <w:rPr>
        <w:rFonts w:ascii="Wingdings" w:hAnsi="Wingdings" w:hint="default"/>
      </w:rPr>
    </w:lvl>
    <w:lvl w:ilvl="6" w:tplc="080A0001">
      <w:start w:val="1"/>
      <w:numFmt w:val="bullet"/>
      <w:lvlText w:val=""/>
      <w:lvlJc w:val="left"/>
      <w:pPr>
        <w:ind w:left="5085" w:hanging="360"/>
      </w:pPr>
      <w:rPr>
        <w:rFonts w:ascii="Symbol" w:hAnsi="Symbol" w:hint="default"/>
      </w:rPr>
    </w:lvl>
    <w:lvl w:ilvl="7" w:tplc="080A0003">
      <w:start w:val="1"/>
      <w:numFmt w:val="bullet"/>
      <w:lvlText w:val="o"/>
      <w:lvlJc w:val="left"/>
      <w:pPr>
        <w:ind w:left="5805" w:hanging="360"/>
      </w:pPr>
      <w:rPr>
        <w:rFonts w:ascii="Courier New" w:hAnsi="Courier New" w:cs="Courier New" w:hint="default"/>
      </w:rPr>
    </w:lvl>
    <w:lvl w:ilvl="8" w:tplc="080A0005">
      <w:start w:val="1"/>
      <w:numFmt w:val="bullet"/>
      <w:lvlText w:val=""/>
      <w:lvlJc w:val="left"/>
      <w:pPr>
        <w:ind w:left="6525" w:hanging="360"/>
      </w:pPr>
      <w:rPr>
        <w:rFonts w:ascii="Wingdings" w:hAnsi="Wingdings" w:hint="default"/>
      </w:rPr>
    </w:lvl>
  </w:abstractNum>
  <w:abstractNum w:abstractNumId="11" w15:restartNumberingAfterBreak="0">
    <w:nsid w:val="11B91BF3"/>
    <w:multiLevelType w:val="hybridMultilevel"/>
    <w:tmpl w:val="225CA984"/>
    <w:lvl w:ilvl="0" w:tplc="DF486354">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3097D78"/>
    <w:multiLevelType w:val="hybridMultilevel"/>
    <w:tmpl w:val="24C60768"/>
    <w:lvl w:ilvl="0" w:tplc="080A000D">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3" w15:restartNumberingAfterBreak="0">
    <w:nsid w:val="14106A39"/>
    <w:multiLevelType w:val="hybridMultilevel"/>
    <w:tmpl w:val="A692C3E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14BC231A"/>
    <w:multiLevelType w:val="hybridMultilevel"/>
    <w:tmpl w:val="89589D90"/>
    <w:lvl w:ilvl="0" w:tplc="080A000B">
      <w:start w:val="1"/>
      <w:numFmt w:val="bullet"/>
      <w:lvlText w:val=""/>
      <w:lvlJc w:val="left"/>
      <w:pPr>
        <w:ind w:left="360" w:hanging="360"/>
      </w:pPr>
      <w:rPr>
        <w:rFonts w:ascii="Wingdings" w:hAnsi="Wingdings"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5" w15:restartNumberingAfterBreak="0">
    <w:nsid w:val="14E9750E"/>
    <w:multiLevelType w:val="hybridMultilevel"/>
    <w:tmpl w:val="D22096CC"/>
    <w:lvl w:ilvl="0" w:tplc="080A0003">
      <w:start w:val="1"/>
      <w:numFmt w:val="bullet"/>
      <w:lvlText w:val="o"/>
      <w:lvlJc w:val="left"/>
      <w:pPr>
        <w:ind w:left="1428" w:hanging="360"/>
      </w:pPr>
      <w:rPr>
        <w:rFonts w:ascii="Courier New" w:hAnsi="Courier New" w:cs="Courier New" w:hint="default"/>
      </w:rPr>
    </w:lvl>
    <w:lvl w:ilvl="1" w:tplc="080A0003">
      <w:start w:val="1"/>
      <w:numFmt w:val="bullet"/>
      <w:lvlText w:val="o"/>
      <w:lvlJc w:val="left"/>
      <w:pPr>
        <w:ind w:left="2148" w:hanging="360"/>
      </w:pPr>
      <w:rPr>
        <w:rFonts w:ascii="Courier New" w:hAnsi="Courier New" w:cs="Courier New" w:hint="default"/>
      </w:rPr>
    </w:lvl>
    <w:lvl w:ilvl="2" w:tplc="080A0005">
      <w:start w:val="1"/>
      <w:numFmt w:val="bullet"/>
      <w:lvlText w:val=""/>
      <w:lvlJc w:val="left"/>
      <w:pPr>
        <w:ind w:left="2868" w:hanging="360"/>
      </w:pPr>
      <w:rPr>
        <w:rFonts w:ascii="Wingdings" w:hAnsi="Wingdings" w:hint="default"/>
      </w:rPr>
    </w:lvl>
    <w:lvl w:ilvl="3" w:tplc="080A0001">
      <w:start w:val="1"/>
      <w:numFmt w:val="bullet"/>
      <w:lvlText w:val=""/>
      <w:lvlJc w:val="left"/>
      <w:pPr>
        <w:ind w:left="3588" w:hanging="360"/>
      </w:pPr>
      <w:rPr>
        <w:rFonts w:ascii="Symbol" w:hAnsi="Symbol" w:hint="default"/>
      </w:rPr>
    </w:lvl>
    <w:lvl w:ilvl="4" w:tplc="080A0003">
      <w:start w:val="1"/>
      <w:numFmt w:val="bullet"/>
      <w:lvlText w:val="o"/>
      <w:lvlJc w:val="left"/>
      <w:pPr>
        <w:ind w:left="4308" w:hanging="360"/>
      </w:pPr>
      <w:rPr>
        <w:rFonts w:ascii="Courier New" w:hAnsi="Courier New" w:cs="Courier New" w:hint="default"/>
      </w:rPr>
    </w:lvl>
    <w:lvl w:ilvl="5" w:tplc="080A0005">
      <w:start w:val="1"/>
      <w:numFmt w:val="bullet"/>
      <w:lvlText w:val=""/>
      <w:lvlJc w:val="left"/>
      <w:pPr>
        <w:ind w:left="5028" w:hanging="360"/>
      </w:pPr>
      <w:rPr>
        <w:rFonts w:ascii="Wingdings" w:hAnsi="Wingdings" w:hint="default"/>
      </w:rPr>
    </w:lvl>
    <w:lvl w:ilvl="6" w:tplc="080A0001">
      <w:start w:val="1"/>
      <w:numFmt w:val="bullet"/>
      <w:lvlText w:val=""/>
      <w:lvlJc w:val="left"/>
      <w:pPr>
        <w:ind w:left="5748" w:hanging="360"/>
      </w:pPr>
      <w:rPr>
        <w:rFonts w:ascii="Symbol" w:hAnsi="Symbol" w:hint="default"/>
      </w:rPr>
    </w:lvl>
    <w:lvl w:ilvl="7" w:tplc="080A0003">
      <w:start w:val="1"/>
      <w:numFmt w:val="bullet"/>
      <w:lvlText w:val="o"/>
      <w:lvlJc w:val="left"/>
      <w:pPr>
        <w:ind w:left="6468" w:hanging="360"/>
      </w:pPr>
      <w:rPr>
        <w:rFonts w:ascii="Courier New" w:hAnsi="Courier New" w:cs="Courier New" w:hint="default"/>
      </w:rPr>
    </w:lvl>
    <w:lvl w:ilvl="8" w:tplc="080A0005">
      <w:start w:val="1"/>
      <w:numFmt w:val="bullet"/>
      <w:lvlText w:val=""/>
      <w:lvlJc w:val="left"/>
      <w:pPr>
        <w:ind w:left="7188" w:hanging="360"/>
      </w:pPr>
      <w:rPr>
        <w:rFonts w:ascii="Wingdings" w:hAnsi="Wingdings" w:hint="default"/>
      </w:rPr>
    </w:lvl>
  </w:abstractNum>
  <w:abstractNum w:abstractNumId="16" w15:restartNumberingAfterBreak="0">
    <w:nsid w:val="153846A5"/>
    <w:multiLevelType w:val="hybridMultilevel"/>
    <w:tmpl w:val="B4C6C1DA"/>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15:restartNumberingAfterBreak="0">
    <w:nsid w:val="15505075"/>
    <w:multiLevelType w:val="hybridMultilevel"/>
    <w:tmpl w:val="65D86EBC"/>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8" w15:restartNumberingAfterBreak="0">
    <w:nsid w:val="167B2FC5"/>
    <w:multiLevelType w:val="hybridMultilevel"/>
    <w:tmpl w:val="3D040CF0"/>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9" w15:restartNumberingAfterBreak="0">
    <w:nsid w:val="16A864C2"/>
    <w:multiLevelType w:val="hybridMultilevel"/>
    <w:tmpl w:val="9A785B04"/>
    <w:lvl w:ilvl="0" w:tplc="04FEE06E">
      <w:start w:val="6"/>
      <w:numFmt w:val="bullet"/>
      <w:lvlText w:val="•"/>
      <w:lvlJc w:val="left"/>
      <w:pPr>
        <w:ind w:left="720" w:hanging="360"/>
      </w:pPr>
      <w:rPr>
        <w:rFonts w:ascii="Arial" w:eastAsia="Times New Roman" w:hAnsi="Arial" w:cs="Arial" w:hint="default"/>
        <w:b/>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0" w15:restartNumberingAfterBreak="0">
    <w:nsid w:val="183F6D37"/>
    <w:multiLevelType w:val="hybridMultilevel"/>
    <w:tmpl w:val="57AAAE1A"/>
    <w:lvl w:ilvl="0" w:tplc="080A0011">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1" w15:restartNumberingAfterBreak="0">
    <w:nsid w:val="18900C29"/>
    <w:multiLevelType w:val="hybridMultilevel"/>
    <w:tmpl w:val="60CA86F8"/>
    <w:lvl w:ilvl="0" w:tplc="210A04D6">
      <w:numFmt w:val="bullet"/>
      <w:lvlText w:val="•"/>
      <w:lvlJc w:val="left"/>
      <w:pPr>
        <w:ind w:left="720" w:hanging="360"/>
      </w:pPr>
      <w:rPr>
        <w:rFonts w:ascii="Arial" w:eastAsia="Calibri"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2" w15:restartNumberingAfterBreak="0">
    <w:nsid w:val="1A6E32B2"/>
    <w:multiLevelType w:val="hybridMultilevel"/>
    <w:tmpl w:val="34EEEF66"/>
    <w:lvl w:ilvl="0" w:tplc="080A000B">
      <w:start w:val="1"/>
      <w:numFmt w:val="bullet"/>
      <w:lvlText w:val=""/>
      <w:lvlJc w:val="left"/>
      <w:pPr>
        <w:ind w:left="717" w:hanging="360"/>
      </w:pPr>
      <w:rPr>
        <w:rFonts w:ascii="Wingdings" w:hAnsi="Wingdings" w:hint="default"/>
      </w:rPr>
    </w:lvl>
    <w:lvl w:ilvl="1" w:tplc="080A0003">
      <w:start w:val="1"/>
      <w:numFmt w:val="bullet"/>
      <w:lvlText w:val="o"/>
      <w:lvlJc w:val="left"/>
      <w:pPr>
        <w:ind w:left="1437" w:hanging="360"/>
      </w:pPr>
      <w:rPr>
        <w:rFonts w:ascii="Courier New" w:hAnsi="Courier New" w:cs="Courier New" w:hint="default"/>
      </w:rPr>
    </w:lvl>
    <w:lvl w:ilvl="2" w:tplc="080A0005">
      <w:start w:val="1"/>
      <w:numFmt w:val="bullet"/>
      <w:lvlText w:val=""/>
      <w:lvlJc w:val="left"/>
      <w:pPr>
        <w:ind w:left="2157" w:hanging="360"/>
      </w:pPr>
      <w:rPr>
        <w:rFonts w:ascii="Wingdings" w:hAnsi="Wingdings" w:hint="default"/>
      </w:rPr>
    </w:lvl>
    <w:lvl w:ilvl="3" w:tplc="080A0001">
      <w:start w:val="1"/>
      <w:numFmt w:val="bullet"/>
      <w:lvlText w:val=""/>
      <w:lvlJc w:val="left"/>
      <w:pPr>
        <w:ind w:left="2877" w:hanging="360"/>
      </w:pPr>
      <w:rPr>
        <w:rFonts w:ascii="Symbol" w:hAnsi="Symbol" w:hint="default"/>
      </w:rPr>
    </w:lvl>
    <w:lvl w:ilvl="4" w:tplc="080A0003">
      <w:start w:val="1"/>
      <w:numFmt w:val="bullet"/>
      <w:lvlText w:val="o"/>
      <w:lvlJc w:val="left"/>
      <w:pPr>
        <w:ind w:left="3597" w:hanging="360"/>
      </w:pPr>
      <w:rPr>
        <w:rFonts w:ascii="Courier New" w:hAnsi="Courier New" w:cs="Courier New" w:hint="default"/>
      </w:rPr>
    </w:lvl>
    <w:lvl w:ilvl="5" w:tplc="080A0005">
      <w:start w:val="1"/>
      <w:numFmt w:val="bullet"/>
      <w:lvlText w:val=""/>
      <w:lvlJc w:val="left"/>
      <w:pPr>
        <w:ind w:left="4317" w:hanging="360"/>
      </w:pPr>
      <w:rPr>
        <w:rFonts w:ascii="Wingdings" w:hAnsi="Wingdings" w:hint="default"/>
      </w:rPr>
    </w:lvl>
    <w:lvl w:ilvl="6" w:tplc="080A0001">
      <w:start w:val="1"/>
      <w:numFmt w:val="bullet"/>
      <w:lvlText w:val=""/>
      <w:lvlJc w:val="left"/>
      <w:pPr>
        <w:ind w:left="5037" w:hanging="360"/>
      </w:pPr>
      <w:rPr>
        <w:rFonts w:ascii="Symbol" w:hAnsi="Symbol" w:hint="default"/>
      </w:rPr>
    </w:lvl>
    <w:lvl w:ilvl="7" w:tplc="080A0003">
      <w:start w:val="1"/>
      <w:numFmt w:val="bullet"/>
      <w:lvlText w:val="o"/>
      <w:lvlJc w:val="left"/>
      <w:pPr>
        <w:ind w:left="5757" w:hanging="360"/>
      </w:pPr>
      <w:rPr>
        <w:rFonts w:ascii="Courier New" w:hAnsi="Courier New" w:cs="Courier New" w:hint="default"/>
      </w:rPr>
    </w:lvl>
    <w:lvl w:ilvl="8" w:tplc="080A0005">
      <w:start w:val="1"/>
      <w:numFmt w:val="bullet"/>
      <w:lvlText w:val=""/>
      <w:lvlJc w:val="left"/>
      <w:pPr>
        <w:ind w:left="6477" w:hanging="360"/>
      </w:pPr>
      <w:rPr>
        <w:rFonts w:ascii="Wingdings" w:hAnsi="Wingdings" w:hint="default"/>
      </w:rPr>
    </w:lvl>
  </w:abstractNum>
  <w:abstractNum w:abstractNumId="23" w15:restartNumberingAfterBreak="0">
    <w:nsid w:val="1A74056B"/>
    <w:multiLevelType w:val="hybridMultilevel"/>
    <w:tmpl w:val="3806C60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4" w15:restartNumberingAfterBreak="0">
    <w:nsid w:val="1B3F08AF"/>
    <w:multiLevelType w:val="hybridMultilevel"/>
    <w:tmpl w:val="D3366F0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204F3B83"/>
    <w:multiLevelType w:val="hybridMultilevel"/>
    <w:tmpl w:val="B88A2A3E"/>
    <w:lvl w:ilvl="0" w:tplc="080A0001">
      <w:start w:val="1"/>
      <w:numFmt w:val="bullet"/>
      <w:lvlText w:val=""/>
      <w:lvlJc w:val="left"/>
      <w:pPr>
        <w:ind w:left="786" w:hanging="360"/>
      </w:pPr>
      <w:rPr>
        <w:rFonts w:ascii="Symbol" w:hAnsi="Symbol" w:hint="default"/>
      </w:rPr>
    </w:lvl>
    <w:lvl w:ilvl="1" w:tplc="080A0003" w:tentative="1">
      <w:start w:val="1"/>
      <w:numFmt w:val="bullet"/>
      <w:lvlText w:val="o"/>
      <w:lvlJc w:val="left"/>
      <w:pPr>
        <w:ind w:left="1506" w:hanging="360"/>
      </w:pPr>
      <w:rPr>
        <w:rFonts w:ascii="Courier New" w:hAnsi="Courier New" w:cs="Courier New" w:hint="default"/>
      </w:rPr>
    </w:lvl>
    <w:lvl w:ilvl="2" w:tplc="080A0005" w:tentative="1">
      <w:start w:val="1"/>
      <w:numFmt w:val="bullet"/>
      <w:lvlText w:val=""/>
      <w:lvlJc w:val="left"/>
      <w:pPr>
        <w:ind w:left="2226" w:hanging="360"/>
      </w:pPr>
      <w:rPr>
        <w:rFonts w:ascii="Wingdings" w:hAnsi="Wingdings" w:hint="default"/>
      </w:rPr>
    </w:lvl>
    <w:lvl w:ilvl="3" w:tplc="080A0001" w:tentative="1">
      <w:start w:val="1"/>
      <w:numFmt w:val="bullet"/>
      <w:lvlText w:val=""/>
      <w:lvlJc w:val="left"/>
      <w:pPr>
        <w:ind w:left="2946" w:hanging="360"/>
      </w:pPr>
      <w:rPr>
        <w:rFonts w:ascii="Symbol" w:hAnsi="Symbol" w:hint="default"/>
      </w:rPr>
    </w:lvl>
    <w:lvl w:ilvl="4" w:tplc="080A0003" w:tentative="1">
      <w:start w:val="1"/>
      <w:numFmt w:val="bullet"/>
      <w:lvlText w:val="o"/>
      <w:lvlJc w:val="left"/>
      <w:pPr>
        <w:ind w:left="3666" w:hanging="360"/>
      </w:pPr>
      <w:rPr>
        <w:rFonts w:ascii="Courier New" w:hAnsi="Courier New" w:cs="Courier New" w:hint="default"/>
      </w:rPr>
    </w:lvl>
    <w:lvl w:ilvl="5" w:tplc="080A0005" w:tentative="1">
      <w:start w:val="1"/>
      <w:numFmt w:val="bullet"/>
      <w:lvlText w:val=""/>
      <w:lvlJc w:val="left"/>
      <w:pPr>
        <w:ind w:left="4386" w:hanging="360"/>
      </w:pPr>
      <w:rPr>
        <w:rFonts w:ascii="Wingdings" w:hAnsi="Wingdings" w:hint="default"/>
      </w:rPr>
    </w:lvl>
    <w:lvl w:ilvl="6" w:tplc="080A0001" w:tentative="1">
      <w:start w:val="1"/>
      <w:numFmt w:val="bullet"/>
      <w:lvlText w:val=""/>
      <w:lvlJc w:val="left"/>
      <w:pPr>
        <w:ind w:left="5106" w:hanging="360"/>
      </w:pPr>
      <w:rPr>
        <w:rFonts w:ascii="Symbol" w:hAnsi="Symbol" w:hint="default"/>
      </w:rPr>
    </w:lvl>
    <w:lvl w:ilvl="7" w:tplc="080A0003" w:tentative="1">
      <w:start w:val="1"/>
      <w:numFmt w:val="bullet"/>
      <w:lvlText w:val="o"/>
      <w:lvlJc w:val="left"/>
      <w:pPr>
        <w:ind w:left="5826" w:hanging="360"/>
      </w:pPr>
      <w:rPr>
        <w:rFonts w:ascii="Courier New" w:hAnsi="Courier New" w:cs="Courier New" w:hint="default"/>
      </w:rPr>
    </w:lvl>
    <w:lvl w:ilvl="8" w:tplc="080A0005" w:tentative="1">
      <w:start w:val="1"/>
      <w:numFmt w:val="bullet"/>
      <w:lvlText w:val=""/>
      <w:lvlJc w:val="left"/>
      <w:pPr>
        <w:ind w:left="6546" w:hanging="360"/>
      </w:pPr>
      <w:rPr>
        <w:rFonts w:ascii="Wingdings" w:hAnsi="Wingdings" w:hint="default"/>
      </w:rPr>
    </w:lvl>
  </w:abstractNum>
  <w:abstractNum w:abstractNumId="26" w15:restartNumberingAfterBreak="0">
    <w:nsid w:val="2170001A"/>
    <w:multiLevelType w:val="hybridMultilevel"/>
    <w:tmpl w:val="0CE06CAC"/>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7" w15:restartNumberingAfterBreak="0">
    <w:nsid w:val="25D7638B"/>
    <w:multiLevelType w:val="hybridMultilevel"/>
    <w:tmpl w:val="36E2D4C4"/>
    <w:lvl w:ilvl="0" w:tplc="210A04D6">
      <w:numFmt w:val="bullet"/>
      <w:lvlText w:val="•"/>
      <w:lvlJc w:val="left"/>
      <w:pPr>
        <w:ind w:left="1082" w:hanging="360"/>
      </w:pPr>
      <w:rPr>
        <w:rFonts w:ascii="Arial" w:eastAsia="Calibri" w:hAnsi="Arial" w:cs="Arial" w:hint="default"/>
      </w:rPr>
    </w:lvl>
    <w:lvl w:ilvl="1" w:tplc="080A0019" w:tentative="1">
      <w:start w:val="1"/>
      <w:numFmt w:val="lowerLetter"/>
      <w:lvlText w:val="%2."/>
      <w:lvlJc w:val="left"/>
      <w:pPr>
        <w:ind w:left="1802" w:hanging="360"/>
      </w:pPr>
    </w:lvl>
    <w:lvl w:ilvl="2" w:tplc="080A001B" w:tentative="1">
      <w:start w:val="1"/>
      <w:numFmt w:val="lowerRoman"/>
      <w:lvlText w:val="%3."/>
      <w:lvlJc w:val="right"/>
      <w:pPr>
        <w:ind w:left="2522" w:hanging="180"/>
      </w:pPr>
    </w:lvl>
    <w:lvl w:ilvl="3" w:tplc="080A000F" w:tentative="1">
      <w:start w:val="1"/>
      <w:numFmt w:val="decimal"/>
      <w:lvlText w:val="%4."/>
      <w:lvlJc w:val="left"/>
      <w:pPr>
        <w:ind w:left="3242" w:hanging="360"/>
      </w:pPr>
    </w:lvl>
    <w:lvl w:ilvl="4" w:tplc="080A0019" w:tentative="1">
      <w:start w:val="1"/>
      <w:numFmt w:val="lowerLetter"/>
      <w:lvlText w:val="%5."/>
      <w:lvlJc w:val="left"/>
      <w:pPr>
        <w:ind w:left="3962" w:hanging="360"/>
      </w:pPr>
    </w:lvl>
    <w:lvl w:ilvl="5" w:tplc="080A001B" w:tentative="1">
      <w:start w:val="1"/>
      <w:numFmt w:val="lowerRoman"/>
      <w:lvlText w:val="%6."/>
      <w:lvlJc w:val="right"/>
      <w:pPr>
        <w:ind w:left="4682" w:hanging="180"/>
      </w:pPr>
    </w:lvl>
    <w:lvl w:ilvl="6" w:tplc="080A000F" w:tentative="1">
      <w:start w:val="1"/>
      <w:numFmt w:val="decimal"/>
      <w:lvlText w:val="%7."/>
      <w:lvlJc w:val="left"/>
      <w:pPr>
        <w:ind w:left="5402" w:hanging="360"/>
      </w:pPr>
    </w:lvl>
    <w:lvl w:ilvl="7" w:tplc="080A0019" w:tentative="1">
      <w:start w:val="1"/>
      <w:numFmt w:val="lowerLetter"/>
      <w:lvlText w:val="%8."/>
      <w:lvlJc w:val="left"/>
      <w:pPr>
        <w:ind w:left="6122" w:hanging="360"/>
      </w:pPr>
    </w:lvl>
    <w:lvl w:ilvl="8" w:tplc="080A001B" w:tentative="1">
      <w:start w:val="1"/>
      <w:numFmt w:val="lowerRoman"/>
      <w:lvlText w:val="%9."/>
      <w:lvlJc w:val="right"/>
      <w:pPr>
        <w:ind w:left="6842" w:hanging="180"/>
      </w:pPr>
    </w:lvl>
  </w:abstractNum>
  <w:abstractNum w:abstractNumId="28" w15:restartNumberingAfterBreak="0">
    <w:nsid w:val="26D61EC5"/>
    <w:multiLevelType w:val="hybridMultilevel"/>
    <w:tmpl w:val="9F027CCE"/>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29" w15:restartNumberingAfterBreak="0">
    <w:nsid w:val="2BA51556"/>
    <w:multiLevelType w:val="hybridMultilevel"/>
    <w:tmpl w:val="4C3C198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2BE3698F"/>
    <w:multiLevelType w:val="hybridMultilevel"/>
    <w:tmpl w:val="24E02B06"/>
    <w:lvl w:ilvl="0" w:tplc="6152F966">
      <w:start w:val="1"/>
      <w:numFmt w:val="bullet"/>
      <w:lvlText w:val="•"/>
      <w:lvlJc w:val="left"/>
      <w:pPr>
        <w:ind w:left="720" w:hanging="360"/>
      </w:pPr>
      <w:rPr>
        <w:rFonts w:ascii="Arial" w:eastAsia="Calibri" w:hAnsi="Arial" w:cs="Arial" w:hint="default"/>
        <w:sz w:val="24"/>
        <w:szCs w:val="24"/>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31827DE5"/>
    <w:multiLevelType w:val="hybridMultilevel"/>
    <w:tmpl w:val="10FCD7F0"/>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32" w15:restartNumberingAfterBreak="0">
    <w:nsid w:val="347D6469"/>
    <w:multiLevelType w:val="hybridMultilevel"/>
    <w:tmpl w:val="FBEC1B7A"/>
    <w:lvl w:ilvl="0" w:tplc="06A40C68">
      <w:numFmt w:val="bullet"/>
      <w:lvlText w:val="•"/>
      <w:lvlJc w:val="left"/>
      <w:pPr>
        <w:ind w:left="360" w:hanging="360"/>
      </w:pPr>
      <w:rPr>
        <w:rFonts w:ascii="Arial" w:eastAsia="Arial" w:hAnsi="Arial" w:cs="Arial" w:hint="default"/>
        <w:b/>
        <w:spacing w:val="-4"/>
        <w:w w:val="99"/>
        <w:sz w:val="24"/>
        <w:szCs w:val="24"/>
        <w:lang w:val="es-MX" w:eastAsia="es-MX" w:bidi="es-MX"/>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3" w15:restartNumberingAfterBreak="0">
    <w:nsid w:val="34D939DD"/>
    <w:multiLevelType w:val="hybridMultilevel"/>
    <w:tmpl w:val="3C3C179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373E0AFD"/>
    <w:multiLevelType w:val="hybridMultilevel"/>
    <w:tmpl w:val="7D246952"/>
    <w:lvl w:ilvl="0" w:tplc="080A0001">
      <w:start w:val="1"/>
      <w:numFmt w:val="bullet"/>
      <w:lvlText w:val=""/>
      <w:lvlJc w:val="left"/>
      <w:pPr>
        <w:ind w:left="1920" w:hanging="360"/>
      </w:pPr>
      <w:rPr>
        <w:rFonts w:ascii="Symbol" w:hAnsi="Symbol" w:hint="default"/>
        <w:b/>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5" w15:restartNumberingAfterBreak="0">
    <w:nsid w:val="38472941"/>
    <w:multiLevelType w:val="hybridMultilevel"/>
    <w:tmpl w:val="192064B6"/>
    <w:lvl w:ilvl="0" w:tplc="06A40C68">
      <w:numFmt w:val="bullet"/>
      <w:lvlText w:val="•"/>
      <w:lvlJc w:val="left"/>
      <w:pPr>
        <w:ind w:left="360" w:hanging="360"/>
      </w:pPr>
      <w:rPr>
        <w:rFonts w:ascii="Arial" w:eastAsia="Arial" w:hAnsi="Arial" w:cs="Arial" w:hint="default"/>
        <w:b/>
        <w:spacing w:val="-4"/>
        <w:w w:val="99"/>
        <w:sz w:val="24"/>
        <w:szCs w:val="24"/>
        <w:lang w:val="es-MX" w:eastAsia="es-MX" w:bidi="es-MX"/>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6" w15:restartNumberingAfterBreak="0">
    <w:nsid w:val="38F713B0"/>
    <w:multiLevelType w:val="hybridMultilevel"/>
    <w:tmpl w:val="D14E55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3A756497"/>
    <w:multiLevelType w:val="hybridMultilevel"/>
    <w:tmpl w:val="82A21B14"/>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38" w15:restartNumberingAfterBreak="0">
    <w:nsid w:val="3C8747A1"/>
    <w:multiLevelType w:val="hybridMultilevel"/>
    <w:tmpl w:val="392808E0"/>
    <w:lvl w:ilvl="0" w:tplc="080A0001">
      <w:start w:val="1"/>
      <w:numFmt w:val="bullet"/>
      <w:lvlText w:val=""/>
      <w:lvlJc w:val="left"/>
      <w:pPr>
        <w:ind w:left="1146" w:hanging="360"/>
      </w:pPr>
      <w:rPr>
        <w:rFonts w:ascii="Symbol" w:hAnsi="Symbol" w:hint="default"/>
      </w:rPr>
    </w:lvl>
    <w:lvl w:ilvl="1" w:tplc="080A0003">
      <w:start w:val="1"/>
      <w:numFmt w:val="bullet"/>
      <w:lvlText w:val="o"/>
      <w:lvlJc w:val="left"/>
      <w:pPr>
        <w:ind w:left="1866" w:hanging="360"/>
      </w:pPr>
      <w:rPr>
        <w:rFonts w:ascii="Courier New" w:hAnsi="Courier New" w:cs="Courier New" w:hint="default"/>
      </w:rPr>
    </w:lvl>
    <w:lvl w:ilvl="2" w:tplc="080A0005">
      <w:start w:val="1"/>
      <w:numFmt w:val="bullet"/>
      <w:lvlText w:val=""/>
      <w:lvlJc w:val="left"/>
      <w:pPr>
        <w:ind w:left="2586" w:hanging="360"/>
      </w:pPr>
      <w:rPr>
        <w:rFonts w:ascii="Wingdings" w:hAnsi="Wingdings" w:hint="default"/>
      </w:rPr>
    </w:lvl>
    <w:lvl w:ilvl="3" w:tplc="080A0001">
      <w:start w:val="1"/>
      <w:numFmt w:val="bullet"/>
      <w:lvlText w:val=""/>
      <w:lvlJc w:val="left"/>
      <w:pPr>
        <w:ind w:left="3306" w:hanging="360"/>
      </w:pPr>
      <w:rPr>
        <w:rFonts w:ascii="Symbol" w:hAnsi="Symbol" w:hint="default"/>
      </w:rPr>
    </w:lvl>
    <w:lvl w:ilvl="4" w:tplc="080A0003">
      <w:start w:val="1"/>
      <w:numFmt w:val="bullet"/>
      <w:lvlText w:val="o"/>
      <w:lvlJc w:val="left"/>
      <w:pPr>
        <w:ind w:left="4026" w:hanging="360"/>
      </w:pPr>
      <w:rPr>
        <w:rFonts w:ascii="Courier New" w:hAnsi="Courier New" w:cs="Courier New" w:hint="default"/>
      </w:rPr>
    </w:lvl>
    <w:lvl w:ilvl="5" w:tplc="080A0005">
      <w:start w:val="1"/>
      <w:numFmt w:val="bullet"/>
      <w:lvlText w:val=""/>
      <w:lvlJc w:val="left"/>
      <w:pPr>
        <w:ind w:left="4746" w:hanging="360"/>
      </w:pPr>
      <w:rPr>
        <w:rFonts w:ascii="Wingdings" w:hAnsi="Wingdings" w:hint="default"/>
      </w:rPr>
    </w:lvl>
    <w:lvl w:ilvl="6" w:tplc="080A0001">
      <w:start w:val="1"/>
      <w:numFmt w:val="bullet"/>
      <w:lvlText w:val=""/>
      <w:lvlJc w:val="left"/>
      <w:pPr>
        <w:ind w:left="5466" w:hanging="360"/>
      </w:pPr>
      <w:rPr>
        <w:rFonts w:ascii="Symbol" w:hAnsi="Symbol" w:hint="default"/>
      </w:rPr>
    </w:lvl>
    <w:lvl w:ilvl="7" w:tplc="080A0003">
      <w:start w:val="1"/>
      <w:numFmt w:val="bullet"/>
      <w:lvlText w:val="o"/>
      <w:lvlJc w:val="left"/>
      <w:pPr>
        <w:ind w:left="6186" w:hanging="360"/>
      </w:pPr>
      <w:rPr>
        <w:rFonts w:ascii="Courier New" w:hAnsi="Courier New" w:cs="Courier New" w:hint="default"/>
      </w:rPr>
    </w:lvl>
    <w:lvl w:ilvl="8" w:tplc="080A0005">
      <w:start w:val="1"/>
      <w:numFmt w:val="bullet"/>
      <w:lvlText w:val=""/>
      <w:lvlJc w:val="left"/>
      <w:pPr>
        <w:ind w:left="6906" w:hanging="360"/>
      </w:pPr>
      <w:rPr>
        <w:rFonts w:ascii="Wingdings" w:hAnsi="Wingdings" w:hint="default"/>
      </w:rPr>
    </w:lvl>
  </w:abstractNum>
  <w:abstractNum w:abstractNumId="39" w15:restartNumberingAfterBreak="0">
    <w:nsid w:val="3D8850C7"/>
    <w:multiLevelType w:val="hybridMultilevel"/>
    <w:tmpl w:val="4DD676E0"/>
    <w:lvl w:ilvl="0" w:tplc="080A0001">
      <w:start w:val="1"/>
      <w:numFmt w:val="bullet"/>
      <w:lvlText w:val=""/>
      <w:lvlJc w:val="left"/>
      <w:pPr>
        <w:ind w:left="1920" w:hanging="360"/>
      </w:pPr>
      <w:rPr>
        <w:rFonts w:ascii="Symbol" w:hAnsi="Symbol" w:hint="default"/>
        <w:b/>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0" w15:restartNumberingAfterBreak="0">
    <w:nsid w:val="3E102C74"/>
    <w:multiLevelType w:val="multilevel"/>
    <w:tmpl w:val="27A8CA76"/>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41" w15:restartNumberingAfterBreak="0">
    <w:nsid w:val="3FB546FB"/>
    <w:multiLevelType w:val="hybridMultilevel"/>
    <w:tmpl w:val="B8AC2D54"/>
    <w:lvl w:ilvl="0" w:tplc="7F16E9B4">
      <w:start w:val="1"/>
      <w:numFmt w:val="upperRoman"/>
      <w:lvlText w:val="%1."/>
      <w:lvlJc w:val="left"/>
      <w:pPr>
        <w:ind w:left="1080" w:hanging="72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2" w15:restartNumberingAfterBreak="0">
    <w:nsid w:val="3FD91E60"/>
    <w:multiLevelType w:val="hybridMultilevel"/>
    <w:tmpl w:val="079C64C8"/>
    <w:lvl w:ilvl="0" w:tplc="080A0001">
      <w:start w:val="1"/>
      <w:numFmt w:val="bullet"/>
      <w:lvlText w:val=""/>
      <w:lvlJc w:val="left"/>
      <w:pPr>
        <w:ind w:left="1920" w:hanging="360"/>
      </w:pPr>
      <w:rPr>
        <w:rFonts w:ascii="Symbol" w:hAnsi="Symbol" w:hint="default"/>
        <w:b/>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3" w15:restartNumberingAfterBreak="0">
    <w:nsid w:val="3FDB6CC3"/>
    <w:multiLevelType w:val="hybridMultilevel"/>
    <w:tmpl w:val="8D3E141A"/>
    <w:lvl w:ilvl="0" w:tplc="06A40C68">
      <w:numFmt w:val="bullet"/>
      <w:lvlText w:val="•"/>
      <w:lvlJc w:val="left"/>
      <w:pPr>
        <w:ind w:left="720" w:hanging="360"/>
      </w:pPr>
      <w:rPr>
        <w:rFonts w:ascii="Arial" w:eastAsia="Arial" w:hAnsi="Arial" w:cs="Arial" w:hint="default"/>
        <w:b/>
        <w:spacing w:val="-4"/>
        <w:w w:val="99"/>
        <w:sz w:val="24"/>
        <w:szCs w:val="24"/>
        <w:lang w:val="es-MX" w:eastAsia="es-MX" w:bidi="es-MX"/>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4" w15:restartNumberingAfterBreak="0">
    <w:nsid w:val="3FE02796"/>
    <w:multiLevelType w:val="hybridMultilevel"/>
    <w:tmpl w:val="78BEA10E"/>
    <w:lvl w:ilvl="0" w:tplc="3A0A2486">
      <w:start w:val="1"/>
      <w:numFmt w:val="decimal"/>
      <w:lvlText w:val="%1."/>
      <w:lvlJc w:val="left"/>
      <w:pPr>
        <w:ind w:left="2912" w:hanging="360"/>
      </w:pPr>
      <w:rPr>
        <w:rFonts w:ascii="Arial" w:hAnsi="Arial" w:cs="Arial" w:hint="default"/>
        <w:b w:val="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5" w15:restartNumberingAfterBreak="0">
    <w:nsid w:val="4140057E"/>
    <w:multiLevelType w:val="hybridMultilevel"/>
    <w:tmpl w:val="BBEA71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15:restartNumberingAfterBreak="0">
    <w:nsid w:val="451F7CEE"/>
    <w:multiLevelType w:val="hybridMultilevel"/>
    <w:tmpl w:val="11822E04"/>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7" w15:restartNumberingAfterBreak="0">
    <w:nsid w:val="477524F5"/>
    <w:multiLevelType w:val="hybridMultilevel"/>
    <w:tmpl w:val="1976250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8" w15:restartNumberingAfterBreak="0">
    <w:nsid w:val="48553866"/>
    <w:multiLevelType w:val="hybridMultilevel"/>
    <w:tmpl w:val="8982D0C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9" w15:restartNumberingAfterBreak="0">
    <w:nsid w:val="48D12AD3"/>
    <w:multiLevelType w:val="hybridMultilevel"/>
    <w:tmpl w:val="47364E7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0" w15:restartNumberingAfterBreak="0">
    <w:nsid w:val="4D643289"/>
    <w:multiLevelType w:val="hybridMultilevel"/>
    <w:tmpl w:val="0E3A2E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1" w15:restartNumberingAfterBreak="0">
    <w:nsid w:val="4D8F3B03"/>
    <w:multiLevelType w:val="hybridMultilevel"/>
    <w:tmpl w:val="2BBE68D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2" w15:restartNumberingAfterBreak="0">
    <w:nsid w:val="4DEF7EFC"/>
    <w:multiLevelType w:val="hybridMultilevel"/>
    <w:tmpl w:val="A18866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3" w15:restartNumberingAfterBreak="0">
    <w:nsid w:val="4F4973A5"/>
    <w:multiLevelType w:val="hybridMultilevel"/>
    <w:tmpl w:val="A4A4A2FC"/>
    <w:lvl w:ilvl="0" w:tplc="04FEE06E">
      <w:start w:val="6"/>
      <w:numFmt w:val="bullet"/>
      <w:lvlText w:val="•"/>
      <w:lvlJc w:val="left"/>
      <w:pPr>
        <w:tabs>
          <w:tab w:val="num" w:pos="360"/>
        </w:tabs>
        <w:ind w:left="360" w:hanging="360"/>
      </w:pPr>
      <w:rPr>
        <w:rFonts w:ascii="Arial" w:eastAsia="Times New Roman" w:hAnsi="Arial" w:cs="Arial" w:hint="default"/>
        <w:b/>
        <w:sz w:val="24"/>
        <w:szCs w:val="24"/>
      </w:rPr>
    </w:lvl>
    <w:lvl w:ilvl="1" w:tplc="080A0019">
      <w:start w:val="1"/>
      <w:numFmt w:val="bullet"/>
      <w:lvlText w:val="o"/>
      <w:lvlJc w:val="left"/>
      <w:pPr>
        <w:tabs>
          <w:tab w:val="num" w:pos="1080"/>
        </w:tabs>
        <w:ind w:left="1080" w:hanging="360"/>
      </w:pPr>
      <w:rPr>
        <w:rFonts w:ascii="Courier New" w:hAnsi="Courier New" w:cs="Courier New" w:hint="default"/>
      </w:rPr>
    </w:lvl>
    <w:lvl w:ilvl="2" w:tplc="080A001B">
      <w:start w:val="1"/>
      <w:numFmt w:val="bullet"/>
      <w:lvlText w:val=""/>
      <w:lvlJc w:val="left"/>
      <w:pPr>
        <w:tabs>
          <w:tab w:val="num" w:pos="1800"/>
        </w:tabs>
        <w:ind w:left="1800" w:hanging="360"/>
      </w:pPr>
      <w:rPr>
        <w:rFonts w:ascii="Wingdings" w:hAnsi="Wingdings" w:hint="default"/>
      </w:rPr>
    </w:lvl>
    <w:lvl w:ilvl="3" w:tplc="080A000F">
      <w:start w:val="1"/>
      <w:numFmt w:val="bullet"/>
      <w:lvlText w:val=""/>
      <w:lvlJc w:val="left"/>
      <w:pPr>
        <w:tabs>
          <w:tab w:val="num" w:pos="2520"/>
        </w:tabs>
        <w:ind w:left="2520" w:hanging="360"/>
      </w:pPr>
      <w:rPr>
        <w:rFonts w:ascii="Symbol" w:hAnsi="Symbol" w:hint="default"/>
      </w:rPr>
    </w:lvl>
    <w:lvl w:ilvl="4" w:tplc="080A0019">
      <w:start w:val="1"/>
      <w:numFmt w:val="bullet"/>
      <w:lvlText w:val="o"/>
      <w:lvlJc w:val="left"/>
      <w:pPr>
        <w:tabs>
          <w:tab w:val="num" w:pos="3240"/>
        </w:tabs>
        <w:ind w:left="3240" w:hanging="360"/>
      </w:pPr>
      <w:rPr>
        <w:rFonts w:ascii="Courier New" w:hAnsi="Courier New" w:cs="Courier New" w:hint="default"/>
      </w:rPr>
    </w:lvl>
    <w:lvl w:ilvl="5" w:tplc="080A001B">
      <w:start w:val="1"/>
      <w:numFmt w:val="bullet"/>
      <w:lvlText w:val=""/>
      <w:lvlJc w:val="left"/>
      <w:pPr>
        <w:tabs>
          <w:tab w:val="num" w:pos="3960"/>
        </w:tabs>
        <w:ind w:left="3960" w:hanging="360"/>
      </w:pPr>
      <w:rPr>
        <w:rFonts w:ascii="Wingdings" w:hAnsi="Wingdings" w:hint="default"/>
      </w:rPr>
    </w:lvl>
    <w:lvl w:ilvl="6" w:tplc="080A000F">
      <w:start w:val="1"/>
      <w:numFmt w:val="bullet"/>
      <w:lvlText w:val=""/>
      <w:lvlJc w:val="left"/>
      <w:pPr>
        <w:tabs>
          <w:tab w:val="num" w:pos="4680"/>
        </w:tabs>
        <w:ind w:left="4680" w:hanging="360"/>
      </w:pPr>
      <w:rPr>
        <w:rFonts w:ascii="Symbol" w:hAnsi="Symbol" w:hint="default"/>
      </w:rPr>
    </w:lvl>
    <w:lvl w:ilvl="7" w:tplc="080A0019">
      <w:start w:val="1"/>
      <w:numFmt w:val="bullet"/>
      <w:lvlText w:val="o"/>
      <w:lvlJc w:val="left"/>
      <w:pPr>
        <w:tabs>
          <w:tab w:val="num" w:pos="5400"/>
        </w:tabs>
        <w:ind w:left="5400" w:hanging="360"/>
      </w:pPr>
      <w:rPr>
        <w:rFonts w:ascii="Courier New" w:hAnsi="Courier New" w:cs="Courier New" w:hint="default"/>
      </w:rPr>
    </w:lvl>
    <w:lvl w:ilvl="8" w:tplc="080A001B">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5027224F"/>
    <w:multiLevelType w:val="hybridMultilevel"/>
    <w:tmpl w:val="EF24BAD0"/>
    <w:lvl w:ilvl="0" w:tplc="06A40C68">
      <w:numFmt w:val="bullet"/>
      <w:lvlText w:val="•"/>
      <w:lvlJc w:val="left"/>
      <w:pPr>
        <w:ind w:left="1004" w:hanging="360"/>
      </w:pPr>
      <w:rPr>
        <w:rFonts w:ascii="Arial" w:eastAsia="Arial" w:hAnsi="Arial" w:cs="Arial" w:hint="default"/>
        <w:b/>
        <w:spacing w:val="-4"/>
        <w:w w:val="99"/>
        <w:sz w:val="24"/>
        <w:szCs w:val="24"/>
        <w:lang w:val="es-MX" w:eastAsia="es-MX" w:bidi="es-MX"/>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55" w15:restartNumberingAfterBreak="0">
    <w:nsid w:val="51697566"/>
    <w:multiLevelType w:val="hybridMultilevel"/>
    <w:tmpl w:val="29AAC13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6" w15:restartNumberingAfterBreak="0">
    <w:nsid w:val="52C1029F"/>
    <w:multiLevelType w:val="hybridMultilevel"/>
    <w:tmpl w:val="7F14B380"/>
    <w:lvl w:ilvl="0" w:tplc="080A0001">
      <w:start w:val="1"/>
      <w:numFmt w:val="bullet"/>
      <w:lvlText w:val=""/>
      <w:lvlJc w:val="left"/>
      <w:pPr>
        <w:ind w:left="720" w:hanging="360"/>
      </w:pPr>
      <w:rPr>
        <w:rFonts w:ascii="Symbol" w:hAnsi="Symbol"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7" w15:restartNumberingAfterBreak="0">
    <w:nsid w:val="557404FA"/>
    <w:multiLevelType w:val="hybridMultilevel"/>
    <w:tmpl w:val="BEB48A3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58" w15:restartNumberingAfterBreak="0">
    <w:nsid w:val="584A5EC3"/>
    <w:multiLevelType w:val="hybridMultilevel"/>
    <w:tmpl w:val="A26CA180"/>
    <w:lvl w:ilvl="0" w:tplc="A25C0A5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15:restartNumberingAfterBreak="0">
    <w:nsid w:val="59DA36CF"/>
    <w:multiLevelType w:val="hybridMultilevel"/>
    <w:tmpl w:val="A44C94DC"/>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60" w15:restartNumberingAfterBreak="0">
    <w:nsid w:val="5BCB3579"/>
    <w:multiLevelType w:val="hybridMultilevel"/>
    <w:tmpl w:val="31281A4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1" w15:restartNumberingAfterBreak="0">
    <w:nsid w:val="5C200B84"/>
    <w:multiLevelType w:val="hybridMultilevel"/>
    <w:tmpl w:val="34422896"/>
    <w:lvl w:ilvl="0" w:tplc="080A0011">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62" w15:restartNumberingAfterBreak="0">
    <w:nsid w:val="5C631A59"/>
    <w:multiLevelType w:val="multilevel"/>
    <w:tmpl w:val="136C6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E8B569E"/>
    <w:multiLevelType w:val="hybridMultilevel"/>
    <w:tmpl w:val="196C956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64" w15:restartNumberingAfterBreak="0">
    <w:nsid w:val="5F4821EC"/>
    <w:multiLevelType w:val="hybridMultilevel"/>
    <w:tmpl w:val="2A7053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5" w15:restartNumberingAfterBreak="0">
    <w:nsid w:val="5FAF0F77"/>
    <w:multiLevelType w:val="hybridMultilevel"/>
    <w:tmpl w:val="001C8BF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6" w15:restartNumberingAfterBreak="0">
    <w:nsid w:val="63E63A08"/>
    <w:multiLevelType w:val="hybridMultilevel"/>
    <w:tmpl w:val="B9D4A76C"/>
    <w:lvl w:ilvl="0" w:tplc="F24A8884">
      <w:numFmt w:val="bullet"/>
      <w:lvlText w:val="•"/>
      <w:lvlJc w:val="left"/>
      <w:pPr>
        <w:ind w:left="1440" w:hanging="360"/>
      </w:pPr>
      <w:rPr>
        <w:rFonts w:ascii="Arial" w:eastAsiaTheme="minorHAnsi" w:hAnsi="Arial" w:cs="Arial" w:hint="default"/>
        <w:b w:val="0"/>
        <w:w w:val="100"/>
        <w:sz w:val="24"/>
        <w:szCs w:val="24"/>
        <w:lang w:val="es-MX" w:eastAsia="es-MX" w:bidi="es-MX"/>
      </w:rPr>
    </w:lvl>
    <w:lvl w:ilvl="1" w:tplc="080A0003">
      <w:start w:val="1"/>
      <w:numFmt w:val="bullet"/>
      <w:lvlText w:val="o"/>
      <w:lvlJc w:val="left"/>
      <w:pPr>
        <w:ind w:left="2160" w:hanging="360"/>
      </w:pPr>
      <w:rPr>
        <w:rFonts w:ascii="Courier New" w:hAnsi="Courier New" w:cs="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cs="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cs="Courier New" w:hint="default"/>
      </w:rPr>
    </w:lvl>
    <w:lvl w:ilvl="8" w:tplc="080A0005">
      <w:start w:val="1"/>
      <w:numFmt w:val="bullet"/>
      <w:lvlText w:val=""/>
      <w:lvlJc w:val="left"/>
      <w:pPr>
        <w:ind w:left="7200" w:hanging="360"/>
      </w:pPr>
      <w:rPr>
        <w:rFonts w:ascii="Wingdings" w:hAnsi="Wingdings" w:hint="default"/>
      </w:rPr>
    </w:lvl>
  </w:abstractNum>
  <w:abstractNum w:abstractNumId="67" w15:restartNumberingAfterBreak="0">
    <w:nsid w:val="6773780A"/>
    <w:multiLevelType w:val="hybridMultilevel"/>
    <w:tmpl w:val="F09C560A"/>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68" w15:restartNumberingAfterBreak="0">
    <w:nsid w:val="6E3C3287"/>
    <w:multiLevelType w:val="hybridMultilevel"/>
    <w:tmpl w:val="57F250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9" w15:restartNumberingAfterBreak="0">
    <w:nsid w:val="6E6E463A"/>
    <w:multiLevelType w:val="hybridMultilevel"/>
    <w:tmpl w:val="B8AC2D54"/>
    <w:lvl w:ilvl="0" w:tplc="7F16E9B4">
      <w:start w:val="1"/>
      <w:numFmt w:val="upperRoman"/>
      <w:lvlText w:val="%1."/>
      <w:lvlJc w:val="left"/>
      <w:pPr>
        <w:ind w:left="1080" w:hanging="72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70" w15:restartNumberingAfterBreak="0">
    <w:nsid w:val="6ECE23A7"/>
    <w:multiLevelType w:val="hybridMultilevel"/>
    <w:tmpl w:val="F41EE6CC"/>
    <w:lvl w:ilvl="0" w:tplc="04FEE06E">
      <w:start w:val="6"/>
      <w:numFmt w:val="bullet"/>
      <w:lvlText w:val="•"/>
      <w:lvlJc w:val="left"/>
      <w:pPr>
        <w:ind w:left="1428" w:hanging="360"/>
      </w:pPr>
      <w:rPr>
        <w:rFonts w:ascii="Arial" w:eastAsia="Times New Roman" w:hAnsi="Arial" w:cs="Arial" w:hint="default"/>
        <w:b/>
        <w:sz w:val="24"/>
        <w:szCs w:val="24"/>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71" w15:restartNumberingAfterBreak="0">
    <w:nsid w:val="6EEC1307"/>
    <w:multiLevelType w:val="hybridMultilevel"/>
    <w:tmpl w:val="789C76F8"/>
    <w:lvl w:ilvl="0" w:tplc="1A407344">
      <w:start w:val="3"/>
      <w:numFmt w:val="bullet"/>
      <w:lvlText w:val=""/>
      <w:lvlJc w:val="left"/>
      <w:pPr>
        <w:ind w:left="502" w:hanging="360"/>
      </w:pPr>
      <w:rPr>
        <w:rFonts w:ascii="Symbol" w:eastAsiaTheme="minorHAnsi" w:hAnsi="Symbo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2" w15:restartNumberingAfterBreak="0">
    <w:nsid w:val="70C87560"/>
    <w:multiLevelType w:val="hybridMultilevel"/>
    <w:tmpl w:val="5E7C23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3" w15:restartNumberingAfterBreak="0">
    <w:nsid w:val="70FB1A23"/>
    <w:multiLevelType w:val="hybridMultilevel"/>
    <w:tmpl w:val="B9F0A47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4" w15:restartNumberingAfterBreak="0">
    <w:nsid w:val="727E1890"/>
    <w:multiLevelType w:val="hybridMultilevel"/>
    <w:tmpl w:val="E438C72A"/>
    <w:lvl w:ilvl="0" w:tplc="210A04D6">
      <w:numFmt w:val="bullet"/>
      <w:lvlText w:val="•"/>
      <w:lvlJc w:val="left"/>
      <w:pPr>
        <w:ind w:left="720" w:hanging="360"/>
      </w:pPr>
      <w:rPr>
        <w:rFonts w:ascii="Arial" w:eastAsia="Calibri"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5" w15:restartNumberingAfterBreak="0">
    <w:nsid w:val="764E6AC3"/>
    <w:multiLevelType w:val="hybridMultilevel"/>
    <w:tmpl w:val="231EA91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6" w15:restartNumberingAfterBreak="0">
    <w:nsid w:val="76A31C12"/>
    <w:multiLevelType w:val="hybridMultilevel"/>
    <w:tmpl w:val="123E123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7" w15:restartNumberingAfterBreak="0">
    <w:nsid w:val="776815E1"/>
    <w:multiLevelType w:val="hybridMultilevel"/>
    <w:tmpl w:val="026C474C"/>
    <w:lvl w:ilvl="0" w:tplc="04FEE06E">
      <w:start w:val="6"/>
      <w:numFmt w:val="bullet"/>
      <w:lvlText w:val="•"/>
      <w:lvlJc w:val="left"/>
      <w:pPr>
        <w:ind w:left="360" w:hanging="360"/>
      </w:pPr>
      <w:rPr>
        <w:rFonts w:ascii="Arial" w:eastAsia="Times New Roman" w:hAnsi="Arial" w:cs="Arial" w:hint="default"/>
        <w:b/>
        <w:sz w:val="24"/>
        <w:szCs w:val="24"/>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8" w15:restartNumberingAfterBreak="0">
    <w:nsid w:val="78826221"/>
    <w:multiLevelType w:val="hybridMultilevel"/>
    <w:tmpl w:val="C38C7E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9" w15:restartNumberingAfterBreak="0">
    <w:nsid w:val="7AAD1E7B"/>
    <w:multiLevelType w:val="hybridMultilevel"/>
    <w:tmpl w:val="A0068350"/>
    <w:lvl w:ilvl="0" w:tplc="06A40C68">
      <w:numFmt w:val="bullet"/>
      <w:lvlText w:val="•"/>
      <w:lvlJc w:val="left"/>
      <w:pPr>
        <w:ind w:left="1004" w:hanging="360"/>
      </w:pPr>
      <w:rPr>
        <w:rFonts w:ascii="Arial" w:eastAsia="Arial" w:hAnsi="Arial" w:cs="Arial" w:hint="default"/>
        <w:b/>
        <w:spacing w:val="-4"/>
        <w:w w:val="99"/>
        <w:sz w:val="24"/>
        <w:szCs w:val="24"/>
        <w:lang w:val="es-MX" w:eastAsia="es-MX" w:bidi="es-MX"/>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80" w15:restartNumberingAfterBreak="0">
    <w:nsid w:val="7AE44E70"/>
    <w:multiLevelType w:val="hybridMultilevel"/>
    <w:tmpl w:val="DA688AE6"/>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81" w15:restartNumberingAfterBreak="0">
    <w:nsid w:val="7AEE54C7"/>
    <w:multiLevelType w:val="hybridMultilevel"/>
    <w:tmpl w:val="57AAAE1A"/>
    <w:lvl w:ilvl="0" w:tplc="080A0011">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82" w15:restartNumberingAfterBreak="0">
    <w:nsid w:val="7CF0650B"/>
    <w:multiLevelType w:val="hybridMultilevel"/>
    <w:tmpl w:val="3FB675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3" w15:restartNumberingAfterBreak="0">
    <w:nsid w:val="7D7A1714"/>
    <w:multiLevelType w:val="hybridMultilevel"/>
    <w:tmpl w:val="1F50A7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4" w15:restartNumberingAfterBreak="0">
    <w:nsid w:val="7F815CB2"/>
    <w:multiLevelType w:val="hybridMultilevel"/>
    <w:tmpl w:val="785CD7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0"/>
  </w:num>
  <w:num w:numId="2">
    <w:abstractNumId w:val="0"/>
  </w:num>
  <w:num w:numId="3">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74"/>
  </w:num>
  <w:num w:numId="6">
    <w:abstractNumId w:val="2"/>
  </w:num>
  <w:num w:numId="7">
    <w:abstractNumId w:val="75"/>
  </w:num>
  <w:num w:numId="8">
    <w:abstractNumId w:val="3"/>
  </w:num>
  <w:num w:numId="9">
    <w:abstractNumId w:val="73"/>
  </w:num>
  <w:num w:numId="10">
    <w:abstractNumId w:val="18"/>
  </w:num>
  <w:num w:numId="11">
    <w:abstractNumId w:val="23"/>
  </w:num>
  <w:num w:numId="12">
    <w:abstractNumId w:val="57"/>
  </w:num>
  <w:num w:numId="13">
    <w:abstractNumId w:val="38"/>
  </w:num>
  <w:num w:numId="14">
    <w:abstractNumId w:val="71"/>
  </w:num>
  <w:num w:numId="15">
    <w:abstractNumId w:val="31"/>
  </w:num>
  <w:num w:numId="16">
    <w:abstractNumId w:val="70"/>
  </w:num>
  <w:num w:numId="17">
    <w:abstractNumId w:val="54"/>
  </w:num>
  <w:num w:numId="18">
    <w:abstractNumId w:val="79"/>
  </w:num>
  <w:num w:numId="19">
    <w:abstractNumId w:val="28"/>
  </w:num>
  <w:num w:numId="20">
    <w:abstractNumId w:val="24"/>
  </w:num>
  <w:num w:numId="21">
    <w:abstractNumId w:val="33"/>
  </w:num>
  <w:num w:numId="22">
    <w:abstractNumId w:val="25"/>
  </w:num>
  <w:num w:numId="23">
    <w:abstractNumId w:val="50"/>
  </w:num>
  <w:num w:numId="24">
    <w:abstractNumId w:val="72"/>
  </w:num>
  <w:num w:numId="25">
    <w:abstractNumId w:val="4"/>
  </w:num>
  <w:num w:numId="26">
    <w:abstractNumId w:val="37"/>
  </w:num>
  <w:num w:numId="27">
    <w:abstractNumId w:val="68"/>
  </w:num>
  <w:num w:numId="28">
    <w:abstractNumId w:val="66"/>
  </w:num>
  <w:num w:numId="29">
    <w:abstractNumId w:val="56"/>
  </w:num>
  <w:num w:numId="30">
    <w:abstractNumId w:val="82"/>
  </w:num>
  <w:num w:numId="31">
    <w:abstractNumId w:val="49"/>
  </w:num>
  <w:num w:numId="32">
    <w:abstractNumId w:val="59"/>
  </w:num>
  <w:num w:numId="33">
    <w:abstractNumId w:val="60"/>
  </w:num>
  <w:num w:numId="34">
    <w:abstractNumId w:val="39"/>
  </w:num>
  <w:num w:numId="35">
    <w:abstractNumId w:val="42"/>
  </w:num>
  <w:num w:numId="36">
    <w:abstractNumId w:val="34"/>
  </w:num>
  <w:num w:numId="37">
    <w:abstractNumId w:val="81"/>
  </w:num>
  <w:num w:numId="38">
    <w:abstractNumId w:val="61"/>
  </w:num>
  <w:num w:numId="39">
    <w:abstractNumId w:val="20"/>
  </w:num>
  <w:num w:numId="40">
    <w:abstractNumId w:val="45"/>
  </w:num>
  <w:num w:numId="41">
    <w:abstractNumId w:val="51"/>
  </w:num>
  <w:num w:numId="42">
    <w:abstractNumId w:val="16"/>
  </w:num>
  <w:num w:numId="43">
    <w:abstractNumId w:val="36"/>
  </w:num>
  <w:num w:numId="44">
    <w:abstractNumId w:val="35"/>
  </w:num>
  <w:num w:numId="45">
    <w:abstractNumId w:val="43"/>
  </w:num>
  <w:num w:numId="46">
    <w:abstractNumId w:val="26"/>
  </w:num>
  <w:num w:numId="47">
    <w:abstractNumId w:val="19"/>
  </w:num>
  <w:num w:numId="48">
    <w:abstractNumId w:val="5"/>
  </w:num>
  <w:num w:numId="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3"/>
  </w:num>
  <w:num w:numId="51">
    <w:abstractNumId w:val="32"/>
  </w:num>
  <w:num w:numId="52">
    <w:abstractNumId w:val="77"/>
  </w:num>
  <w:num w:numId="53">
    <w:abstractNumId w:val="6"/>
  </w:num>
  <w:num w:numId="54">
    <w:abstractNumId w:val="13"/>
  </w:num>
  <w:num w:numId="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2"/>
  </w:num>
  <w:num w:numId="57">
    <w:abstractNumId w:val="65"/>
  </w:num>
  <w:num w:numId="58">
    <w:abstractNumId w:val="7"/>
  </w:num>
  <w:num w:numId="59">
    <w:abstractNumId w:val="58"/>
  </w:num>
  <w:num w:numId="60">
    <w:abstractNumId w:val="76"/>
  </w:num>
  <w:num w:numId="61">
    <w:abstractNumId w:val="64"/>
  </w:num>
  <w:num w:numId="62">
    <w:abstractNumId w:val="29"/>
  </w:num>
  <w:num w:numId="63">
    <w:abstractNumId w:val="52"/>
  </w:num>
  <w:num w:numId="64">
    <w:abstractNumId w:val="27"/>
  </w:num>
  <w:num w:numId="6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4"/>
  </w:num>
  <w:num w:numId="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5"/>
  </w:num>
  <w:num w:numId="69">
    <w:abstractNumId w:val="46"/>
  </w:num>
  <w:num w:numId="7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2"/>
  </w:num>
  <w:num w:numId="7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2"/>
  </w:num>
  <w:num w:numId="77">
    <w:abstractNumId w:val="10"/>
  </w:num>
  <w:num w:numId="78">
    <w:abstractNumId w:val="1"/>
  </w:num>
  <w:num w:numId="79">
    <w:abstractNumId w:val="78"/>
  </w:num>
  <w:num w:numId="80">
    <w:abstractNumId w:val="30"/>
  </w:num>
  <w:num w:numId="81">
    <w:abstractNumId w:val="11"/>
  </w:num>
  <w:num w:numId="82">
    <w:abstractNumId w:val="47"/>
  </w:num>
  <w:num w:numId="83">
    <w:abstractNumId w:val="55"/>
  </w:num>
  <w:num w:numId="84">
    <w:abstractNumId w:val="44"/>
  </w:num>
  <w:num w:numId="85">
    <w:abstractNumId w:val="83"/>
  </w:num>
  <w:num w:numId="86">
    <w:abstractNumId w:val="84"/>
  </w:num>
  <w:num w:numId="87">
    <w:abstractNumId w:val="6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es-ES" w:vendorID="64" w:dllVersion="4096" w:nlCheck="1" w:checkStyle="0"/>
  <w:activeWritingStyle w:appName="MSWord" w:lang="es-MX" w:vendorID="64" w:dllVersion="0" w:nlCheck="1" w:checkStyle="0"/>
  <w:activeWritingStyle w:appName="MSWord" w:lang="es-ES" w:vendorID="64" w:dllVersion="0"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3CA"/>
    <w:rsid w:val="00003C0A"/>
    <w:rsid w:val="0000639B"/>
    <w:rsid w:val="00007073"/>
    <w:rsid w:val="00010200"/>
    <w:rsid w:val="0001065D"/>
    <w:rsid w:val="00010865"/>
    <w:rsid w:val="000114A5"/>
    <w:rsid w:val="00012C51"/>
    <w:rsid w:val="00013A06"/>
    <w:rsid w:val="00014D3A"/>
    <w:rsid w:val="00016077"/>
    <w:rsid w:val="000210DE"/>
    <w:rsid w:val="0002118E"/>
    <w:rsid w:val="00022F55"/>
    <w:rsid w:val="00023415"/>
    <w:rsid w:val="00023A46"/>
    <w:rsid w:val="00027046"/>
    <w:rsid w:val="00030587"/>
    <w:rsid w:val="00030E5D"/>
    <w:rsid w:val="0003325B"/>
    <w:rsid w:val="00033C7E"/>
    <w:rsid w:val="00033E69"/>
    <w:rsid w:val="00035692"/>
    <w:rsid w:val="0003584F"/>
    <w:rsid w:val="00036026"/>
    <w:rsid w:val="000407C9"/>
    <w:rsid w:val="00040ABB"/>
    <w:rsid w:val="00041AFF"/>
    <w:rsid w:val="00041D55"/>
    <w:rsid w:val="00044D85"/>
    <w:rsid w:val="000450B1"/>
    <w:rsid w:val="00046BDB"/>
    <w:rsid w:val="00052229"/>
    <w:rsid w:val="00052D22"/>
    <w:rsid w:val="000531A1"/>
    <w:rsid w:val="00054A2F"/>
    <w:rsid w:val="000551BB"/>
    <w:rsid w:val="00055751"/>
    <w:rsid w:val="00056068"/>
    <w:rsid w:val="00061B9F"/>
    <w:rsid w:val="00062803"/>
    <w:rsid w:val="00065897"/>
    <w:rsid w:val="00067292"/>
    <w:rsid w:val="000675D3"/>
    <w:rsid w:val="000700BA"/>
    <w:rsid w:val="00071014"/>
    <w:rsid w:val="000745D4"/>
    <w:rsid w:val="0007463B"/>
    <w:rsid w:val="0007530D"/>
    <w:rsid w:val="00075A99"/>
    <w:rsid w:val="000762C9"/>
    <w:rsid w:val="000764D2"/>
    <w:rsid w:val="00081823"/>
    <w:rsid w:val="000833EE"/>
    <w:rsid w:val="00084A96"/>
    <w:rsid w:val="000858CD"/>
    <w:rsid w:val="00091BA8"/>
    <w:rsid w:val="00091CE7"/>
    <w:rsid w:val="00092705"/>
    <w:rsid w:val="00092A31"/>
    <w:rsid w:val="00093008"/>
    <w:rsid w:val="00094DAE"/>
    <w:rsid w:val="0009507F"/>
    <w:rsid w:val="00095B15"/>
    <w:rsid w:val="00096606"/>
    <w:rsid w:val="000A3F99"/>
    <w:rsid w:val="000B15B6"/>
    <w:rsid w:val="000B1A27"/>
    <w:rsid w:val="000B229D"/>
    <w:rsid w:val="000B4097"/>
    <w:rsid w:val="000B51B7"/>
    <w:rsid w:val="000B702F"/>
    <w:rsid w:val="000C1A7E"/>
    <w:rsid w:val="000C20AB"/>
    <w:rsid w:val="000C412C"/>
    <w:rsid w:val="000C6103"/>
    <w:rsid w:val="000C799C"/>
    <w:rsid w:val="000D256C"/>
    <w:rsid w:val="000D685B"/>
    <w:rsid w:val="000D693E"/>
    <w:rsid w:val="000D77B4"/>
    <w:rsid w:val="000D7ACF"/>
    <w:rsid w:val="000D7F82"/>
    <w:rsid w:val="000E163D"/>
    <w:rsid w:val="000E291C"/>
    <w:rsid w:val="000E300B"/>
    <w:rsid w:val="000E35A9"/>
    <w:rsid w:val="000E4289"/>
    <w:rsid w:val="000E618E"/>
    <w:rsid w:val="000E66FB"/>
    <w:rsid w:val="000F0D0D"/>
    <w:rsid w:val="000F0DB3"/>
    <w:rsid w:val="000F1178"/>
    <w:rsid w:val="000F1C59"/>
    <w:rsid w:val="000F32BB"/>
    <w:rsid w:val="000F5EBF"/>
    <w:rsid w:val="0010275F"/>
    <w:rsid w:val="0010297A"/>
    <w:rsid w:val="00103ABF"/>
    <w:rsid w:val="001076F7"/>
    <w:rsid w:val="001127A8"/>
    <w:rsid w:val="00114ECF"/>
    <w:rsid w:val="00115D39"/>
    <w:rsid w:val="00117429"/>
    <w:rsid w:val="001228D9"/>
    <w:rsid w:val="0012391E"/>
    <w:rsid w:val="00125EE7"/>
    <w:rsid w:val="0012684B"/>
    <w:rsid w:val="0012744C"/>
    <w:rsid w:val="00131A97"/>
    <w:rsid w:val="0013208B"/>
    <w:rsid w:val="00132185"/>
    <w:rsid w:val="0013652C"/>
    <w:rsid w:val="00136CA3"/>
    <w:rsid w:val="00137960"/>
    <w:rsid w:val="00144B29"/>
    <w:rsid w:val="00144C47"/>
    <w:rsid w:val="00144E81"/>
    <w:rsid w:val="00144EE0"/>
    <w:rsid w:val="00146DFA"/>
    <w:rsid w:val="00147261"/>
    <w:rsid w:val="00150663"/>
    <w:rsid w:val="00152934"/>
    <w:rsid w:val="00152F1D"/>
    <w:rsid w:val="0015706A"/>
    <w:rsid w:val="00157EB2"/>
    <w:rsid w:val="00161311"/>
    <w:rsid w:val="0016514C"/>
    <w:rsid w:val="0016618B"/>
    <w:rsid w:val="001679DD"/>
    <w:rsid w:val="001709CC"/>
    <w:rsid w:val="001718C8"/>
    <w:rsid w:val="00172B33"/>
    <w:rsid w:val="0017477A"/>
    <w:rsid w:val="00176997"/>
    <w:rsid w:val="00177E0B"/>
    <w:rsid w:val="00181138"/>
    <w:rsid w:val="001811EF"/>
    <w:rsid w:val="00181D8B"/>
    <w:rsid w:val="001873E8"/>
    <w:rsid w:val="001876EE"/>
    <w:rsid w:val="00191848"/>
    <w:rsid w:val="00191C24"/>
    <w:rsid w:val="00193133"/>
    <w:rsid w:val="00193B5C"/>
    <w:rsid w:val="00195B56"/>
    <w:rsid w:val="0019759A"/>
    <w:rsid w:val="001978B1"/>
    <w:rsid w:val="001A227E"/>
    <w:rsid w:val="001A77FC"/>
    <w:rsid w:val="001A7D63"/>
    <w:rsid w:val="001B45F0"/>
    <w:rsid w:val="001B4F92"/>
    <w:rsid w:val="001B5363"/>
    <w:rsid w:val="001B6345"/>
    <w:rsid w:val="001B6505"/>
    <w:rsid w:val="001B6DC2"/>
    <w:rsid w:val="001B6E04"/>
    <w:rsid w:val="001C024D"/>
    <w:rsid w:val="001C0B27"/>
    <w:rsid w:val="001C1BCC"/>
    <w:rsid w:val="001C3214"/>
    <w:rsid w:val="001C50D2"/>
    <w:rsid w:val="001D0017"/>
    <w:rsid w:val="001D0398"/>
    <w:rsid w:val="001D0A3F"/>
    <w:rsid w:val="001D0D9B"/>
    <w:rsid w:val="001D1127"/>
    <w:rsid w:val="001D518C"/>
    <w:rsid w:val="001D59E2"/>
    <w:rsid w:val="001D5B69"/>
    <w:rsid w:val="001D5DD0"/>
    <w:rsid w:val="001D6214"/>
    <w:rsid w:val="001D6908"/>
    <w:rsid w:val="001D69E3"/>
    <w:rsid w:val="001D77A6"/>
    <w:rsid w:val="001D77E4"/>
    <w:rsid w:val="001D78CE"/>
    <w:rsid w:val="001E00B4"/>
    <w:rsid w:val="001E0F02"/>
    <w:rsid w:val="001E27E3"/>
    <w:rsid w:val="001E347C"/>
    <w:rsid w:val="001E356D"/>
    <w:rsid w:val="001E3F30"/>
    <w:rsid w:val="001E3F9A"/>
    <w:rsid w:val="001E5412"/>
    <w:rsid w:val="001E60F2"/>
    <w:rsid w:val="001E7D45"/>
    <w:rsid w:val="001F12D3"/>
    <w:rsid w:val="001F20C2"/>
    <w:rsid w:val="001F2D57"/>
    <w:rsid w:val="001F3485"/>
    <w:rsid w:val="00202F81"/>
    <w:rsid w:val="002036AD"/>
    <w:rsid w:val="002069B2"/>
    <w:rsid w:val="00207E55"/>
    <w:rsid w:val="0021286F"/>
    <w:rsid w:val="002132EF"/>
    <w:rsid w:val="00213635"/>
    <w:rsid w:val="00214F8F"/>
    <w:rsid w:val="002150E9"/>
    <w:rsid w:val="002162EB"/>
    <w:rsid w:val="0021643D"/>
    <w:rsid w:val="00216D63"/>
    <w:rsid w:val="0021792C"/>
    <w:rsid w:val="00222AAC"/>
    <w:rsid w:val="00222D56"/>
    <w:rsid w:val="00224952"/>
    <w:rsid w:val="00225763"/>
    <w:rsid w:val="00226FC5"/>
    <w:rsid w:val="00227108"/>
    <w:rsid w:val="00227DE5"/>
    <w:rsid w:val="00232DBC"/>
    <w:rsid w:val="00234413"/>
    <w:rsid w:val="002353CD"/>
    <w:rsid w:val="00235F67"/>
    <w:rsid w:val="002365D1"/>
    <w:rsid w:val="002368E2"/>
    <w:rsid w:val="00240ED5"/>
    <w:rsid w:val="0024271A"/>
    <w:rsid w:val="002455DF"/>
    <w:rsid w:val="00246B78"/>
    <w:rsid w:val="002472DE"/>
    <w:rsid w:val="00250189"/>
    <w:rsid w:val="0025086A"/>
    <w:rsid w:val="00250A86"/>
    <w:rsid w:val="00253FE6"/>
    <w:rsid w:val="00254C54"/>
    <w:rsid w:val="0025508F"/>
    <w:rsid w:val="00256227"/>
    <w:rsid w:val="00256563"/>
    <w:rsid w:val="00257EB6"/>
    <w:rsid w:val="00257EE4"/>
    <w:rsid w:val="00262FBF"/>
    <w:rsid w:val="00263677"/>
    <w:rsid w:val="00264238"/>
    <w:rsid w:val="00264747"/>
    <w:rsid w:val="00265346"/>
    <w:rsid w:val="002654CC"/>
    <w:rsid w:val="00266346"/>
    <w:rsid w:val="002664C4"/>
    <w:rsid w:val="00267EAB"/>
    <w:rsid w:val="0027039A"/>
    <w:rsid w:val="002708C5"/>
    <w:rsid w:val="00272011"/>
    <w:rsid w:val="00272A18"/>
    <w:rsid w:val="00272CD5"/>
    <w:rsid w:val="002742CC"/>
    <w:rsid w:val="00276F0B"/>
    <w:rsid w:val="0027701B"/>
    <w:rsid w:val="0027760D"/>
    <w:rsid w:val="00277875"/>
    <w:rsid w:val="00280E62"/>
    <w:rsid w:val="0028104B"/>
    <w:rsid w:val="0028140B"/>
    <w:rsid w:val="0028160A"/>
    <w:rsid w:val="002817A0"/>
    <w:rsid w:val="00282187"/>
    <w:rsid w:val="00282868"/>
    <w:rsid w:val="0028475B"/>
    <w:rsid w:val="00285C40"/>
    <w:rsid w:val="00285E04"/>
    <w:rsid w:val="0029121E"/>
    <w:rsid w:val="002912CF"/>
    <w:rsid w:val="00291BCF"/>
    <w:rsid w:val="00292699"/>
    <w:rsid w:val="00292741"/>
    <w:rsid w:val="00292DDB"/>
    <w:rsid w:val="00293208"/>
    <w:rsid w:val="00293B9A"/>
    <w:rsid w:val="00293D69"/>
    <w:rsid w:val="00294F44"/>
    <w:rsid w:val="002957BD"/>
    <w:rsid w:val="00295EBF"/>
    <w:rsid w:val="00296318"/>
    <w:rsid w:val="00296F5A"/>
    <w:rsid w:val="00297057"/>
    <w:rsid w:val="00297C21"/>
    <w:rsid w:val="002A36AD"/>
    <w:rsid w:val="002A3B69"/>
    <w:rsid w:val="002A474A"/>
    <w:rsid w:val="002A4E9D"/>
    <w:rsid w:val="002A61E3"/>
    <w:rsid w:val="002A7716"/>
    <w:rsid w:val="002A7DEB"/>
    <w:rsid w:val="002B1A2A"/>
    <w:rsid w:val="002B3BA8"/>
    <w:rsid w:val="002B4827"/>
    <w:rsid w:val="002C0885"/>
    <w:rsid w:val="002C26A0"/>
    <w:rsid w:val="002C328E"/>
    <w:rsid w:val="002C34A9"/>
    <w:rsid w:val="002D0731"/>
    <w:rsid w:val="002D377A"/>
    <w:rsid w:val="002D41A4"/>
    <w:rsid w:val="002D724D"/>
    <w:rsid w:val="002D764C"/>
    <w:rsid w:val="002E1B76"/>
    <w:rsid w:val="002E1BD3"/>
    <w:rsid w:val="002E4F02"/>
    <w:rsid w:val="002E5A84"/>
    <w:rsid w:val="002E6FCF"/>
    <w:rsid w:val="002E7B9C"/>
    <w:rsid w:val="002E7FAD"/>
    <w:rsid w:val="002F0321"/>
    <w:rsid w:val="002F3265"/>
    <w:rsid w:val="002F3E5F"/>
    <w:rsid w:val="002F431A"/>
    <w:rsid w:val="002F686F"/>
    <w:rsid w:val="002F73FA"/>
    <w:rsid w:val="002F7D71"/>
    <w:rsid w:val="00300076"/>
    <w:rsid w:val="00302283"/>
    <w:rsid w:val="00304E12"/>
    <w:rsid w:val="003054F7"/>
    <w:rsid w:val="003060A2"/>
    <w:rsid w:val="00306817"/>
    <w:rsid w:val="00307F9B"/>
    <w:rsid w:val="0031141C"/>
    <w:rsid w:val="00311929"/>
    <w:rsid w:val="003124CD"/>
    <w:rsid w:val="00314C88"/>
    <w:rsid w:val="00314D6C"/>
    <w:rsid w:val="00316BFA"/>
    <w:rsid w:val="00320290"/>
    <w:rsid w:val="00321312"/>
    <w:rsid w:val="00321DFD"/>
    <w:rsid w:val="003330E0"/>
    <w:rsid w:val="00334322"/>
    <w:rsid w:val="0033508B"/>
    <w:rsid w:val="00335DB7"/>
    <w:rsid w:val="003367FA"/>
    <w:rsid w:val="003419C2"/>
    <w:rsid w:val="00342CE9"/>
    <w:rsid w:val="00343E1F"/>
    <w:rsid w:val="00350CA2"/>
    <w:rsid w:val="00350DDD"/>
    <w:rsid w:val="0035122A"/>
    <w:rsid w:val="003515B7"/>
    <w:rsid w:val="0035235F"/>
    <w:rsid w:val="00354E4A"/>
    <w:rsid w:val="00355ADD"/>
    <w:rsid w:val="00355FEB"/>
    <w:rsid w:val="00356BBB"/>
    <w:rsid w:val="00357113"/>
    <w:rsid w:val="003579F7"/>
    <w:rsid w:val="00357AB3"/>
    <w:rsid w:val="00360043"/>
    <w:rsid w:val="00361550"/>
    <w:rsid w:val="00363767"/>
    <w:rsid w:val="0036383D"/>
    <w:rsid w:val="0036567A"/>
    <w:rsid w:val="003663D5"/>
    <w:rsid w:val="00366E10"/>
    <w:rsid w:val="00370673"/>
    <w:rsid w:val="00370740"/>
    <w:rsid w:val="00370A5C"/>
    <w:rsid w:val="00372E5C"/>
    <w:rsid w:val="0037643D"/>
    <w:rsid w:val="00376A17"/>
    <w:rsid w:val="003835B8"/>
    <w:rsid w:val="00384528"/>
    <w:rsid w:val="003847DD"/>
    <w:rsid w:val="00385B98"/>
    <w:rsid w:val="0038634F"/>
    <w:rsid w:val="00386C7A"/>
    <w:rsid w:val="00390934"/>
    <w:rsid w:val="00392F39"/>
    <w:rsid w:val="00392F9C"/>
    <w:rsid w:val="00393535"/>
    <w:rsid w:val="00394C15"/>
    <w:rsid w:val="00396B66"/>
    <w:rsid w:val="00396CD1"/>
    <w:rsid w:val="003A1BB2"/>
    <w:rsid w:val="003A2287"/>
    <w:rsid w:val="003A414C"/>
    <w:rsid w:val="003A5C4E"/>
    <w:rsid w:val="003A5E3E"/>
    <w:rsid w:val="003A7946"/>
    <w:rsid w:val="003A7E29"/>
    <w:rsid w:val="003B0648"/>
    <w:rsid w:val="003B0932"/>
    <w:rsid w:val="003B3834"/>
    <w:rsid w:val="003B3E4B"/>
    <w:rsid w:val="003B731B"/>
    <w:rsid w:val="003C1108"/>
    <w:rsid w:val="003C13C1"/>
    <w:rsid w:val="003C365E"/>
    <w:rsid w:val="003C44BF"/>
    <w:rsid w:val="003C52A9"/>
    <w:rsid w:val="003C5E92"/>
    <w:rsid w:val="003C6988"/>
    <w:rsid w:val="003C6DC9"/>
    <w:rsid w:val="003C7E12"/>
    <w:rsid w:val="003D0274"/>
    <w:rsid w:val="003D1284"/>
    <w:rsid w:val="003D1966"/>
    <w:rsid w:val="003D2EEE"/>
    <w:rsid w:val="003D54AF"/>
    <w:rsid w:val="003D6A93"/>
    <w:rsid w:val="003D6EDC"/>
    <w:rsid w:val="003D7A34"/>
    <w:rsid w:val="003E15F5"/>
    <w:rsid w:val="003E3E09"/>
    <w:rsid w:val="003E4886"/>
    <w:rsid w:val="003E7CE1"/>
    <w:rsid w:val="003F1304"/>
    <w:rsid w:val="003F6D12"/>
    <w:rsid w:val="003F781F"/>
    <w:rsid w:val="00400FA5"/>
    <w:rsid w:val="00401F90"/>
    <w:rsid w:val="00402455"/>
    <w:rsid w:val="0040299D"/>
    <w:rsid w:val="004031EB"/>
    <w:rsid w:val="0040482A"/>
    <w:rsid w:val="00404D17"/>
    <w:rsid w:val="004054FF"/>
    <w:rsid w:val="0040561E"/>
    <w:rsid w:val="00406E05"/>
    <w:rsid w:val="004071FC"/>
    <w:rsid w:val="00407302"/>
    <w:rsid w:val="004139EB"/>
    <w:rsid w:val="00415108"/>
    <w:rsid w:val="004169BF"/>
    <w:rsid w:val="0042077C"/>
    <w:rsid w:val="004223F8"/>
    <w:rsid w:val="00426842"/>
    <w:rsid w:val="00426ABB"/>
    <w:rsid w:val="0042732F"/>
    <w:rsid w:val="00430574"/>
    <w:rsid w:val="004307D8"/>
    <w:rsid w:val="00431B43"/>
    <w:rsid w:val="00431C28"/>
    <w:rsid w:val="00432121"/>
    <w:rsid w:val="00432FAB"/>
    <w:rsid w:val="004347B1"/>
    <w:rsid w:val="0043553B"/>
    <w:rsid w:val="004366ED"/>
    <w:rsid w:val="00436DCF"/>
    <w:rsid w:val="00440E05"/>
    <w:rsid w:val="00441692"/>
    <w:rsid w:val="00441FB2"/>
    <w:rsid w:val="00444029"/>
    <w:rsid w:val="00446A5E"/>
    <w:rsid w:val="00454620"/>
    <w:rsid w:val="0045512A"/>
    <w:rsid w:val="00455798"/>
    <w:rsid w:val="00456027"/>
    <w:rsid w:val="004567F0"/>
    <w:rsid w:val="00456FAF"/>
    <w:rsid w:val="00457085"/>
    <w:rsid w:val="00460D1F"/>
    <w:rsid w:val="00461B93"/>
    <w:rsid w:val="00463224"/>
    <w:rsid w:val="00470264"/>
    <w:rsid w:val="00471EC6"/>
    <w:rsid w:val="004736F8"/>
    <w:rsid w:val="00474FB9"/>
    <w:rsid w:val="00476A73"/>
    <w:rsid w:val="0048024B"/>
    <w:rsid w:val="00482F85"/>
    <w:rsid w:val="00483933"/>
    <w:rsid w:val="00483CC2"/>
    <w:rsid w:val="00483FE7"/>
    <w:rsid w:val="0048438E"/>
    <w:rsid w:val="00484E2B"/>
    <w:rsid w:val="00485EA4"/>
    <w:rsid w:val="00485F70"/>
    <w:rsid w:val="0048681D"/>
    <w:rsid w:val="00491988"/>
    <w:rsid w:val="00494D33"/>
    <w:rsid w:val="00497968"/>
    <w:rsid w:val="004A1DC2"/>
    <w:rsid w:val="004A22FD"/>
    <w:rsid w:val="004A3228"/>
    <w:rsid w:val="004A49C9"/>
    <w:rsid w:val="004A7594"/>
    <w:rsid w:val="004B1A5E"/>
    <w:rsid w:val="004B1F24"/>
    <w:rsid w:val="004B2C29"/>
    <w:rsid w:val="004B33A2"/>
    <w:rsid w:val="004B45C7"/>
    <w:rsid w:val="004B4808"/>
    <w:rsid w:val="004B5286"/>
    <w:rsid w:val="004B703B"/>
    <w:rsid w:val="004B77C3"/>
    <w:rsid w:val="004C30B8"/>
    <w:rsid w:val="004C3457"/>
    <w:rsid w:val="004C4FD6"/>
    <w:rsid w:val="004C5AE5"/>
    <w:rsid w:val="004C791C"/>
    <w:rsid w:val="004D0561"/>
    <w:rsid w:val="004D06B9"/>
    <w:rsid w:val="004D1A6B"/>
    <w:rsid w:val="004D33BF"/>
    <w:rsid w:val="004D355B"/>
    <w:rsid w:val="004D3E31"/>
    <w:rsid w:val="004D3FAD"/>
    <w:rsid w:val="004D41A1"/>
    <w:rsid w:val="004D42EE"/>
    <w:rsid w:val="004D5F53"/>
    <w:rsid w:val="004D6A46"/>
    <w:rsid w:val="004D6ACE"/>
    <w:rsid w:val="004D7887"/>
    <w:rsid w:val="004E1A0B"/>
    <w:rsid w:val="004E2F99"/>
    <w:rsid w:val="004E62AF"/>
    <w:rsid w:val="004E7792"/>
    <w:rsid w:val="004F145A"/>
    <w:rsid w:val="004F2354"/>
    <w:rsid w:val="004F3D8C"/>
    <w:rsid w:val="005002FC"/>
    <w:rsid w:val="00501AC2"/>
    <w:rsid w:val="00501AFD"/>
    <w:rsid w:val="00503268"/>
    <w:rsid w:val="00504408"/>
    <w:rsid w:val="00510D8A"/>
    <w:rsid w:val="00514B50"/>
    <w:rsid w:val="005153DF"/>
    <w:rsid w:val="005162E7"/>
    <w:rsid w:val="00520B1A"/>
    <w:rsid w:val="00521B5F"/>
    <w:rsid w:val="00521CFE"/>
    <w:rsid w:val="00524D8E"/>
    <w:rsid w:val="00526292"/>
    <w:rsid w:val="00527510"/>
    <w:rsid w:val="0052755F"/>
    <w:rsid w:val="0053173D"/>
    <w:rsid w:val="005321E5"/>
    <w:rsid w:val="0053366A"/>
    <w:rsid w:val="0053540C"/>
    <w:rsid w:val="00535DF7"/>
    <w:rsid w:val="00536703"/>
    <w:rsid w:val="0054029D"/>
    <w:rsid w:val="005407B9"/>
    <w:rsid w:val="00540C68"/>
    <w:rsid w:val="00541326"/>
    <w:rsid w:val="0054299E"/>
    <w:rsid w:val="0054380D"/>
    <w:rsid w:val="00545DFA"/>
    <w:rsid w:val="00546BE5"/>
    <w:rsid w:val="005519A0"/>
    <w:rsid w:val="00557D41"/>
    <w:rsid w:val="00560129"/>
    <w:rsid w:val="005603F1"/>
    <w:rsid w:val="00562606"/>
    <w:rsid w:val="00563C83"/>
    <w:rsid w:val="00565435"/>
    <w:rsid w:val="00567F22"/>
    <w:rsid w:val="00571662"/>
    <w:rsid w:val="00571D8F"/>
    <w:rsid w:val="00572102"/>
    <w:rsid w:val="005732FD"/>
    <w:rsid w:val="00576627"/>
    <w:rsid w:val="00576BCF"/>
    <w:rsid w:val="0057753D"/>
    <w:rsid w:val="0058140B"/>
    <w:rsid w:val="00584562"/>
    <w:rsid w:val="00584E75"/>
    <w:rsid w:val="00585536"/>
    <w:rsid w:val="00585F21"/>
    <w:rsid w:val="00586CE4"/>
    <w:rsid w:val="005873C6"/>
    <w:rsid w:val="00587645"/>
    <w:rsid w:val="005922F5"/>
    <w:rsid w:val="005938E4"/>
    <w:rsid w:val="00596A00"/>
    <w:rsid w:val="005A0FD6"/>
    <w:rsid w:val="005A142F"/>
    <w:rsid w:val="005A268A"/>
    <w:rsid w:val="005A5008"/>
    <w:rsid w:val="005A59D2"/>
    <w:rsid w:val="005A614F"/>
    <w:rsid w:val="005B0B6C"/>
    <w:rsid w:val="005B1486"/>
    <w:rsid w:val="005B42F3"/>
    <w:rsid w:val="005B4C21"/>
    <w:rsid w:val="005C0AC9"/>
    <w:rsid w:val="005C1552"/>
    <w:rsid w:val="005C1FF9"/>
    <w:rsid w:val="005C2258"/>
    <w:rsid w:val="005C2B82"/>
    <w:rsid w:val="005C30A8"/>
    <w:rsid w:val="005C35D3"/>
    <w:rsid w:val="005C3B52"/>
    <w:rsid w:val="005C6513"/>
    <w:rsid w:val="005C799D"/>
    <w:rsid w:val="005D12EA"/>
    <w:rsid w:val="005D2517"/>
    <w:rsid w:val="005D3EDF"/>
    <w:rsid w:val="005D462B"/>
    <w:rsid w:val="005D482D"/>
    <w:rsid w:val="005D6886"/>
    <w:rsid w:val="005E3A59"/>
    <w:rsid w:val="005E46C6"/>
    <w:rsid w:val="005E51ED"/>
    <w:rsid w:val="005E5E87"/>
    <w:rsid w:val="005E7825"/>
    <w:rsid w:val="005E7F0C"/>
    <w:rsid w:val="005F230E"/>
    <w:rsid w:val="005F23FA"/>
    <w:rsid w:val="005F25F7"/>
    <w:rsid w:val="005F4E17"/>
    <w:rsid w:val="005F577C"/>
    <w:rsid w:val="00601A2B"/>
    <w:rsid w:val="00601B24"/>
    <w:rsid w:val="00603416"/>
    <w:rsid w:val="0060442E"/>
    <w:rsid w:val="00604AAE"/>
    <w:rsid w:val="00606419"/>
    <w:rsid w:val="006130E5"/>
    <w:rsid w:val="00613894"/>
    <w:rsid w:val="006142F6"/>
    <w:rsid w:val="00617382"/>
    <w:rsid w:val="006176E7"/>
    <w:rsid w:val="00617FB9"/>
    <w:rsid w:val="0062116D"/>
    <w:rsid w:val="00621678"/>
    <w:rsid w:val="00621C98"/>
    <w:rsid w:val="006224D6"/>
    <w:rsid w:val="00623164"/>
    <w:rsid w:val="00624ED5"/>
    <w:rsid w:val="0062516D"/>
    <w:rsid w:val="00627D43"/>
    <w:rsid w:val="00632681"/>
    <w:rsid w:val="0063305D"/>
    <w:rsid w:val="00633ADC"/>
    <w:rsid w:val="00637199"/>
    <w:rsid w:val="00637A08"/>
    <w:rsid w:val="006420D6"/>
    <w:rsid w:val="00646F1C"/>
    <w:rsid w:val="00647CD4"/>
    <w:rsid w:val="00651649"/>
    <w:rsid w:val="006524DD"/>
    <w:rsid w:val="00652644"/>
    <w:rsid w:val="00652CF8"/>
    <w:rsid w:val="00655BE6"/>
    <w:rsid w:val="00655DFB"/>
    <w:rsid w:val="00657941"/>
    <w:rsid w:val="00657F21"/>
    <w:rsid w:val="006621BB"/>
    <w:rsid w:val="00663584"/>
    <w:rsid w:val="00665B2D"/>
    <w:rsid w:val="00670DA8"/>
    <w:rsid w:val="00672877"/>
    <w:rsid w:val="0067307B"/>
    <w:rsid w:val="0067314A"/>
    <w:rsid w:val="006734BA"/>
    <w:rsid w:val="006805C9"/>
    <w:rsid w:val="006815A1"/>
    <w:rsid w:val="00684342"/>
    <w:rsid w:val="00684BB7"/>
    <w:rsid w:val="00685E54"/>
    <w:rsid w:val="00685E61"/>
    <w:rsid w:val="00687816"/>
    <w:rsid w:val="00687ABB"/>
    <w:rsid w:val="00692E0E"/>
    <w:rsid w:val="0069534E"/>
    <w:rsid w:val="00695CCC"/>
    <w:rsid w:val="006A03D0"/>
    <w:rsid w:val="006A0B94"/>
    <w:rsid w:val="006A25A5"/>
    <w:rsid w:val="006A288A"/>
    <w:rsid w:val="006A2E4B"/>
    <w:rsid w:val="006A529A"/>
    <w:rsid w:val="006A7DC7"/>
    <w:rsid w:val="006B08DF"/>
    <w:rsid w:val="006B0BB4"/>
    <w:rsid w:val="006B2321"/>
    <w:rsid w:val="006B26B3"/>
    <w:rsid w:val="006B2D22"/>
    <w:rsid w:val="006B2DE4"/>
    <w:rsid w:val="006B3378"/>
    <w:rsid w:val="006B45D3"/>
    <w:rsid w:val="006B6014"/>
    <w:rsid w:val="006B638B"/>
    <w:rsid w:val="006C116D"/>
    <w:rsid w:val="006C4AA3"/>
    <w:rsid w:val="006C5362"/>
    <w:rsid w:val="006C645C"/>
    <w:rsid w:val="006D0741"/>
    <w:rsid w:val="006D27D8"/>
    <w:rsid w:val="006D501C"/>
    <w:rsid w:val="006D7150"/>
    <w:rsid w:val="006D7680"/>
    <w:rsid w:val="006E0435"/>
    <w:rsid w:val="006E0B94"/>
    <w:rsid w:val="006E6996"/>
    <w:rsid w:val="006E7B7C"/>
    <w:rsid w:val="006F1145"/>
    <w:rsid w:val="006F1DD6"/>
    <w:rsid w:val="006F2DC8"/>
    <w:rsid w:val="006F5C1C"/>
    <w:rsid w:val="006F732D"/>
    <w:rsid w:val="006F7CC9"/>
    <w:rsid w:val="007000CE"/>
    <w:rsid w:val="00700EBF"/>
    <w:rsid w:val="00701DF7"/>
    <w:rsid w:val="007033C6"/>
    <w:rsid w:val="00704851"/>
    <w:rsid w:val="00706AAB"/>
    <w:rsid w:val="00707344"/>
    <w:rsid w:val="00713918"/>
    <w:rsid w:val="00716116"/>
    <w:rsid w:val="00717696"/>
    <w:rsid w:val="00721544"/>
    <w:rsid w:val="00721B54"/>
    <w:rsid w:val="00723B13"/>
    <w:rsid w:val="007242D7"/>
    <w:rsid w:val="00725284"/>
    <w:rsid w:val="007278B5"/>
    <w:rsid w:val="00727EA4"/>
    <w:rsid w:val="00730192"/>
    <w:rsid w:val="00730DCC"/>
    <w:rsid w:val="00731FFB"/>
    <w:rsid w:val="00732252"/>
    <w:rsid w:val="00735FF4"/>
    <w:rsid w:val="007407D6"/>
    <w:rsid w:val="00740DD8"/>
    <w:rsid w:val="00741345"/>
    <w:rsid w:val="0074189F"/>
    <w:rsid w:val="0074271D"/>
    <w:rsid w:val="0074339A"/>
    <w:rsid w:val="00743F0D"/>
    <w:rsid w:val="007445A6"/>
    <w:rsid w:val="00745492"/>
    <w:rsid w:val="00747DBE"/>
    <w:rsid w:val="007504F4"/>
    <w:rsid w:val="00750CCD"/>
    <w:rsid w:val="007522B9"/>
    <w:rsid w:val="007534F1"/>
    <w:rsid w:val="00754C1B"/>
    <w:rsid w:val="0075726B"/>
    <w:rsid w:val="00757363"/>
    <w:rsid w:val="007603A4"/>
    <w:rsid w:val="00762B27"/>
    <w:rsid w:val="00763FA4"/>
    <w:rsid w:val="00764639"/>
    <w:rsid w:val="007721B1"/>
    <w:rsid w:val="00773A7C"/>
    <w:rsid w:val="00774178"/>
    <w:rsid w:val="0077765E"/>
    <w:rsid w:val="00777B07"/>
    <w:rsid w:val="00780943"/>
    <w:rsid w:val="00782E1E"/>
    <w:rsid w:val="007854BA"/>
    <w:rsid w:val="00785AE7"/>
    <w:rsid w:val="00786A8B"/>
    <w:rsid w:val="0079080D"/>
    <w:rsid w:val="00790D95"/>
    <w:rsid w:val="00791985"/>
    <w:rsid w:val="00791DEC"/>
    <w:rsid w:val="00792DB9"/>
    <w:rsid w:val="007932E6"/>
    <w:rsid w:val="00794013"/>
    <w:rsid w:val="007944D5"/>
    <w:rsid w:val="00794692"/>
    <w:rsid w:val="00794936"/>
    <w:rsid w:val="00794EB1"/>
    <w:rsid w:val="007950F6"/>
    <w:rsid w:val="0079696B"/>
    <w:rsid w:val="00796FE0"/>
    <w:rsid w:val="00797191"/>
    <w:rsid w:val="007A0FAD"/>
    <w:rsid w:val="007A1147"/>
    <w:rsid w:val="007A12FC"/>
    <w:rsid w:val="007A2A43"/>
    <w:rsid w:val="007A4FAA"/>
    <w:rsid w:val="007A5972"/>
    <w:rsid w:val="007A5D0A"/>
    <w:rsid w:val="007A6266"/>
    <w:rsid w:val="007A727A"/>
    <w:rsid w:val="007B0A34"/>
    <w:rsid w:val="007B0C62"/>
    <w:rsid w:val="007B32E4"/>
    <w:rsid w:val="007B38AB"/>
    <w:rsid w:val="007B53D3"/>
    <w:rsid w:val="007B5992"/>
    <w:rsid w:val="007B5CB4"/>
    <w:rsid w:val="007B6657"/>
    <w:rsid w:val="007C41BD"/>
    <w:rsid w:val="007C5118"/>
    <w:rsid w:val="007C6347"/>
    <w:rsid w:val="007C6D98"/>
    <w:rsid w:val="007D3D6D"/>
    <w:rsid w:val="007D4604"/>
    <w:rsid w:val="007D4735"/>
    <w:rsid w:val="007D4A7C"/>
    <w:rsid w:val="007D5E3A"/>
    <w:rsid w:val="007D6AA7"/>
    <w:rsid w:val="007D7180"/>
    <w:rsid w:val="007D7BBE"/>
    <w:rsid w:val="007E071E"/>
    <w:rsid w:val="007E2A32"/>
    <w:rsid w:val="007E4ED5"/>
    <w:rsid w:val="007E5571"/>
    <w:rsid w:val="007E6074"/>
    <w:rsid w:val="007F0576"/>
    <w:rsid w:val="007F0956"/>
    <w:rsid w:val="007F4C4F"/>
    <w:rsid w:val="007F5A17"/>
    <w:rsid w:val="007F7682"/>
    <w:rsid w:val="007F7A40"/>
    <w:rsid w:val="00800EB7"/>
    <w:rsid w:val="008044D7"/>
    <w:rsid w:val="00806466"/>
    <w:rsid w:val="00807E45"/>
    <w:rsid w:val="008113A1"/>
    <w:rsid w:val="0081259C"/>
    <w:rsid w:val="008128DD"/>
    <w:rsid w:val="00812E05"/>
    <w:rsid w:val="00813DAD"/>
    <w:rsid w:val="00815255"/>
    <w:rsid w:val="00816695"/>
    <w:rsid w:val="00816B90"/>
    <w:rsid w:val="008173C8"/>
    <w:rsid w:val="00824B54"/>
    <w:rsid w:val="00826A88"/>
    <w:rsid w:val="00826DB2"/>
    <w:rsid w:val="00827355"/>
    <w:rsid w:val="00827FDD"/>
    <w:rsid w:val="00830432"/>
    <w:rsid w:val="008304BC"/>
    <w:rsid w:val="00832C5E"/>
    <w:rsid w:val="00834187"/>
    <w:rsid w:val="008347E6"/>
    <w:rsid w:val="00834E0D"/>
    <w:rsid w:val="00840159"/>
    <w:rsid w:val="0084112F"/>
    <w:rsid w:val="00841E86"/>
    <w:rsid w:val="00842620"/>
    <w:rsid w:val="00842EB7"/>
    <w:rsid w:val="0084378D"/>
    <w:rsid w:val="00847356"/>
    <w:rsid w:val="008478C0"/>
    <w:rsid w:val="00854D97"/>
    <w:rsid w:val="00857072"/>
    <w:rsid w:val="0085777C"/>
    <w:rsid w:val="0086024F"/>
    <w:rsid w:val="00861436"/>
    <w:rsid w:val="008618A8"/>
    <w:rsid w:val="008642B2"/>
    <w:rsid w:val="008647AE"/>
    <w:rsid w:val="0086498E"/>
    <w:rsid w:val="008659D3"/>
    <w:rsid w:val="0087245D"/>
    <w:rsid w:val="00872C64"/>
    <w:rsid w:val="00874911"/>
    <w:rsid w:val="00875647"/>
    <w:rsid w:val="00875D9F"/>
    <w:rsid w:val="00881456"/>
    <w:rsid w:val="0088181B"/>
    <w:rsid w:val="00881FF0"/>
    <w:rsid w:val="00887DB4"/>
    <w:rsid w:val="0089123C"/>
    <w:rsid w:val="00891609"/>
    <w:rsid w:val="008919C1"/>
    <w:rsid w:val="00892ECB"/>
    <w:rsid w:val="00894510"/>
    <w:rsid w:val="00894720"/>
    <w:rsid w:val="00895745"/>
    <w:rsid w:val="0089627B"/>
    <w:rsid w:val="00897B9F"/>
    <w:rsid w:val="008A1C97"/>
    <w:rsid w:val="008A3385"/>
    <w:rsid w:val="008A36CB"/>
    <w:rsid w:val="008A4ECA"/>
    <w:rsid w:val="008B5293"/>
    <w:rsid w:val="008B6143"/>
    <w:rsid w:val="008C071E"/>
    <w:rsid w:val="008C1E90"/>
    <w:rsid w:val="008C4D8B"/>
    <w:rsid w:val="008C50CF"/>
    <w:rsid w:val="008C649A"/>
    <w:rsid w:val="008C6FC6"/>
    <w:rsid w:val="008C7C48"/>
    <w:rsid w:val="008D1051"/>
    <w:rsid w:val="008D15B7"/>
    <w:rsid w:val="008D16F5"/>
    <w:rsid w:val="008D1E4E"/>
    <w:rsid w:val="008D3E35"/>
    <w:rsid w:val="008D5C58"/>
    <w:rsid w:val="008E4A27"/>
    <w:rsid w:val="008E5061"/>
    <w:rsid w:val="008E62CA"/>
    <w:rsid w:val="008E7AF5"/>
    <w:rsid w:val="008F0F5A"/>
    <w:rsid w:val="008F1D06"/>
    <w:rsid w:val="008F2DBE"/>
    <w:rsid w:val="008F3666"/>
    <w:rsid w:val="008F4418"/>
    <w:rsid w:val="008F7E07"/>
    <w:rsid w:val="00903F7F"/>
    <w:rsid w:val="0090444F"/>
    <w:rsid w:val="00906827"/>
    <w:rsid w:val="00907224"/>
    <w:rsid w:val="009073C6"/>
    <w:rsid w:val="0090764E"/>
    <w:rsid w:val="009102ED"/>
    <w:rsid w:val="009121FA"/>
    <w:rsid w:val="00912E17"/>
    <w:rsid w:val="009130A5"/>
    <w:rsid w:val="0091319B"/>
    <w:rsid w:val="0091341D"/>
    <w:rsid w:val="00914512"/>
    <w:rsid w:val="00916065"/>
    <w:rsid w:val="00916114"/>
    <w:rsid w:val="00916FFA"/>
    <w:rsid w:val="009173CA"/>
    <w:rsid w:val="00917B63"/>
    <w:rsid w:val="00921D05"/>
    <w:rsid w:val="00924CA8"/>
    <w:rsid w:val="00925BAB"/>
    <w:rsid w:val="0092604F"/>
    <w:rsid w:val="009315A3"/>
    <w:rsid w:val="00933484"/>
    <w:rsid w:val="00933F8A"/>
    <w:rsid w:val="0093467A"/>
    <w:rsid w:val="00935D71"/>
    <w:rsid w:val="009369BD"/>
    <w:rsid w:val="00937124"/>
    <w:rsid w:val="00937159"/>
    <w:rsid w:val="00940548"/>
    <w:rsid w:val="00940C4D"/>
    <w:rsid w:val="0094142C"/>
    <w:rsid w:val="00941948"/>
    <w:rsid w:val="0094197C"/>
    <w:rsid w:val="00943370"/>
    <w:rsid w:val="00943B3D"/>
    <w:rsid w:val="00945112"/>
    <w:rsid w:val="00945861"/>
    <w:rsid w:val="0095106F"/>
    <w:rsid w:val="009513B3"/>
    <w:rsid w:val="009514AB"/>
    <w:rsid w:val="009519FD"/>
    <w:rsid w:val="00951EFC"/>
    <w:rsid w:val="00962723"/>
    <w:rsid w:val="00963EF9"/>
    <w:rsid w:val="00965FA5"/>
    <w:rsid w:val="00966897"/>
    <w:rsid w:val="00966B0E"/>
    <w:rsid w:val="0097018A"/>
    <w:rsid w:val="00970223"/>
    <w:rsid w:val="00970E60"/>
    <w:rsid w:val="009716EA"/>
    <w:rsid w:val="009728CF"/>
    <w:rsid w:val="00972F28"/>
    <w:rsid w:val="00973684"/>
    <w:rsid w:val="00973A43"/>
    <w:rsid w:val="00975D1C"/>
    <w:rsid w:val="00976B41"/>
    <w:rsid w:val="009771CC"/>
    <w:rsid w:val="009800D7"/>
    <w:rsid w:val="00980E83"/>
    <w:rsid w:val="0098283E"/>
    <w:rsid w:val="00987D77"/>
    <w:rsid w:val="00990ABA"/>
    <w:rsid w:val="00990B7E"/>
    <w:rsid w:val="00990E20"/>
    <w:rsid w:val="00992A9C"/>
    <w:rsid w:val="00992B8A"/>
    <w:rsid w:val="00993324"/>
    <w:rsid w:val="00997725"/>
    <w:rsid w:val="00997A93"/>
    <w:rsid w:val="009A02FA"/>
    <w:rsid w:val="009A10F4"/>
    <w:rsid w:val="009A1EAA"/>
    <w:rsid w:val="009A400C"/>
    <w:rsid w:val="009A41A1"/>
    <w:rsid w:val="009A42E3"/>
    <w:rsid w:val="009A4456"/>
    <w:rsid w:val="009A6BCA"/>
    <w:rsid w:val="009A799C"/>
    <w:rsid w:val="009B0D1F"/>
    <w:rsid w:val="009B3C29"/>
    <w:rsid w:val="009B4131"/>
    <w:rsid w:val="009B6BA5"/>
    <w:rsid w:val="009B6D34"/>
    <w:rsid w:val="009C35C3"/>
    <w:rsid w:val="009C4219"/>
    <w:rsid w:val="009C5365"/>
    <w:rsid w:val="009C5902"/>
    <w:rsid w:val="009C61BA"/>
    <w:rsid w:val="009C6DF7"/>
    <w:rsid w:val="009D02FE"/>
    <w:rsid w:val="009D13C0"/>
    <w:rsid w:val="009D349C"/>
    <w:rsid w:val="009D4D0F"/>
    <w:rsid w:val="009E02C3"/>
    <w:rsid w:val="009E16C6"/>
    <w:rsid w:val="009E2589"/>
    <w:rsid w:val="009E424D"/>
    <w:rsid w:val="009E698B"/>
    <w:rsid w:val="009F1408"/>
    <w:rsid w:val="009F62F5"/>
    <w:rsid w:val="009F6C1B"/>
    <w:rsid w:val="00A005EF"/>
    <w:rsid w:val="00A00D70"/>
    <w:rsid w:val="00A04027"/>
    <w:rsid w:val="00A06E54"/>
    <w:rsid w:val="00A10580"/>
    <w:rsid w:val="00A11233"/>
    <w:rsid w:val="00A120B6"/>
    <w:rsid w:val="00A12334"/>
    <w:rsid w:val="00A127F6"/>
    <w:rsid w:val="00A12819"/>
    <w:rsid w:val="00A12C51"/>
    <w:rsid w:val="00A1397E"/>
    <w:rsid w:val="00A144E5"/>
    <w:rsid w:val="00A149B1"/>
    <w:rsid w:val="00A24432"/>
    <w:rsid w:val="00A27703"/>
    <w:rsid w:val="00A34241"/>
    <w:rsid w:val="00A376D6"/>
    <w:rsid w:val="00A37927"/>
    <w:rsid w:val="00A40826"/>
    <w:rsid w:val="00A413F2"/>
    <w:rsid w:val="00A41AB6"/>
    <w:rsid w:val="00A41F65"/>
    <w:rsid w:val="00A41FED"/>
    <w:rsid w:val="00A423D4"/>
    <w:rsid w:val="00A4261D"/>
    <w:rsid w:val="00A43E4B"/>
    <w:rsid w:val="00A468C2"/>
    <w:rsid w:val="00A517C9"/>
    <w:rsid w:val="00A537BC"/>
    <w:rsid w:val="00A53B82"/>
    <w:rsid w:val="00A543AD"/>
    <w:rsid w:val="00A55279"/>
    <w:rsid w:val="00A57FB6"/>
    <w:rsid w:val="00A605A0"/>
    <w:rsid w:val="00A60705"/>
    <w:rsid w:val="00A62814"/>
    <w:rsid w:val="00A62EC4"/>
    <w:rsid w:val="00A661D4"/>
    <w:rsid w:val="00A66A8C"/>
    <w:rsid w:val="00A66FE3"/>
    <w:rsid w:val="00A67A8D"/>
    <w:rsid w:val="00A742ED"/>
    <w:rsid w:val="00A857DB"/>
    <w:rsid w:val="00A9169B"/>
    <w:rsid w:val="00A91868"/>
    <w:rsid w:val="00A934A2"/>
    <w:rsid w:val="00A94B47"/>
    <w:rsid w:val="00A94BD0"/>
    <w:rsid w:val="00A9749A"/>
    <w:rsid w:val="00A97768"/>
    <w:rsid w:val="00A97D27"/>
    <w:rsid w:val="00A97E57"/>
    <w:rsid w:val="00AA24E7"/>
    <w:rsid w:val="00AA4B5E"/>
    <w:rsid w:val="00AA5B6F"/>
    <w:rsid w:val="00AA6C00"/>
    <w:rsid w:val="00AB0619"/>
    <w:rsid w:val="00AB42EA"/>
    <w:rsid w:val="00AB46CB"/>
    <w:rsid w:val="00AB55FF"/>
    <w:rsid w:val="00AB60AC"/>
    <w:rsid w:val="00AB6381"/>
    <w:rsid w:val="00AB7CEA"/>
    <w:rsid w:val="00AC1B1B"/>
    <w:rsid w:val="00AC2D17"/>
    <w:rsid w:val="00AC3B3C"/>
    <w:rsid w:val="00AC4CF3"/>
    <w:rsid w:val="00AC5A8B"/>
    <w:rsid w:val="00AC5B89"/>
    <w:rsid w:val="00AC5C80"/>
    <w:rsid w:val="00AC6545"/>
    <w:rsid w:val="00AC798D"/>
    <w:rsid w:val="00AD013B"/>
    <w:rsid w:val="00AD160F"/>
    <w:rsid w:val="00AD4B28"/>
    <w:rsid w:val="00AD5A34"/>
    <w:rsid w:val="00AD698D"/>
    <w:rsid w:val="00AE022F"/>
    <w:rsid w:val="00AE1B91"/>
    <w:rsid w:val="00AE2923"/>
    <w:rsid w:val="00AE2BCA"/>
    <w:rsid w:val="00AE3141"/>
    <w:rsid w:val="00AE6768"/>
    <w:rsid w:val="00AE68DF"/>
    <w:rsid w:val="00AE6E24"/>
    <w:rsid w:val="00AE75C4"/>
    <w:rsid w:val="00AF02FE"/>
    <w:rsid w:val="00AF1EB7"/>
    <w:rsid w:val="00AF390F"/>
    <w:rsid w:val="00AF561B"/>
    <w:rsid w:val="00AF5E40"/>
    <w:rsid w:val="00B00223"/>
    <w:rsid w:val="00B0035F"/>
    <w:rsid w:val="00B0064F"/>
    <w:rsid w:val="00B01119"/>
    <w:rsid w:val="00B0457C"/>
    <w:rsid w:val="00B04765"/>
    <w:rsid w:val="00B04F24"/>
    <w:rsid w:val="00B05748"/>
    <w:rsid w:val="00B06505"/>
    <w:rsid w:val="00B06FB1"/>
    <w:rsid w:val="00B07CB5"/>
    <w:rsid w:val="00B11782"/>
    <w:rsid w:val="00B1221D"/>
    <w:rsid w:val="00B13F9C"/>
    <w:rsid w:val="00B15BF0"/>
    <w:rsid w:val="00B162BA"/>
    <w:rsid w:val="00B17ABC"/>
    <w:rsid w:val="00B20B10"/>
    <w:rsid w:val="00B212E1"/>
    <w:rsid w:val="00B2168A"/>
    <w:rsid w:val="00B21C71"/>
    <w:rsid w:val="00B21E92"/>
    <w:rsid w:val="00B221E2"/>
    <w:rsid w:val="00B2294B"/>
    <w:rsid w:val="00B233D1"/>
    <w:rsid w:val="00B23CC7"/>
    <w:rsid w:val="00B26146"/>
    <w:rsid w:val="00B27AEB"/>
    <w:rsid w:val="00B307F7"/>
    <w:rsid w:val="00B33A34"/>
    <w:rsid w:val="00B33A88"/>
    <w:rsid w:val="00B3520E"/>
    <w:rsid w:val="00B367A3"/>
    <w:rsid w:val="00B37E90"/>
    <w:rsid w:val="00B4194A"/>
    <w:rsid w:val="00B42470"/>
    <w:rsid w:val="00B431D4"/>
    <w:rsid w:val="00B4385E"/>
    <w:rsid w:val="00B464FF"/>
    <w:rsid w:val="00B47684"/>
    <w:rsid w:val="00B50956"/>
    <w:rsid w:val="00B50FEC"/>
    <w:rsid w:val="00B538B1"/>
    <w:rsid w:val="00B606F3"/>
    <w:rsid w:val="00B61783"/>
    <w:rsid w:val="00B626C8"/>
    <w:rsid w:val="00B62C1D"/>
    <w:rsid w:val="00B62C31"/>
    <w:rsid w:val="00B62C6A"/>
    <w:rsid w:val="00B63E5D"/>
    <w:rsid w:val="00B65308"/>
    <w:rsid w:val="00B677F6"/>
    <w:rsid w:val="00B7033F"/>
    <w:rsid w:val="00B707D0"/>
    <w:rsid w:val="00B70AC6"/>
    <w:rsid w:val="00B70D8A"/>
    <w:rsid w:val="00B73619"/>
    <w:rsid w:val="00B7372E"/>
    <w:rsid w:val="00B73C38"/>
    <w:rsid w:val="00B74BB5"/>
    <w:rsid w:val="00B7653B"/>
    <w:rsid w:val="00B77FFB"/>
    <w:rsid w:val="00B800EA"/>
    <w:rsid w:val="00B8572A"/>
    <w:rsid w:val="00B85D35"/>
    <w:rsid w:val="00B86390"/>
    <w:rsid w:val="00B86500"/>
    <w:rsid w:val="00B87263"/>
    <w:rsid w:val="00B8728D"/>
    <w:rsid w:val="00B8772E"/>
    <w:rsid w:val="00B90401"/>
    <w:rsid w:val="00B90837"/>
    <w:rsid w:val="00B90B6E"/>
    <w:rsid w:val="00B92CC2"/>
    <w:rsid w:val="00B92FC9"/>
    <w:rsid w:val="00B930E5"/>
    <w:rsid w:val="00B93621"/>
    <w:rsid w:val="00B9546D"/>
    <w:rsid w:val="00B95815"/>
    <w:rsid w:val="00B96B25"/>
    <w:rsid w:val="00B971BF"/>
    <w:rsid w:val="00BA3A5D"/>
    <w:rsid w:val="00BA4A64"/>
    <w:rsid w:val="00BA5F8E"/>
    <w:rsid w:val="00BB0BFD"/>
    <w:rsid w:val="00BB1CA4"/>
    <w:rsid w:val="00BB1F43"/>
    <w:rsid w:val="00BB2FA6"/>
    <w:rsid w:val="00BB35E4"/>
    <w:rsid w:val="00BB4537"/>
    <w:rsid w:val="00BB469F"/>
    <w:rsid w:val="00BB489D"/>
    <w:rsid w:val="00BB56C5"/>
    <w:rsid w:val="00BB5988"/>
    <w:rsid w:val="00BB5F53"/>
    <w:rsid w:val="00BB7C35"/>
    <w:rsid w:val="00BB7EE5"/>
    <w:rsid w:val="00BC09B1"/>
    <w:rsid w:val="00BC0B73"/>
    <w:rsid w:val="00BC4E84"/>
    <w:rsid w:val="00BC507C"/>
    <w:rsid w:val="00BC5F50"/>
    <w:rsid w:val="00BD085A"/>
    <w:rsid w:val="00BD08EE"/>
    <w:rsid w:val="00BD0A67"/>
    <w:rsid w:val="00BD41C6"/>
    <w:rsid w:val="00BD4CE3"/>
    <w:rsid w:val="00BD5DA6"/>
    <w:rsid w:val="00BD5DBC"/>
    <w:rsid w:val="00BD79E0"/>
    <w:rsid w:val="00BE03F4"/>
    <w:rsid w:val="00BE06A0"/>
    <w:rsid w:val="00BE22A0"/>
    <w:rsid w:val="00BE35E0"/>
    <w:rsid w:val="00BE3606"/>
    <w:rsid w:val="00BE3896"/>
    <w:rsid w:val="00BE43D3"/>
    <w:rsid w:val="00BE5486"/>
    <w:rsid w:val="00BF0760"/>
    <w:rsid w:val="00BF0884"/>
    <w:rsid w:val="00BF1CF0"/>
    <w:rsid w:val="00BF224F"/>
    <w:rsid w:val="00BF32BD"/>
    <w:rsid w:val="00BF408A"/>
    <w:rsid w:val="00BF6649"/>
    <w:rsid w:val="00BF6B50"/>
    <w:rsid w:val="00BF6C5B"/>
    <w:rsid w:val="00C01A96"/>
    <w:rsid w:val="00C026C7"/>
    <w:rsid w:val="00C03817"/>
    <w:rsid w:val="00C045AD"/>
    <w:rsid w:val="00C06FF3"/>
    <w:rsid w:val="00C11727"/>
    <w:rsid w:val="00C11A72"/>
    <w:rsid w:val="00C11A9B"/>
    <w:rsid w:val="00C122AD"/>
    <w:rsid w:val="00C164C5"/>
    <w:rsid w:val="00C20478"/>
    <w:rsid w:val="00C206CB"/>
    <w:rsid w:val="00C2075E"/>
    <w:rsid w:val="00C20CDA"/>
    <w:rsid w:val="00C21E67"/>
    <w:rsid w:val="00C22B18"/>
    <w:rsid w:val="00C25F06"/>
    <w:rsid w:val="00C26A3B"/>
    <w:rsid w:val="00C26AB2"/>
    <w:rsid w:val="00C274C8"/>
    <w:rsid w:val="00C31271"/>
    <w:rsid w:val="00C32A88"/>
    <w:rsid w:val="00C32EBF"/>
    <w:rsid w:val="00C3594B"/>
    <w:rsid w:val="00C36C2B"/>
    <w:rsid w:val="00C41FF9"/>
    <w:rsid w:val="00C43AD3"/>
    <w:rsid w:val="00C44D42"/>
    <w:rsid w:val="00C471C4"/>
    <w:rsid w:val="00C47304"/>
    <w:rsid w:val="00C479FC"/>
    <w:rsid w:val="00C503AE"/>
    <w:rsid w:val="00C514FE"/>
    <w:rsid w:val="00C51F80"/>
    <w:rsid w:val="00C52EAC"/>
    <w:rsid w:val="00C539B8"/>
    <w:rsid w:val="00C56043"/>
    <w:rsid w:val="00C5740F"/>
    <w:rsid w:val="00C578A9"/>
    <w:rsid w:val="00C57F52"/>
    <w:rsid w:val="00C6008F"/>
    <w:rsid w:val="00C60243"/>
    <w:rsid w:val="00C6036C"/>
    <w:rsid w:val="00C61A1F"/>
    <w:rsid w:val="00C6284E"/>
    <w:rsid w:val="00C705BD"/>
    <w:rsid w:val="00C70C1E"/>
    <w:rsid w:val="00C7201B"/>
    <w:rsid w:val="00C725BC"/>
    <w:rsid w:val="00C72BF0"/>
    <w:rsid w:val="00C736F2"/>
    <w:rsid w:val="00C74AA6"/>
    <w:rsid w:val="00C74C9D"/>
    <w:rsid w:val="00C765C2"/>
    <w:rsid w:val="00C77A41"/>
    <w:rsid w:val="00C810F9"/>
    <w:rsid w:val="00C81FFB"/>
    <w:rsid w:val="00C828E5"/>
    <w:rsid w:val="00C8594D"/>
    <w:rsid w:val="00C85DC0"/>
    <w:rsid w:val="00C870E7"/>
    <w:rsid w:val="00C876A4"/>
    <w:rsid w:val="00C91F4F"/>
    <w:rsid w:val="00C95171"/>
    <w:rsid w:val="00C9626A"/>
    <w:rsid w:val="00C968E4"/>
    <w:rsid w:val="00C97C21"/>
    <w:rsid w:val="00CA1A2F"/>
    <w:rsid w:val="00CA1B24"/>
    <w:rsid w:val="00CA36A6"/>
    <w:rsid w:val="00CA407C"/>
    <w:rsid w:val="00CA408A"/>
    <w:rsid w:val="00CA4820"/>
    <w:rsid w:val="00CA48C8"/>
    <w:rsid w:val="00CA79FE"/>
    <w:rsid w:val="00CB095F"/>
    <w:rsid w:val="00CB0F0D"/>
    <w:rsid w:val="00CB34FE"/>
    <w:rsid w:val="00CB46DB"/>
    <w:rsid w:val="00CB5E18"/>
    <w:rsid w:val="00CB717C"/>
    <w:rsid w:val="00CB7461"/>
    <w:rsid w:val="00CB7A03"/>
    <w:rsid w:val="00CC01D1"/>
    <w:rsid w:val="00CC042C"/>
    <w:rsid w:val="00CC1FCE"/>
    <w:rsid w:val="00CC2C40"/>
    <w:rsid w:val="00CC3047"/>
    <w:rsid w:val="00CC4ACC"/>
    <w:rsid w:val="00CC4CE1"/>
    <w:rsid w:val="00CC54C4"/>
    <w:rsid w:val="00CC74AA"/>
    <w:rsid w:val="00CC7CD1"/>
    <w:rsid w:val="00CD0C6E"/>
    <w:rsid w:val="00CD16AD"/>
    <w:rsid w:val="00CD26E7"/>
    <w:rsid w:val="00CD2F1A"/>
    <w:rsid w:val="00CD35E8"/>
    <w:rsid w:val="00CD36B7"/>
    <w:rsid w:val="00CD3E8A"/>
    <w:rsid w:val="00CD46F9"/>
    <w:rsid w:val="00CD5081"/>
    <w:rsid w:val="00CD61D3"/>
    <w:rsid w:val="00CD728A"/>
    <w:rsid w:val="00CD77C2"/>
    <w:rsid w:val="00CE06F4"/>
    <w:rsid w:val="00CE0CDC"/>
    <w:rsid w:val="00CE1A71"/>
    <w:rsid w:val="00CE1E62"/>
    <w:rsid w:val="00CE1EE3"/>
    <w:rsid w:val="00CE39C6"/>
    <w:rsid w:val="00CE475A"/>
    <w:rsid w:val="00CE5FC3"/>
    <w:rsid w:val="00CE6714"/>
    <w:rsid w:val="00CE6ED6"/>
    <w:rsid w:val="00CF04B8"/>
    <w:rsid w:val="00CF19E7"/>
    <w:rsid w:val="00CF6E32"/>
    <w:rsid w:val="00D00229"/>
    <w:rsid w:val="00D01472"/>
    <w:rsid w:val="00D021D5"/>
    <w:rsid w:val="00D021E0"/>
    <w:rsid w:val="00D045C4"/>
    <w:rsid w:val="00D059AF"/>
    <w:rsid w:val="00D11A5B"/>
    <w:rsid w:val="00D14C67"/>
    <w:rsid w:val="00D15CDC"/>
    <w:rsid w:val="00D16C5B"/>
    <w:rsid w:val="00D16DD5"/>
    <w:rsid w:val="00D1749F"/>
    <w:rsid w:val="00D17BFB"/>
    <w:rsid w:val="00D227E3"/>
    <w:rsid w:val="00D26451"/>
    <w:rsid w:val="00D2777B"/>
    <w:rsid w:val="00D31C63"/>
    <w:rsid w:val="00D31F23"/>
    <w:rsid w:val="00D32818"/>
    <w:rsid w:val="00D35835"/>
    <w:rsid w:val="00D35AEC"/>
    <w:rsid w:val="00D36EC6"/>
    <w:rsid w:val="00D3725A"/>
    <w:rsid w:val="00D40B47"/>
    <w:rsid w:val="00D43B72"/>
    <w:rsid w:val="00D43D08"/>
    <w:rsid w:val="00D43DC6"/>
    <w:rsid w:val="00D45639"/>
    <w:rsid w:val="00D50694"/>
    <w:rsid w:val="00D519A1"/>
    <w:rsid w:val="00D543AC"/>
    <w:rsid w:val="00D55B7F"/>
    <w:rsid w:val="00D55B82"/>
    <w:rsid w:val="00D55F85"/>
    <w:rsid w:val="00D57244"/>
    <w:rsid w:val="00D57820"/>
    <w:rsid w:val="00D57D05"/>
    <w:rsid w:val="00D63620"/>
    <w:rsid w:val="00D639EA"/>
    <w:rsid w:val="00D64349"/>
    <w:rsid w:val="00D64F9F"/>
    <w:rsid w:val="00D71482"/>
    <w:rsid w:val="00D72BDB"/>
    <w:rsid w:val="00D73EAF"/>
    <w:rsid w:val="00D73F4E"/>
    <w:rsid w:val="00D74F8E"/>
    <w:rsid w:val="00D76CDC"/>
    <w:rsid w:val="00D77026"/>
    <w:rsid w:val="00D7704A"/>
    <w:rsid w:val="00D8067D"/>
    <w:rsid w:val="00D809A0"/>
    <w:rsid w:val="00D810E2"/>
    <w:rsid w:val="00D83024"/>
    <w:rsid w:val="00D8371D"/>
    <w:rsid w:val="00D84140"/>
    <w:rsid w:val="00D855BB"/>
    <w:rsid w:val="00D85EA3"/>
    <w:rsid w:val="00D8684A"/>
    <w:rsid w:val="00D90835"/>
    <w:rsid w:val="00D90B4F"/>
    <w:rsid w:val="00D94B14"/>
    <w:rsid w:val="00DA09DD"/>
    <w:rsid w:val="00DA253C"/>
    <w:rsid w:val="00DA28CB"/>
    <w:rsid w:val="00DA40FD"/>
    <w:rsid w:val="00DA4CDD"/>
    <w:rsid w:val="00DA760B"/>
    <w:rsid w:val="00DB02F9"/>
    <w:rsid w:val="00DB040A"/>
    <w:rsid w:val="00DB1024"/>
    <w:rsid w:val="00DB2FE6"/>
    <w:rsid w:val="00DB4ED0"/>
    <w:rsid w:val="00DB595C"/>
    <w:rsid w:val="00DC0DA0"/>
    <w:rsid w:val="00DC2EC9"/>
    <w:rsid w:val="00DC4D7B"/>
    <w:rsid w:val="00DC6756"/>
    <w:rsid w:val="00DC71AE"/>
    <w:rsid w:val="00DC734D"/>
    <w:rsid w:val="00DD0E06"/>
    <w:rsid w:val="00DD2207"/>
    <w:rsid w:val="00DD475E"/>
    <w:rsid w:val="00DD4E39"/>
    <w:rsid w:val="00DD538F"/>
    <w:rsid w:val="00DD580F"/>
    <w:rsid w:val="00DD5861"/>
    <w:rsid w:val="00DD5B2F"/>
    <w:rsid w:val="00DD6603"/>
    <w:rsid w:val="00DE03C8"/>
    <w:rsid w:val="00DE09E6"/>
    <w:rsid w:val="00DE0E56"/>
    <w:rsid w:val="00DE2FB3"/>
    <w:rsid w:val="00DE3925"/>
    <w:rsid w:val="00DE6889"/>
    <w:rsid w:val="00DF07AC"/>
    <w:rsid w:val="00DF2075"/>
    <w:rsid w:val="00DF5538"/>
    <w:rsid w:val="00E0000E"/>
    <w:rsid w:val="00E020E5"/>
    <w:rsid w:val="00E0218E"/>
    <w:rsid w:val="00E021D9"/>
    <w:rsid w:val="00E04C29"/>
    <w:rsid w:val="00E10C8B"/>
    <w:rsid w:val="00E12277"/>
    <w:rsid w:val="00E12D41"/>
    <w:rsid w:val="00E14C44"/>
    <w:rsid w:val="00E169D4"/>
    <w:rsid w:val="00E17709"/>
    <w:rsid w:val="00E17C70"/>
    <w:rsid w:val="00E2236C"/>
    <w:rsid w:val="00E22598"/>
    <w:rsid w:val="00E2284D"/>
    <w:rsid w:val="00E22CD0"/>
    <w:rsid w:val="00E26C5C"/>
    <w:rsid w:val="00E304B0"/>
    <w:rsid w:val="00E321EB"/>
    <w:rsid w:val="00E33377"/>
    <w:rsid w:val="00E351FA"/>
    <w:rsid w:val="00E3712E"/>
    <w:rsid w:val="00E402D8"/>
    <w:rsid w:val="00E413C1"/>
    <w:rsid w:val="00E41540"/>
    <w:rsid w:val="00E46AB0"/>
    <w:rsid w:val="00E476A0"/>
    <w:rsid w:val="00E51953"/>
    <w:rsid w:val="00E54691"/>
    <w:rsid w:val="00E54DE3"/>
    <w:rsid w:val="00E54ED3"/>
    <w:rsid w:val="00E56134"/>
    <w:rsid w:val="00E6058E"/>
    <w:rsid w:val="00E62F5B"/>
    <w:rsid w:val="00E64692"/>
    <w:rsid w:val="00E707AF"/>
    <w:rsid w:val="00E7259D"/>
    <w:rsid w:val="00E72636"/>
    <w:rsid w:val="00E767C1"/>
    <w:rsid w:val="00E76FF7"/>
    <w:rsid w:val="00E81137"/>
    <w:rsid w:val="00E82250"/>
    <w:rsid w:val="00E82501"/>
    <w:rsid w:val="00E825E2"/>
    <w:rsid w:val="00E83965"/>
    <w:rsid w:val="00E85944"/>
    <w:rsid w:val="00E85F75"/>
    <w:rsid w:val="00E903CD"/>
    <w:rsid w:val="00E929B6"/>
    <w:rsid w:val="00E93BFA"/>
    <w:rsid w:val="00E95A82"/>
    <w:rsid w:val="00E96009"/>
    <w:rsid w:val="00E96767"/>
    <w:rsid w:val="00E970C7"/>
    <w:rsid w:val="00E97D01"/>
    <w:rsid w:val="00EA0572"/>
    <w:rsid w:val="00EA18A8"/>
    <w:rsid w:val="00EA2E0F"/>
    <w:rsid w:val="00EA636C"/>
    <w:rsid w:val="00EA6A86"/>
    <w:rsid w:val="00EB060C"/>
    <w:rsid w:val="00EB06E8"/>
    <w:rsid w:val="00EB1431"/>
    <w:rsid w:val="00EB4A16"/>
    <w:rsid w:val="00EB5C8F"/>
    <w:rsid w:val="00EB733C"/>
    <w:rsid w:val="00EC0975"/>
    <w:rsid w:val="00EC09A2"/>
    <w:rsid w:val="00EC51D9"/>
    <w:rsid w:val="00EC64BF"/>
    <w:rsid w:val="00EC6C5E"/>
    <w:rsid w:val="00ED0E32"/>
    <w:rsid w:val="00ED1270"/>
    <w:rsid w:val="00ED192F"/>
    <w:rsid w:val="00ED2F83"/>
    <w:rsid w:val="00ED33A5"/>
    <w:rsid w:val="00ED40B7"/>
    <w:rsid w:val="00ED7880"/>
    <w:rsid w:val="00EE1817"/>
    <w:rsid w:val="00EE21FA"/>
    <w:rsid w:val="00EE2BA5"/>
    <w:rsid w:val="00EE3A9D"/>
    <w:rsid w:val="00EE3BFE"/>
    <w:rsid w:val="00EE4EA3"/>
    <w:rsid w:val="00EE52FC"/>
    <w:rsid w:val="00EE5478"/>
    <w:rsid w:val="00EE5683"/>
    <w:rsid w:val="00EE5CDB"/>
    <w:rsid w:val="00EE6223"/>
    <w:rsid w:val="00EE788F"/>
    <w:rsid w:val="00EE7AE4"/>
    <w:rsid w:val="00EF0441"/>
    <w:rsid w:val="00EF098D"/>
    <w:rsid w:val="00EF1B11"/>
    <w:rsid w:val="00EF29B7"/>
    <w:rsid w:val="00EF3615"/>
    <w:rsid w:val="00EF3CB8"/>
    <w:rsid w:val="00EF5BC8"/>
    <w:rsid w:val="00EF6C80"/>
    <w:rsid w:val="00EF7D13"/>
    <w:rsid w:val="00F00DDB"/>
    <w:rsid w:val="00F0167B"/>
    <w:rsid w:val="00F021D1"/>
    <w:rsid w:val="00F02559"/>
    <w:rsid w:val="00F02A16"/>
    <w:rsid w:val="00F030DD"/>
    <w:rsid w:val="00F03A41"/>
    <w:rsid w:val="00F04124"/>
    <w:rsid w:val="00F05E7D"/>
    <w:rsid w:val="00F07056"/>
    <w:rsid w:val="00F10278"/>
    <w:rsid w:val="00F120C2"/>
    <w:rsid w:val="00F14049"/>
    <w:rsid w:val="00F158E6"/>
    <w:rsid w:val="00F20C27"/>
    <w:rsid w:val="00F20D69"/>
    <w:rsid w:val="00F239EE"/>
    <w:rsid w:val="00F23BF8"/>
    <w:rsid w:val="00F23F4F"/>
    <w:rsid w:val="00F2403F"/>
    <w:rsid w:val="00F26E6F"/>
    <w:rsid w:val="00F304CB"/>
    <w:rsid w:val="00F305C5"/>
    <w:rsid w:val="00F33B08"/>
    <w:rsid w:val="00F34344"/>
    <w:rsid w:val="00F345E8"/>
    <w:rsid w:val="00F348A5"/>
    <w:rsid w:val="00F35709"/>
    <w:rsid w:val="00F36E1F"/>
    <w:rsid w:val="00F415F1"/>
    <w:rsid w:val="00F44276"/>
    <w:rsid w:val="00F45EDF"/>
    <w:rsid w:val="00F52E6D"/>
    <w:rsid w:val="00F53785"/>
    <w:rsid w:val="00F54DDC"/>
    <w:rsid w:val="00F56E0B"/>
    <w:rsid w:val="00F56E99"/>
    <w:rsid w:val="00F56F87"/>
    <w:rsid w:val="00F5780D"/>
    <w:rsid w:val="00F60830"/>
    <w:rsid w:val="00F630C2"/>
    <w:rsid w:val="00F63F90"/>
    <w:rsid w:val="00F64A42"/>
    <w:rsid w:val="00F654DB"/>
    <w:rsid w:val="00F65557"/>
    <w:rsid w:val="00F65790"/>
    <w:rsid w:val="00F7288E"/>
    <w:rsid w:val="00F7325B"/>
    <w:rsid w:val="00F735A3"/>
    <w:rsid w:val="00F73FD5"/>
    <w:rsid w:val="00F74B63"/>
    <w:rsid w:val="00F76ECF"/>
    <w:rsid w:val="00F77021"/>
    <w:rsid w:val="00F77C87"/>
    <w:rsid w:val="00F77F82"/>
    <w:rsid w:val="00F823C8"/>
    <w:rsid w:val="00F84417"/>
    <w:rsid w:val="00F850B2"/>
    <w:rsid w:val="00F85415"/>
    <w:rsid w:val="00F87623"/>
    <w:rsid w:val="00F90E19"/>
    <w:rsid w:val="00F91311"/>
    <w:rsid w:val="00F928B5"/>
    <w:rsid w:val="00F92B2F"/>
    <w:rsid w:val="00F92DCE"/>
    <w:rsid w:val="00F92FF1"/>
    <w:rsid w:val="00F93BCE"/>
    <w:rsid w:val="00F943F4"/>
    <w:rsid w:val="00FA0563"/>
    <w:rsid w:val="00FA1EB0"/>
    <w:rsid w:val="00FA2E47"/>
    <w:rsid w:val="00FA396A"/>
    <w:rsid w:val="00FA3A29"/>
    <w:rsid w:val="00FA3C91"/>
    <w:rsid w:val="00FA51BB"/>
    <w:rsid w:val="00FB0732"/>
    <w:rsid w:val="00FB11B0"/>
    <w:rsid w:val="00FB13EC"/>
    <w:rsid w:val="00FB369E"/>
    <w:rsid w:val="00FB3E3E"/>
    <w:rsid w:val="00FB6124"/>
    <w:rsid w:val="00FB65D8"/>
    <w:rsid w:val="00FC035C"/>
    <w:rsid w:val="00FC3FF4"/>
    <w:rsid w:val="00FC4F23"/>
    <w:rsid w:val="00FD2419"/>
    <w:rsid w:val="00FD4935"/>
    <w:rsid w:val="00FD6EF4"/>
    <w:rsid w:val="00FD75F3"/>
    <w:rsid w:val="00FD7762"/>
    <w:rsid w:val="00FD7AD2"/>
    <w:rsid w:val="00FE00BB"/>
    <w:rsid w:val="00FE10ED"/>
    <w:rsid w:val="00FE126B"/>
    <w:rsid w:val="00FE34A8"/>
    <w:rsid w:val="00FE3FD6"/>
    <w:rsid w:val="00FE5DBC"/>
    <w:rsid w:val="00FF11C3"/>
    <w:rsid w:val="00FF4463"/>
    <w:rsid w:val="00FF5533"/>
    <w:rsid w:val="00FF5F29"/>
    <w:rsid w:val="00FF6448"/>
    <w:rsid w:val="0956A87A"/>
    <w:rsid w:val="09A95F66"/>
    <w:rsid w:val="0BB8E51F"/>
    <w:rsid w:val="102FED53"/>
    <w:rsid w:val="10B9CDA7"/>
    <w:rsid w:val="12298DCC"/>
    <w:rsid w:val="170664DF"/>
    <w:rsid w:val="19470965"/>
    <w:rsid w:val="1B02D1D9"/>
    <w:rsid w:val="1F8F07C6"/>
    <w:rsid w:val="21273C74"/>
    <w:rsid w:val="22C30CD5"/>
    <w:rsid w:val="24302D19"/>
    <w:rsid w:val="26DB163B"/>
    <w:rsid w:val="29CDEF26"/>
    <w:rsid w:val="39090A97"/>
    <w:rsid w:val="3F9DCCBC"/>
    <w:rsid w:val="3FEB6F7C"/>
    <w:rsid w:val="4308189B"/>
    <w:rsid w:val="456BC4BB"/>
    <w:rsid w:val="49061923"/>
    <w:rsid w:val="498E9C38"/>
    <w:rsid w:val="4E36ECAF"/>
    <w:rsid w:val="4E826649"/>
    <w:rsid w:val="50534AC4"/>
    <w:rsid w:val="51851059"/>
    <w:rsid w:val="58BD64B4"/>
    <w:rsid w:val="5B804E7E"/>
    <w:rsid w:val="5E74E703"/>
    <w:rsid w:val="62F09D50"/>
    <w:rsid w:val="6354234F"/>
    <w:rsid w:val="689F7AD6"/>
    <w:rsid w:val="6D42F7A0"/>
    <w:rsid w:val="6F2FF3B0"/>
    <w:rsid w:val="6FD54B34"/>
    <w:rsid w:val="77FDCCF9"/>
    <w:rsid w:val="7887288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B1746"/>
  <w15:chartTrackingRefBased/>
  <w15:docId w15:val="{18D1012E-730F-4B06-86EA-19602893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0"/>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57753D"/>
    <w:pPr>
      <w:keepNext/>
      <w:numPr>
        <w:numId w:val="1"/>
      </w:numPr>
      <w:spacing w:before="240" w:after="60" w:line="240" w:lineRule="auto"/>
      <w:outlineLvl w:val="0"/>
    </w:pPr>
    <w:rPr>
      <w:rFonts w:ascii="Calibri Light" w:eastAsia="Times New Roman" w:hAnsi="Calibri Light" w:cs="Times New Roman"/>
      <w:b/>
      <w:bCs/>
      <w:kern w:val="32"/>
      <w:sz w:val="32"/>
      <w:szCs w:val="32"/>
      <w:lang w:val="en-US"/>
    </w:rPr>
  </w:style>
  <w:style w:type="paragraph" w:styleId="Ttulo2">
    <w:name w:val="heading 2"/>
    <w:basedOn w:val="Normal"/>
    <w:next w:val="Normal"/>
    <w:link w:val="Ttulo2Car"/>
    <w:uiPriority w:val="9"/>
    <w:unhideWhenUsed/>
    <w:qFormat/>
    <w:rsid w:val="0057753D"/>
    <w:pPr>
      <w:keepNext/>
      <w:numPr>
        <w:ilvl w:val="1"/>
        <w:numId w:val="1"/>
      </w:numPr>
      <w:spacing w:before="240" w:after="60" w:line="240" w:lineRule="auto"/>
      <w:outlineLvl w:val="1"/>
    </w:pPr>
    <w:rPr>
      <w:rFonts w:ascii="Calibri Light" w:eastAsia="Times New Roman" w:hAnsi="Calibri Light" w:cs="Times New Roman"/>
      <w:b/>
      <w:bCs/>
      <w:i/>
      <w:iCs/>
      <w:sz w:val="28"/>
      <w:szCs w:val="28"/>
      <w:lang w:val="en-US"/>
    </w:rPr>
  </w:style>
  <w:style w:type="paragraph" w:styleId="Ttulo3">
    <w:name w:val="heading 3"/>
    <w:basedOn w:val="Normal"/>
    <w:next w:val="Normal"/>
    <w:link w:val="Ttulo3Car"/>
    <w:uiPriority w:val="9"/>
    <w:unhideWhenUsed/>
    <w:qFormat/>
    <w:rsid w:val="0057753D"/>
    <w:pPr>
      <w:keepNext/>
      <w:numPr>
        <w:ilvl w:val="2"/>
        <w:numId w:val="1"/>
      </w:numPr>
      <w:spacing w:before="240" w:after="60" w:line="240" w:lineRule="auto"/>
      <w:outlineLvl w:val="2"/>
    </w:pPr>
    <w:rPr>
      <w:rFonts w:ascii="Calibri Light" w:eastAsia="Times New Roman" w:hAnsi="Calibri Light" w:cs="Times New Roman"/>
      <w:b/>
      <w:bCs/>
      <w:sz w:val="26"/>
      <w:szCs w:val="26"/>
      <w:lang w:val="en-US"/>
    </w:rPr>
  </w:style>
  <w:style w:type="paragraph" w:styleId="Ttulo4">
    <w:name w:val="heading 4"/>
    <w:basedOn w:val="Normal"/>
    <w:next w:val="Normal"/>
    <w:link w:val="Ttulo4Car"/>
    <w:uiPriority w:val="9"/>
    <w:unhideWhenUsed/>
    <w:qFormat/>
    <w:rsid w:val="0057753D"/>
    <w:pPr>
      <w:keepNext/>
      <w:numPr>
        <w:ilvl w:val="3"/>
        <w:numId w:val="1"/>
      </w:numPr>
      <w:spacing w:before="240" w:after="60" w:line="240" w:lineRule="auto"/>
      <w:outlineLvl w:val="3"/>
    </w:pPr>
    <w:rPr>
      <w:rFonts w:ascii="Calibri" w:eastAsia="Times New Roman" w:hAnsi="Calibri" w:cs="Times New Roman"/>
      <w:b/>
      <w:bCs/>
      <w:sz w:val="28"/>
      <w:szCs w:val="28"/>
      <w:lang w:val="en-US"/>
    </w:rPr>
  </w:style>
  <w:style w:type="paragraph" w:styleId="Ttulo5">
    <w:name w:val="heading 5"/>
    <w:basedOn w:val="Normal"/>
    <w:next w:val="Normal"/>
    <w:link w:val="Ttulo5Car"/>
    <w:uiPriority w:val="9"/>
    <w:unhideWhenUsed/>
    <w:qFormat/>
    <w:rsid w:val="0057753D"/>
    <w:pPr>
      <w:numPr>
        <w:ilvl w:val="4"/>
        <w:numId w:val="1"/>
      </w:numPr>
      <w:spacing w:before="240" w:after="60" w:line="240" w:lineRule="auto"/>
      <w:outlineLvl w:val="4"/>
    </w:pPr>
    <w:rPr>
      <w:rFonts w:ascii="Calibri" w:eastAsia="Times New Roman" w:hAnsi="Calibri" w:cs="Times New Roman"/>
      <w:b/>
      <w:bCs/>
      <w:i/>
      <w:iCs/>
      <w:sz w:val="26"/>
      <w:szCs w:val="26"/>
      <w:lang w:val="en-US"/>
    </w:rPr>
  </w:style>
  <w:style w:type="paragraph" w:styleId="Ttulo6">
    <w:name w:val="heading 6"/>
    <w:basedOn w:val="Normal"/>
    <w:next w:val="Normal"/>
    <w:link w:val="Ttulo6Car"/>
    <w:unhideWhenUsed/>
    <w:qFormat/>
    <w:rsid w:val="0057753D"/>
    <w:pPr>
      <w:numPr>
        <w:ilvl w:val="5"/>
        <w:numId w:val="1"/>
      </w:numPr>
      <w:spacing w:before="240" w:after="60" w:line="240" w:lineRule="auto"/>
      <w:outlineLvl w:val="5"/>
    </w:pPr>
    <w:rPr>
      <w:rFonts w:ascii="Times New Roman" w:eastAsia="Times New Roman" w:hAnsi="Times New Roman" w:cs="Times New Roman"/>
      <w:b/>
      <w:bCs/>
      <w:lang w:val="en-US"/>
    </w:rPr>
  </w:style>
  <w:style w:type="paragraph" w:styleId="Ttulo7">
    <w:name w:val="heading 7"/>
    <w:basedOn w:val="Normal"/>
    <w:next w:val="Normal"/>
    <w:link w:val="Ttulo7Car"/>
    <w:uiPriority w:val="9"/>
    <w:unhideWhenUsed/>
    <w:qFormat/>
    <w:rsid w:val="0057753D"/>
    <w:pPr>
      <w:keepNext/>
      <w:keepLines/>
      <w:numPr>
        <w:ilvl w:val="6"/>
        <w:numId w:val="1"/>
      </w:numPr>
      <w:tabs>
        <w:tab w:val="clear" w:pos="5040"/>
      </w:tabs>
      <w:spacing w:before="40" w:after="0" w:line="276" w:lineRule="auto"/>
      <w:ind w:left="0" w:firstLine="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unhideWhenUsed/>
    <w:qFormat/>
    <w:rsid w:val="0057753D"/>
    <w:pPr>
      <w:keepNext/>
      <w:keepLines/>
      <w:numPr>
        <w:ilvl w:val="7"/>
        <w:numId w:val="1"/>
      </w:numPr>
      <w:tabs>
        <w:tab w:val="clear" w:pos="5760"/>
      </w:tabs>
      <w:spacing w:before="40" w:after="0" w:line="276" w:lineRule="auto"/>
      <w:ind w:left="0" w:firstLine="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unhideWhenUsed/>
    <w:qFormat/>
    <w:rsid w:val="0057753D"/>
    <w:pPr>
      <w:keepNext/>
      <w:keepLines/>
      <w:numPr>
        <w:ilvl w:val="8"/>
        <w:numId w:val="1"/>
      </w:numPr>
      <w:tabs>
        <w:tab w:val="clear" w:pos="6480"/>
      </w:tabs>
      <w:spacing w:before="40" w:after="0" w:line="276" w:lineRule="auto"/>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9173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CNBV Parrafo1 Car,Párrafo de lista1 Car,Parrafo 1 Car,Lista multicolor - Énfasis 11 Car,Lista vistosa - Énfasis 11 Car,Cuadrícula media 1 - Énfasis 21 Car,List Paragraph-Thesis Car,Lista vistosa - Énfasis 111 Car,Bulleteado Car"/>
    <w:basedOn w:val="Fuentedeprrafopredeter"/>
    <w:link w:val="Prrafodelista"/>
    <w:uiPriority w:val="34"/>
    <w:qFormat/>
    <w:locked/>
    <w:rsid w:val="0053366A"/>
    <w:rPr>
      <w:rFonts w:ascii="Calibri" w:eastAsia="Calibri" w:hAnsi="Calibri" w:cs="Times New Roman"/>
    </w:rPr>
  </w:style>
  <w:style w:type="paragraph" w:styleId="Prrafodelista">
    <w:name w:val="List Paragraph"/>
    <w:aliases w:val="CNBV Parrafo1,Párrafo de lista1,Parrafo 1,Lista multicolor - Énfasis 11,Lista vistosa - Énfasis 11,Cuadrícula media 1 - Énfasis 21,List Paragraph-Thesis,Lista vistosa - Énfasis 111,Bulleteado,Cuadrícula media 1 - Énfasis 211,Footnote"/>
    <w:basedOn w:val="Normal"/>
    <w:link w:val="PrrafodelistaCar"/>
    <w:uiPriority w:val="34"/>
    <w:qFormat/>
    <w:rsid w:val="0053366A"/>
    <w:pPr>
      <w:spacing w:after="200" w:line="276" w:lineRule="auto"/>
      <w:ind w:left="720"/>
      <w:contextualSpacing/>
    </w:pPr>
    <w:rPr>
      <w:rFonts w:ascii="Calibri" w:eastAsia="Calibri" w:hAnsi="Calibri" w:cs="Times New Roman"/>
    </w:rPr>
  </w:style>
  <w:style w:type="paragraph" w:customStyle="1" w:styleId="Default">
    <w:name w:val="Default"/>
    <w:uiPriority w:val="99"/>
    <w:qFormat/>
    <w:rsid w:val="009E16C6"/>
    <w:pPr>
      <w:autoSpaceDE w:val="0"/>
      <w:autoSpaceDN w:val="0"/>
      <w:adjustRightInd w:val="0"/>
      <w:spacing w:after="0" w:line="240" w:lineRule="auto"/>
    </w:pPr>
    <w:rPr>
      <w:rFonts w:ascii="Arial" w:eastAsia="Times New Roman" w:hAnsi="Arial" w:cs="Arial"/>
      <w:color w:val="000000"/>
      <w:sz w:val="24"/>
      <w:szCs w:val="24"/>
    </w:rPr>
  </w:style>
  <w:style w:type="table" w:customStyle="1" w:styleId="Tablaconcuadrcula1">
    <w:name w:val="Tabla con cuadrícula1"/>
    <w:basedOn w:val="Tablanormal"/>
    <w:next w:val="Tablaconcuadrcula"/>
    <w:uiPriority w:val="59"/>
    <w:rsid w:val="00227DE5"/>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stilo">
    <w:name w:val="Estilo"/>
    <w:link w:val="EstiloCar"/>
    <w:qFormat/>
    <w:rsid w:val="00227DE5"/>
    <w:pPr>
      <w:widowControl w:val="0"/>
      <w:autoSpaceDE w:val="0"/>
      <w:autoSpaceDN w:val="0"/>
      <w:adjustRightInd w:val="0"/>
      <w:spacing w:after="0" w:line="240" w:lineRule="auto"/>
    </w:pPr>
    <w:rPr>
      <w:rFonts w:ascii="Arial" w:eastAsia="Times New Roman" w:hAnsi="Arial" w:cs="Arial"/>
      <w:sz w:val="24"/>
      <w:szCs w:val="24"/>
      <w:lang w:val="es-ES" w:eastAsia="es-ES"/>
    </w:rPr>
  </w:style>
  <w:style w:type="character" w:customStyle="1" w:styleId="EstiloCar">
    <w:name w:val="Estilo Car"/>
    <w:basedOn w:val="Fuentedeprrafopredeter"/>
    <w:link w:val="Estilo"/>
    <w:rsid w:val="00227DE5"/>
    <w:rPr>
      <w:rFonts w:ascii="Arial" w:eastAsia="Times New Roman" w:hAnsi="Arial" w:cs="Arial"/>
      <w:sz w:val="24"/>
      <w:szCs w:val="24"/>
      <w:lang w:val="es-ES" w:eastAsia="es-ES"/>
    </w:rPr>
  </w:style>
  <w:style w:type="character" w:styleId="Textoennegrita">
    <w:name w:val="Strong"/>
    <w:basedOn w:val="Fuentedeprrafopredeter"/>
    <w:uiPriority w:val="22"/>
    <w:qFormat/>
    <w:rsid w:val="00350CA2"/>
    <w:rPr>
      <w:b/>
      <w:bCs/>
    </w:rPr>
  </w:style>
  <w:style w:type="character" w:styleId="Refdenotaalpie">
    <w:name w:val="footnote reference"/>
    <w:basedOn w:val="Fuentedeprrafopredeter"/>
    <w:uiPriority w:val="99"/>
    <w:unhideWhenUsed/>
    <w:rsid w:val="009771CC"/>
    <w:rPr>
      <w:vertAlign w:val="superscript"/>
    </w:rPr>
  </w:style>
  <w:style w:type="paragraph" w:styleId="Textonotapie">
    <w:name w:val="footnote text"/>
    <w:basedOn w:val="Normal"/>
    <w:link w:val="TextonotapieCar"/>
    <w:uiPriority w:val="99"/>
    <w:unhideWhenUsed/>
    <w:rsid w:val="009771CC"/>
    <w:pPr>
      <w:spacing w:after="0" w:line="240" w:lineRule="auto"/>
    </w:pPr>
    <w:rPr>
      <w:rFonts w:ascii="Calibri" w:eastAsia="Times New Roman" w:hAnsi="Calibri" w:cs="Times New Roman"/>
      <w:sz w:val="20"/>
      <w:szCs w:val="20"/>
      <w:lang w:eastAsia="es-MX"/>
    </w:rPr>
  </w:style>
  <w:style w:type="character" w:customStyle="1" w:styleId="TextonotapieCar">
    <w:name w:val="Texto nota pie Car"/>
    <w:basedOn w:val="Fuentedeprrafopredeter"/>
    <w:link w:val="Textonotapie"/>
    <w:uiPriority w:val="99"/>
    <w:rsid w:val="009771CC"/>
    <w:rPr>
      <w:rFonts w:ascii="Calibri" w:eastAsia="Times New Roman" w:hAnsi="Calibri" w:cs="Times New Roman"/>
      <w:sz w:val="20"/>
      <w:szCs w:val="20"/>
      <w:lang w:eastAsia="es-MX"/>
    </w:rPr>
  </w:style>
  <w:style w:type="paragraph" w:styleId="Sinespaciado">
    <w:name w:val="No Spacing"/>
    <w:uiPriority w:val="1"/>
    <w:qFormat/>
    <w:rsid w:val="006621BB"/>
    <w:pPr>
      <w:spacing w:after="0" w:line="240" w:lineRule="auto"/>
    </w:pPr>
    <w:rPr>
      <w:rFonts w:ascii="Calibri" w:eastAsia="Calibri" w:hAnsi="Calibri" w:cs="Times New Roman"/>
    </w:rPr>
  </w:style>
  <w:style w:type="character" w:styleId="Refdecomentario">
    <w:name w:val="annotation reference"/>
    <w:uiPriority w:val="99"/>
    <w:semiHidden/>
    <w:unhideWhenUsed/>
    <w:rsid w:val="00497968"/>
    <w:rPr>
      <w:sz w:val="16"/>
      <w:szCs w:val="16"/>
    </w:rPr>
  </w:style>
  <w:style w:type="paragraph" w:styleId="Textocomentario">
    <w:name w:val="annotation text"/>
    <w:basedOn w:val="Normal"/>
    <w:link w:val="TextocomentarioCar"/>
    <w:uiPriority w:val="99"/>
    <w:unhideWhenUsed/>
    <w:rsid w:val="00497968"/>
    <w:pPr>
      <w:spacing w:after="200" w:line="276" w:lineRule="auto"/>
    </w:pPr>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497968"/>
    <w:rPr>
      <w:rFonts w:ascii="Calibri" w:eastAsia="Calibri" w:hAnsi="Calibri" w:cs="Times New Roman"/>
      <w:sz w:val="20"/>
      <w:szCs w:val="20"/>
    </w:rPr>
  </w:style>
  <w:style w:type="paragraph" w:styleId="Textodeglobo">
    <w:name w:val="Balloon Text"/>
    <w:basedOn w:val="Normal"/>
    <w:link w:val="TextodegloboCar"/>
    <w:uiPriority w:val="99"/>
    <w:semiHidden/>
    <w:unhideWhenUsed/>
    <w:rsid w:val="0049796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97968"/>
    <w:rPr>
      <w:rFonts w:ascii="Segoe UI" w:hAnsi="Segoe UI" w:cs="Segoe UI"/>
      <w:sz w:val="18"/>
      <w:szCs w:val="18"/>
    </w:rPr>
  </w:style>
  <w:style w:type="character" w:customStyle="1" w:styleId="TextoindependienteCar">
    <w:name w:val="Texto independiente Car"/>
    <w:aliases w:val="Texto independiente Car Car Car Car,Texto independiente Car Car Car Car Car Car"/>
    <w:link w:val="Textoindependiente"/>
    <w:locked/>
    <w:rsid w:val="00B86390"/>
    <w:rPr>
      <w:rFonts w:eastAsia="Times New Roman" w:cs="Times New Roman"/>
      <w:sz w:val="24"/>
      <w:lang w:val="es-ES" w:eastAsia="es-ES"/>
    </w:rPr>
  </w:style>
  <w:style w:type="paragraph" w:styleId="Textoindependiente">
    <w:name w:val="Body Text"/>
    <w:aliases w:val="Texto independiente Car Car Car,Texto independiente Car Car Car Car Car"/>
    <w:basedOn w:val="Normal"/>
    <w:link w:val="TextoindependienteCar"/>
    <w:qFormat/>
    <w:rsid w:val="00B86390"/>
    <w:pPr>
      <w:spacing w:after="0" w:line="240" w:lineRule="auto"/>
      <w:jc w:val="both"/>
    </w:pPr>
    <w:rPr>
      <w:rFonts w:eastAsia="Times New Roman" w:cs="Times New Roman"/>
      <w:sz w:val="24"/>
      <w:lang w:val="es-ES" w:eastAsia="es-ES"/>
    </w:rPr>
  </w:style>
  <w:style w:type="character" w:customStyle="1" w:styleId="TextoindependienteCar1">
    <w:name w:val="Texto independiente Car1"/>
    <w:aliases w:val="Texto independiente Car Car Car Car1,Texto independiente Car Car Car Car Car Car1"/>
    <w:basedOn w:val="Fuentedeprrafopredeter"/>
    <w:semiHidden/>
    <w:rsid w:val="00B86390"/>
  </w:style>
  <w:style w:type="paragraph" w:customStyle="1" w:styleId="m-3678126510256122914xmsolistparagraph">
    <w:name w:val="m_-3678126510256122914x_msolistparagraph"/>
    <w:basedOn w:val="Normal"/>
    <w:rsid w:val="00EC0975"/>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Hipervnculo">
    <w:name w:val="Hyperlink"/>
    <w:basedOn w:val="Fuentedeprrafopredeter"/>
    <w:uiPriority w:val="99"/>
    <w:unhideWhenUsed/>
    <w:rsid w:val="00DC734D"/>
    <w:rPr>
      <w:color w:val="0563C1" w:themeColor="hyperlink"/>
      <w:u w:val="single"/>
    </w:rPr>
  </w:style>
  <w:style w:type="character" w:customStyle="1" w:styleId="apple-converted-space">
    <w:name w:val="apple-converted-space"/>
    <w:basedOn w:val="Fuentedeprrafopredeter"/>
    <w:rsid w:val="00DC734D"/>
  </w:style>
  <w:style w:type="paragraph" w:customStyle="1" w:styleId="CONCLUS">
    <w:name w:val="CONCLUS"/>
    <w:basedOn w:val="Normal"/>
    <w:link w:val="CONCLUSCar"/>
    <w:qFormat/>
    <w:rsid w:val="00D50694"/>
    <w:pPr>
      <w:tabs>
        <w:tab w:val="left" w:pos="426"/>
      </w:tabs>
      <w:spacing w:after="0" w:line="240" w:lineRule="auto"/>
      <w:contextualSpacing/>
      <w:jc w:val="both"/>
    </w:pPr>
    <w:rPr>
      <w:rFonts w:ascii="Arial" w:eastAsia="Calibri" w:hAnsi="Arial" w:cs="Arial"/>
      <w:color w:val="000000" w:themeColor="text1"/>
      <w:sz w:val="24"/>
      <w:szCs w:val="24"/>
      <w:lang w:val="es-ES"/>
    </w:rPr>
  </w:style>
  <w:style w:type="character" w:customStyle="1" w:styleId="CONCLUSCar">
    <w:name w:val="CONCLUS Car"/>
    <w:basedOn w:val="Fuentedeprrafopredeter"/>
    <w:link w:val="CONCLUS"/>
    <w:rsid w:val="00D50694"/>
    <w:rPr>
      <w:rFonts w:ascii="Arial" w:eastAsia="Calibri" w:hAnsi="Arial" w:cs="Arial"/>
      <w:color w:val="000000" w:themeColor="text1"/>
      <w:sz w:val="24"/>
      <w:szCs w:val="24"/>
      <w:lang w:val="es-ES"/>
    </w:rPr>
  </w:style>
  <w:style w:type="character" w:customStyle="1" w:styleId="Ttulo1Car">
    <w:name w:val="Título 1 Car"/>
    <w:basedOn w:val="Fuentedeprrafopredeter"/>
    <w:link w:val="Ttulo1"/>
    <w:uiPriority w:val="9"/>
    <w:rsid w:val="0057753D"/>
    <w:rPr>
      <w:rFonts w:ascii="Calibri Light" w:eastAsia="Times New Roman" w:hAnsi="Calibri Light" w:cs="Times New Roman"/>
      <w:b/>
      <w:bCs/>
      <w:kern w:val="32"/>
      <w:sz w:val="32"/>
      <w:szCs w:val="32"/>
      <w:lang w:val="en-US"/>
    </w:rPr>
  </w:style>
  <w:style w:type="character" w:customStyle="1" w:styleId="Ttulo2Car">
    <w:name w:val="Título 2 Car"/>
    <w:basedOn w:val="Fuentedeprrafopredeter"/>
    <w:link w:val="Ttulo2"/>
    <w:uiPriority w:val="9"/>
    <w:rsid w:val="0057753D"/>
    <w:rPr>
      <w:rFonts w:ascii="Calibri Light" w:eastAsia="Times New Roman" w:hAnsi="Calibri Light" w:cs="Times New Roman"/>
      <w:b/>
      <w:bCs/>
      <w:i/>
      <w:iCs/>
      <w:sz w:val="28"/>
      <w:szCs w:val="28"/>
      <w:lang w:val="en-US"/>
    </w:rPr>
  </w:style>
  <w:style w:type="character" w:customStyle="1" w:styleId="Ttulo3Car">
    <w:name w:val="Título 3 Car"/>
    <w:basedOn w:val="Fuentedeprrafopredeter"/>
    <w:link w:val="Ttulo3"/>
    <w:uiPriority w:val="9"/>
    <w:rsid w:val="0057753D"/>
    <w:rPr>
      <w:rFonts w:ascii="Calibri Light" w:eastAsia="Times New Roman" w:hAnsi="Calibri Light" w:cs="Times New Roman"/>
      <w:b/>
      <w:bCs/>
      <w:sz w:val="26"/>
      <w:szCs w:val="26"/>
      <w:lang w:val="en-US"/>
    </w:rPr>
  </w:style>
  <w:style w:type="character" w:customStyle="1" w:styleId="Ttulo4Car">
    <w:name w:val="Título 4 Car"/>
    <w:basedOn w:val="Fuentedeprrafopredeter"/>
    <w:link w:val="Ttulo4"/>
    <w:uiPriority w:val="9"/>
    <w:rsid w:val="0057753D"/>
    <w:rPr>
      <w:rFonts w:ascii="Calibri" w:eastAsia="Times New Roman" w:hAnsi="Calibri" w:cs="Times New Roman"/>
      <w:b/>
      <w:bCs/>
      <w:sz w:val="28"/>
      <w:szCs w:val="28"/>
      <w:lang w:val="en-US"/>
    </w:rPr>
  </w:style>
  <w:style w:type="character" w:customStyle="1" w:styleId="Ttulo5Car">
    <w:name w:val="Título 5 Car"/>
    <w:basedOn w:val="Fuentedeprrafopredeter"/>
    <w:link w:val="Ttulo5"/>
    <w:uiPriority w:val="9"/>
    <w:rsid w:val="0057753D"/>
    <w:rPr>
      <w:rFonts w:ascii="Calibri" w:eastAsia="Times New Roman" w:hAnsi="Calibri" w:cs="Times New Roman"/>
      <w:b/>
      <w:bCs/>
      <w:i/>
      <w:iCs/>
      <w:sz w:val="26"/>
      <w:szCs w:val="26"/>
      <w:lang w:val="en-US"/>
    </w:rPr>
  </w:style>
  <w:style w:type="character" w:customStyle="1" w:styleId="Ttulo6Car">
    <w:name w:val="Título 6 Car"/>
    <w:basedOn w:val="Fuentedeprrafopredeter"/>
    <w:link w:val="Ttulo6"/>
    <w:rsid w:val="0057753D"/>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rsid w:val="0057753D"/>
    <w:rPr>
      <w:rFonts w:asciiTheme="majorHAnsi" w:eastAsiaTheme="majorEastAsia" w:hAnsiTheme="majorHAnsi" w:cstheme="majorBidi"/>
      <w:i/>
      <w:iCs/>
      <w:color w:val="1F4D78" w:themeColor="accent1" w:themeShade="7F"/>
    </w:rPr>
  </w:style>
  <w:style w:type="character" w:customStyle="1" w:styleId="Ttulo8Car">
    <w:name w:val="Título 8 Car"/>
    <w:basedOn w:val="Fuentedeprrafopredeter"/>
    <w:link w:val="Ttulo8"/>
    <w:uiPriority w:val="9"/>
    <w:rsid w:val="0057753D"/>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rsid w:val="0057753D"/>
    <w:rPr>
      <w:rFonts w:asciiTheme="majorHAnsi" w:eastAsiaTheme="majorEastAsia" w:hAnsiTheme="majorHAnsi" w:cstheme="majorBidi"/>
      <w:i/>
      <w:iCs/>
      <w:color w:val="272727" w:themeColor="text1" w:themeTint="D8"/>
      <w:sz w:val="21"/>
      <w:szCs w:val="21"/>
    </w:rPr>
  </w:style>
  <w:style w:type="character" w:styleId="Hipervnculovisitado">
    <w:name w:val="FollowedHyperlink"/>
    <w:uiPriority w:val="99"/>
    <w:semiHidden/>
    <w:unhideWhenUsed/>
    <w:rsid w:val="0057753D"/>
    <w:rPr>
      <w:color w:val="954F72"/>
      <w:u w:val="single"/>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834187"/>
    <w:rPr>
      <w:rFonts w:ascii="Arial" w:eastAsia="Calibri" w:hAnsi="Arial" w:cs="Arial"/>
      <w:sz w:val="18"/>
      <w:szCs w:val="18"/>
      <w:lang w:eastAsia="es-MX"/>
    </w:r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autoRedefine/>
    <w:uiPriority w:val="99"/>
    <w:unhideWhenUsed/>
    <w:qFormat/>
    <w:rsid w:val="00834187"/>
    <w:pPr>
      <w:spacing w:after="0" w:line="240" w:lineRule="auto"/>
      <w:contextualSpacing/>
      <w:jc w:val="both"/>
    </w:pPr>
    <w:rPr>
      <w:rFonts w:ascii="Arial" w:eastAsia="Calibri" w:hAnsi="Arial" w:cs="Arial"/>
      <w:sz w:val="18"/>
      <w:szCs w:val="18"/>
      <w:lang w:eastAsia="es-MX"/>
    </w:rPr>
  </w:style>
  <w:style w:type="character" w:customStyle="1" w:styleId="EncabezadoCar">
    <w:name w:val="Encabezado Car"/>
    <w:basedOn w:val="Fuentedeprrafopredeter"/>
    <w:link w:val="Encabezado"/>
    <w:uiPriority w:val="99"/>
    <w:locked/>
    <w:rsid w:val="0057753D"/>
    <w:rPr>
      <w:rFonts w:ascii="Calibri" w:eastAsia="Calibri" w:hAnsi="Calibri" w:cs="Times New Roman"/>
      <w:sz w:val="20"/>
      <w:szCs w:val="20"/>
    </w:rPr>
  </w:style>
  <w:style w:type="character" w:customStyle="1" w:styleId="PiedepginaCar">
    <w:name w:val="Pie de página Car"/>
    <w:basedOn w:val="Fuentedeprrafopredeter"/>
    <w:link w:val="Piedepgina"/>
    <w:uiPriority w:val="99"/>
    <w:locked/>
    <w:rsid w:val="0057753D"/>
    <w:rPr>
      <w:rFonts w:ascii="Calibri" w:eastAsia="Calibri" w:hAnsi="Calibri" w:cs="Times New Roman"/>
      <w:sz w:val="20"/>
      <w:szCs w:val="20"/>
    </w:rPr>
  </w:style>
  <w:style w:type="character" w:customStyle="1" w:styleId="SangradetextonormalCar">
    <w:name w:val="Sangría de texto normal Car"/>
    <w:basedOn w:val="Fuentedeprrafopredeter"/>
    <w:link w:val="Sangradetextonormal"/>
    <w:uiPriority w:val="99"/>
    <w:locked/>
    <w:rsid w:val="0057753D"/>
    <w:rPr>
      <w:rFonts w:ascii="Calibri" w:eastAsia="Calibri" w:hAnsi="Calibri" w:cs="Times New Roman"/>
    </w:rPr>
  </w:style>
  <w:style w:type="character" w:customStyle="1" w:styleId="SaludoCar">
    <w:name w:val="Saludo Car"/>
    <w:basedOn w:val="Fuentedeprrafopredeter"/>
    <w:link w:val="Saludo"/>
    <w:uiPriority w:val="99"/>
    <w:locked/>
    <w:rsid w:val="0057753D"/>
    <w:rPr>
      <w:rFonts w:ascii="Calibri" w:eastAsia="Calibri" w:hAnsi="Calibri" w:cs="Times New Roman"/>
    </w:rPr>
  </w:style>
  <w:style w:type="paragraph" w:styleId="Sangradetextonormal">
    <w:name w:val="Body Text Indent"/>
    <w:basedOn w:val="Normal"/>
    <w:link w:val="SangradetextonormalCar"/>
    <w:uiPriority w:val="99"/>
    <w:unhideWhenUsed/>
    <w:rsid w:val="0057753D"/>
    <w:pPr>
      <w:spacing w:after="120" w:line="276" w:lineRule="auto"/>
      <w:ind w:left="283"/>
    </w:pPr>
    <w:rPr>
      <w:rFonts w:ascii="Calibri" w:eastAsia="Calibri" w:hAnsi="Calibri" w:cs="Times New Roman"/>
    </w:rPr>
  </w:style>
  <w:style w:type="character" w:customStyle="1" w:styleId="SangradetextonormalCar1">
    <w:name w:val="Sangría de texto normal Car1"/>
    <w:basedOn w:val="Fuentedeprrafopredeter"/>
    <w:uiPriority w:val="99"/>
    <w:semiHidden/>
    <w:rsid w:val="0057753D"/>
  </w:style>
  <w:style w:type="character" w:customStyle="1" w:styleId="Textoindependienteprimerasangra2Car">
    <w:name w:val="Texto independiente primera sangría 2 Car"/>
    <w:basedOn w:val="SangradetextonormalCar"/>
    <w:link w:val="Textoindependienteprimerasangra2"/>
    <w:uiPriority w:val="99"/>
    <w:locked/>
    <w:rsid w:val="0057753D"/>
    <w:rPr>
      <w:rFonts w:ascii="Calibri" w:eastAsia="Calibri" w:hAnsi="Calibri" w:cs="Times New Roman"/>
    </w:rPr>
  </w:style>
  <w:style w:type="character" w:customStyle="1" w:styleId="EncabezadodenotaCar">
    <w:name w:val="Encabezado de nota Car"/>
    <w:basedOn w:val="Fuentedeprrafopredeter"/>
    <w:link w:val="Encabezadodenota"/>
    <w:uiPriority w:val="99"/>
    <w:locked/>
    <w:rsid w:val="0057753D"/>
    <w:rPr>
      <w:rFonts w:ascii="Calibri" w:eastAsia="Calibri" w:hAnsi="Calibri" w:cs="Times New Roman"/>
    </w:rPr>
  </w:style>
  <w:style w:type="character" w:customStyle="1" w:styleId="Textoindependiente2Car">
    <w:name w:val="Texto independiente 2 Car"/>
    <w:basedOn w:val="Fuentedeprrafopredeter"/>
    <w:link w:val="Textoindependiente2"/>
    <w:uiPriority w:val="99"/>
    <w:semiHidden/>
    <w:locked/>
    <w:rsid w:val="0057753D"/>
    <w:rPr>
      <w:rFonts w:ascii="Calibri" w:eastAsia="Calibri" w:hAnsi="Calibri" w:cs="Times New Roman"/>
    </w:rPr>
  </w:style>
  <w:style w:type="character" w:customStyle="1" w:styleId="TextosinformatoCar">
    <w:name w:val="Texto sin formato Car"/>
    <w:basedOn w:val="Fuentedeprrafopredeter"/>
    <w:link w:val="Textosinformato"/>
    <w:uiPriority w:val="99"/>
    <w:locked/>
    <w:rsid w:val="0057753D"/>
    <w:rPr>
      <w:rFonts w:ascii="Calibri" w:eastAsia="Calibri" w:hAnsi="Calibri" w:cs="Times New Roman"/>
      <w:szCs w:val="21"/>
    </w:rPr>
  </w:style>
  <w:style w:type="character" w:customStyle="1" w:styleId="TextocomentarioCar1">
    <w:name w:val="Texto comentario Car1"/>
    <w:basedOn w:val="Fuentedeprrafopredeter"/>
    <w:uiPriority w:val="99"/>
    <w:semiHidden/>
    <w:rsid w:val="0057753D"/>
    <w:rPr>
      <w:rFonts w:ascii="Calibri" w:eastAsia="Calibri" w:hAnsi="Calibri" w:cs="Times New Roman"/>
      <w:sz w:val="20"/>
      <w:szCs w:val="20"/>
    </w:rPr>
  </w:style>
  <w:style w:type="character" w:customStyle="1" w:styleId="AsuntodelcomentarioCar">
    <w:name w:val="Asunto del comentario Car"/>
    <w:basedOn w:val="TextocomentarioCar"/>
    <w:link w:val="Asuntodelcomentario"/>
    <w:uiPriority w:val="99"/>
    <w:semiHidden/>
    <w:locked/>
    <w:rsid w:val="0057753D"/>
    <w:rPr>
      <w:rFonts w:ascii="Calibri" w:eastAsia="Calibri" w:hAnsi="Calibri" w:cs="Times New Roman"/>
      <w:b/>
      <w:bCs/>
      <w:sz w:val="20"/>
      <w:szCs w:val="20"/>
    </w:rPr>
  </w:style>
  <w:style w:type="paragraph" w:customStyle="1" w:styleId="xl65">
    <w:name w:val="xl65"/>
    <w:basedOn w:val="Normal"/>
    <w:uiPriority w:val="99"/>
    <w:qFormat/>
    <w:rsid w:val="0057753D"/>
    <w:pP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66">
    <w:name w:val="xl6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67">
    <w:name w:val="xl6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8">
    <w:name w:val="xl6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9">
    <w:name w:val="xl6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0">
    <w:name w:val="xl70"/>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1">
    <w:name w:val="xl7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2">
    <w:name w:val="xl7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3">
    <w:name w:val="xl7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4">
    <w:name w:val="xl7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75">
    <w:name w:val="xl75"/>
    <w:basedOn w:val="Normal"/>
    <w:uiPriority w:val="99"/>
    <w:qFormat/>
    <w:rsid w:val="0057753D"/>
    <w:pP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76">
    <w:name w:val="xl76"/>
    <w:basedOn w:val="Normal"/>
    <w:uiPriority w:val="99"/>
    <w:qFormat/>
    <w:rsid w:val="0057753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7">
    <w:name w:val="xl77"/>
    <w:basedOn w:val="Normal"/>
    <w:uiPriority w:val="99"/>
    <w:qFormat/>
    <w:rsid w:val="0057753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8">
    <w:name w:val="xl7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es-MX"/>
    </w:rPr>
  </w:style>
  <w:style w:type="character" w:customStyle="1" w:styleId="TextoCar">
    <w:name w:val="Texto Car"/>
    <w:link w:val="Texto"/>
    <w:locked/>
    <w:rsid w:val="0057753D"/>
    <w:rPr>
      <w:rFonts w:ascii="Arial" w:eastAsia="Times New Roman" w:hAnsi="Arial" w:cs="Arial"/>
      <w:sz w:val="18"/>
      <w:szCs w:val="20"/>
      <w:lang w:val="es-ES" w:eastAsia="es-ES"/>
    </w:rPr>
  </w:style>
  <w:style w:type="paragraph" w:customStyle="1" w:styleId="Texto">
    <w:name w:val="Texto"/>
    <w:basedOn w:val="Normal"/>
    <w:link w:val="TextoCar"/>
    <w:qFormat/>
    <w:rsid w:val="0057753D"/>
    <w:pPr>
      <w:spacing w:after="101" w:line="216" w:lineRule="exact"/>
      <w:ind w:firstLine="288"/>
      <w:jc w:val="both"/>
    </w:pPr>
    <w:rPr>
      <w:rFonts w:ascii="Arial" w:eastAsia="Times New Roman" w:hAnsi="Arial" w:cs="Arial"/>
      <w:sz w:val="18"/>
      <w:szCs w:val="20"/>
      <w:lang w:val="es-ES" w:eastAsia="es-ES"/>
    </w:rPr>
  </w:style>
  <w:style w:type="paragraph" w:customStyle="1" w:styleId="msonormal0">
    <w:name w:val="msonormal"/>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1">
    <w:name w:val="xl6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14"/>
      <w:szCs w:val="14"/>
      <w:lang w:eastAsia="es-MX"/>
    </w:rPr>
  </w:style>
  <w:style w:type="paragraph" w:customStyle="1" w:styleId="xl62">
    <w:name w:val="xl62"/>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63">
    <w:name w:val="xl63"/>
    <w:basedOn w:val="Normal"/>
    <w:uiPriority w:val="99"/>
    <w:qFormat/>
    <w:rsid w:val="0057753D"/>
    <w:pPr>
      <w:pBdr>
        <w:bottom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03">
    <w:name w:val="xl203"/>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14"/>
      <w:szCs w:val="14"/>
      <w:lang w:eastAsia="es-MX"/>
    </w:rPr>
  </w:style>
  <w:style w:type="paragraph" w:customStyle="1" w:styleId="xl207">
    <w:name w:val="xl207"/>
    <w:basedOn w:val="Normal"/>
    <w:uiPriority w:val="99"/>
    <w:qFormat/>
    <w:rsid w:val="0057753D"/>
    <w:pPr>
      <w:pBdr>
        <w:top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08">
    <w:name w:val="xl208"/>
    <w:basedOn w:val="Normal"/>
    <w:uiPriority w:val="99"/>
    <w:qFormat/>
    <w:rsid w:val="0057753D"/>
    <w:pPr>
      <w:pBdr>
        <w:top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09">
    <w:name w:val="xl209"/>
    <w:basedOn w:val="Normal"/>
    <w:uiPriority w:val="99"/>
    <w:qFormat/>
    <w:rsid w:val="0057753D"/>
    <w:pPr>
      <w:pBdr>
        <w:top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10">
    <w:name w:val="xl210"/>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11">
    <w:name w:val="xl21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2">
    <w:name w:val="xl212"/>
    <w:basedOn w:val="Normal"/>
    <w:uiPriority w:val="99"/>
    <w:qFormat/>
    <w:rsid w:val="0057753D"/>
    <w:pP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3">
    <w:name w:val="xl213"/>
    <w:basedOn w:val="Normal"/>
    <w:uiPriority w:val="99"/>
    <w:qFormat/>
    <w:rsid w:val="0057753D"/>
    <w:pPr>
      <w:spacing w:before="100" w:beforeAutospacing="1" w:after="100" w:afterAutospacing="1" w:line="240" w:lineRule="auto"/>
    </w:pPr>
    <w:rPr>
      <w:rFonts w:ascii="Arial" w:eastAsia="Times New Roman" w:hAnsi="Arial" w:cs="Arial"/>
      <w:sz w:val="14"/>
      <w:szCs w:val="14"/>
      <w:lang w:eastAsia="es-MX"/>
    </w:rPr>
  </w:style>
  <w:style w:type="paragraph" w:customStyle="1" w:styleId="xl214">
    <w:name w:val="xl214"/>
    <w:basedOn w:val="Normal"/>
    <w:uiPriority w:val="99"/>
    <w:qFormat/>
    <w:rsid w:val="0057753D"/>
    <w:pPr>
      <w:pBdr>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5">
    <w:name w:val="xl215"/>
    <w:basedOn w:val="Normal"/>
    <w:uiPriority w:val="99"/>
    <w:qFormat/>
    <w:rsid w:val="0057753D"/>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16">
    <w:name w:val="xl216"/>
    <w:basedOn w:val="Normal"/>
    <w:uiPriority w:val="99"/>
    <w:qFormat/>
    <w:rsid w:val="0057753D"/>
    <w:pPr>
      <w:pBdr>
        <w:bottom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7">
    <w:name w:val="xl217"/>
    <w:basedOn w:val="Normal"/>
    <w:uiPriority w:val="99"/>
    <w:qFormat/>
    <w:rsid w:val="0057753D"/>
    <w:pPr>
      <w:pBdr>
        <w:bottom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8">
    <w:name w:val="xl218"/>
    <w:basedOn w:val="Normal"/>
    <w:uiPriority w:val="99"/>
    <w:qFormat/>
    <w:rsid w:val="0057753D"/>
    <w:pPr>
      <w:pBdr>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9">
    <w:name w:val="xl21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21">
    <w:name w:val="xl221"/>
    <w:basedOn w:val="Normal"/>
    <w:uiPriority w:val="99"/>
    <w:qFormat/>
    <w:rsid w:val="0057753D"/>
    <w:pPr>
      <w:pBdr>
        <w:top w:val="single" w:sz="4" w:space="0" w:color="auto"/>
        <w:right w:val="single" w:sz="8"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22">
    <w:name w:val="xl222"/>
    <w:basedOn w:val="Normal"/>
    <w:uiPriority w:val="99"/>
    <w:qFormat/>
    <w:rsid w:val="0057753D"/>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23">
    <w:name w:val="xl223"/>
    <w:basedOn w:val="Normal"/>
    <w:uiPriority w:val="99"/>
    <w:qFormat/>
    <w:rsid w:val="0057753D"/>
    <w:pPr>
      <w:pBdr>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24">
    <w:name w:val="xl22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50">
    <w:name w:val="xl250"/>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9BC2E6"/>
      <w:spacing w:before="100" w:beforeAutospacing="1" w:after="100" w:afterAutospacing="1" w:line="254" w:lineRule="auto"/>
      <w:jc w:val="center"/>
    </w:pPr>
    <w:rPr>
      <w:rFonts w:ascii="Arial" w:eastAsia="Calibri" w:hAnsi="Arial" w:cs="Arial"/>
      <w:b/>
      <w:bCs/>
      <w:sz w:val="14"/>
      <w:szCs w:val="14"/>
      <w:lang w:eastAsia="es-MX"/>
    </w:rPr>
  </w:style>
  <w:style w:type="paragraph" w:customStyle="1" w:styleId="xl252">
    <w:name w:val="xl252"/>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9BC2E6"/>
      <w:spacing w:before="100" w:beforeAutospacing="1" w:after="100" w:afterAutospacing="1" w:line="254" w:lineRule="auto"/>
      <w:jc w:val="center"/>
    </w:pPr>
    <w:rPr>
      <w:rFonts w:ascii="Arial" w:eastAsia="Calibri" w:hAnsi="Arial" w:cs="Arial"/>
      <w:b/>
      <w:bCs/>
      <w:sz w:val="14"/>
      <w:szCs w:val="14"/>
      <w:lang w:eastAsia="es-MX"/>
    </w:rPr>
  </w:style>
  <w:style w:type="paragraph" w:customStyle="1" w:styleId="xl253">
    <w:name w:val="xl25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center"/>
    </w:pPr>
    <w:rPr>
      <w:rFonts w:ascii="Arial" w:eastAsia="Calibri" w:hAnsi="Arial" w:cs="Arial"/>
      <w:sz w:val="14"/>
      <w:szCs w:val="14"/>
      <w:lang w:eastAsia="es-MX"/>
    </w:rPr>
  </w:style>
  <w:style w:type="paragraph" w:customStyle="1" w:styleId="xl254">
    <w:name w:val="xl25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pPr>
    <w:rPr>
      <w:rFonts w:ascii="Arial" w:eastAsia="Calibri" w:hAnsi="Arial" w:cs="Arial"/>
      <w:sz w:val="14"/>
      <w:szCs w:val="14"/>
      <w:lang w:eastAsia="es-MX"/>
    </w:rPr>
  </w:style>
  <w:style w:type="paragraph" w:customStyle="1" w:styleId="xl258">
    <w:name w:val="xl258"/>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center"/>
    </w:pPr>
    <w:rPr>
      <w:rFonts w:ascii="Arial" w:eastAsia="Calibri" w:hAnsi="Arial" w:cs="Arial"/>
      <w:sz w:val="14"/>
      <w:szCs w:val="14"/>
      <w:lang w:eastAsia="es-MX"/>
    </w:rPr>
  </w:style>
  <w:style w:type="paragraph" w:customStyle="1" w:styleId="xl259">
    <w:name w:val="xl259"/>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pPr>
    <w:rPr>
      <w:rFonts w:ascii="Arial" w:eastAsia="Calibri" w:hAnsi="Arial" w:cs="Arial"/>
      <w:sz w:val="14"/>
      <w:szCs w:val="14"/>
      <w:lang w:eastAsia="es-MX"/>
    </w:rPr>
  </w:style>
  <w:style w:type="paragraph" w:customStyle="1" w:styleId="xl269">
    <w:name w:val="xl26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center"/>
    </w:pPr>
    <w:rPr>
      <w:rFonts w:ascii="Arial" w:eastAsia="Calibri" w:hAnsi="Arial" w:cs="Arial"/>
      <w:sz w:val="14"/>
      <w:szCs w:val="14"/>
      <w:lang w:eastAsia="es-MX"/>
    </w:rPr>
  </w:style>
  <w:style w:type="paragraph" w:customStyle="1" w:styleId="xl270">
    <w:name w:val="xl27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pPr>
    <w:rPr>
      <w:rFonts w:ascii="Arial" w:eastAsia="Calibri" w:hAnsi="Arial" w:cs="Arial"/>
      <w:sz w:val="14"/>
      <w:szCs w:val="14"/>
      <w:lang w:eastAsia="es-MX"/>
    </w:rPr>
  </w:style>
  <w:style w:type="paragraph" w:customStyle="1" w:styleId="xl272">
    <w:name w:val="xl27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right"/>
    </w:pPr>
    <w:rPr>
      <w:rFonts w:ascii="Arial" w:eastAsia="Calibri" w:hAnsi="Arial" w:cs="Arial"/>
      <w:sz w:val="14"/>
      <w:szCs w:val="14"/>
      <w:lang w:eastAsia="es-MX"/>
    </w:rPr>
  </w:style>
  <w:style w:type="paragraph" w:customStyle="1" w:styleId="xl274">
    <w:name w:val="xl274"/>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center"/>
    </w:pPr>
    <w:rPr>
      <w:rFonts w:ascii="Arial" w:eastAsia="Calibri" w:hAnsi="Arial" w:cs="Arial"/>
      <w:sz w:val="14"/>
      <w:szCs w:val="14"/>
      <w:lang w:eastAsia="es-MX"/>
    </w:rPr>
  </w:style>
  <w:style w:type="paragraph" w:customStyle="1" w:styleId="xl277">
    <w:name w:val="xl277"/>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right"/>
    </w:pPr>
    <w:rPr>
      <w:rFonts w:ascii="Arial" w:eastAsia="Calibri" w:hAnsi="Arial" w:cs="Arial"/>
      <w:sz w:val="14"/>
      <w:szCs w:val="14"/>
      <w:lang w:eastAsia="es-MX"/>
    </w:rPr>
  </w:style>
  <w:style w:type="paragraph" w:customStyle="1" w:styleId="xl285">
    <w:name w:val="xl28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right"/>
    </w:pPr>
    <w:rPr>
      <w:rFonts w:ascii="Arial" w:eastAsia="Calibri" w:hAnsi="Arial" w:cs="Arial"/>
      <w:sz w:val="14"/>
      <w:szCs w:val="14"/>
      <w:lang w:eastAsia="es-MX"/>
    </w:rPr>
  </w:style>
  <w:style w:type="paragraph" w:customStyle="1" w:styleId="xl79">
    <w:name w:val="xl7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es-MX"/>
    </w:rPr>
  </w:style>
  <w:style w:type="paragraph" w:customStyle="1" w:styleId="xl80">
    <w:name w:val="xl8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1">
    <w:name w:val="xl8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2">
    <w:name w:val="xl8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3">
    <w:name w:val="xl8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4">
    <w:name w:val="xl8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6"/>
      <w:szCs w:val="16"/>
      <w:lang w:eastAsia="es-MX"/>
    </w:rPr>
  </w:style>
  <w:style w:type="paragraph" w:customStyle="1" w:styleId="xl64">
    <w:name w:val="xl64"/>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Body">
    <w:name w:val="Body"/>
    <w:basedOn w:val="Normal"/>
    <w:uiPriority w:val="99"/>
    <w:qFormat/>
    <w:rsid w:val="0057753D"/>
    <w:pPr>
      <w:widowControl w:val="0"/>
      <w:spacing w:after="0" w:line="240" w:lineRule="auto"/>
    </w:pPr>
    <w:rPr>
      <w:rFonts w:ascii="Arial" w:eastAsia="Arial" w:hAnsi="Arial" w:cs="Times New Roman"/>
      <w:sz w:val="28"/>
      <w:szCs w:val="28"/>
      <w:lang w:val="en-US"/>
    </w:rPr>
  </w:style>
  <w:style w:type="paragraph" w:customStyle="1" w:styleId="TableParagraph">
    <w:name w:val="Table Paragraph"/>
    <w:basedOn w:val="Normal"/>
    <w:uiPriority w:val="1"/>
    <w:qFormat/>
    <w:rsid w:val="0057753D"/>
    <w:pPr>
      <w:widowControl w:val="0"/>
      <w:spacing w:after="0" w:line="240" w:lineRule="auto"/>
    </w:pPr>
    <w:rPr>
      <w:rFonts w:ascii="Calibri" w:eastAsia="Times New Roman" w:hAnsi="Calibri" w:cs="Calibri"/>
      <w:lang w:val="en-US"/>
    </w:rPr>
  </w:style>
  <w:style w:type="paragraph" w:customStyle="1" w:styleId="Style1">
    <w:name w:val="Style1"/>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
    <w:name w:val="Style2"/>
    <w:basedOn w:val="Normal"/>
    <w:uiPriority w:val="99"/>
    <w:qFormat/>
    <w:rsid w:val="0057753D"/>
    <w:pPr>
      <w:widowControl w:val="0"/>
      <w:autoSpaceDE w:val="0"/>
      <w:autoSpaceDN w:val="0"/>
      <w:adjustRightInd w:val="0"/>
      <w:spacing w:after="0" w:line="240" w:lineRule="auto"/>
      <w:jc w:val="both"/>
    </w:pPr>
    <w:rPr>
      <w:rFonts w:ascii="Arial Unicode MS" w:eastAsia="Arial Unicode MS" w:hAnsi="Calibri" w:cs="Arial Unicode MS"/>
      <w:sz w:val="24"/>
      <w:szCs w:val="24"/>
      <w:lang w:eastAsia="es-MX"/>
    </w:rPr>
  </w:style>
  <w:style w:type="paragraph" w:customStyle="1" w:styleId="Style3">
    <w:name w:val="Style3"/>
    <w:basedOn w:val="Normal"/>
    <w:uiPriority w:val="99"/>
    <w:qFormat/>
    <w:rsid w:val="0057753D"/>
    <w:pPr>
      <w:widowControl w:val="0"/>
      <w:autoSpaceDE w:val="0"/>
      <w:autoSpaceDN w:val="0"/>
      <w:adjustRightInd w:val="0"/>
      <w:spacing w:after="0" w:line="323" w:lineRule="exact"/>
      <w:jc w:val="both"/>
    </w:pPr>
    <w:rPr>
      <w:rFonts w:ascii="Arial Unicode MS" w:eastAsia="Arial Unicode MS" w:hAnsi="Calibri" w:cs="Arial Unicode MS"/>
      <w:sz w:val="24"/>
      <w:szCs w:val="24"/>
      <w:lang w:eastAsia="es-MX"/>
    </w:rPr>
  </w:style>
  <w:style w:type="paragraph" w:customStyle="1" w:styleId="Style4">
    <w:name w:val="Style4"/>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5">
    <w:name w:val="Style5"/>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6">
    <w:name w:val="Style6"/>
    <w:basedOn w:val="Normal"/>
    <w:uiPriority w:val="99"/>
    <w:qFormat/>
    <w:rsid w:val="0057753D"/>
    <w:pPr>
      <w:widowControl w:val="0"/>
      <w:autoSpaceDE w:val="0"/>
      <w:autoSpaceDN w:val="0"/>
      <w:adjustRightInd w:val="0"/>
      <w:spacing w:after="0" w:line="274" w:lineRule="exact"/>
      <w:ind w:hanging="367"/>
      <w:jc w:val="both"/>
    </w:pPr>
    <w:rPr>
      <w:rFonts w:ascii="Arial Unicode MS" w:eastAsia="Arial Unicode MS" w:hAnsi="Calibri" w:cs="Arial Unicode MS"/>
      <w:sz w:val="24"/>
      <w:szCs w:val="24"/>
      <w:lang w:eastAsia="es-MX"/>
    </w:rPr>
  </w:style>
  <w:style w:type="paragraph" w:customStyle="1" w:styleId="Style7">
    <w:name w:val="Style7"/>
    <w:basedOn w:val="Normal"/>
    <w:uiPriority w:val="99"/>
    <w:qFormat/>
    <w:rsid w:val="0057753D"/>
    <w:pPr>
      <w:widowControl w:val="0"/>
      <w:autoSpaceDE w:val="0"/>
      <w:autoSpaceDN w:val="0"/>
      <w:adjustRightInd w:val="0"/>
      <w:spacing w:after="0" w:line="259" w:lineRule="exact"/>
      <w:ind w:firstLine="346"/>
    </w:pPr>
    <w:rPr>
      <w:rFonts w:ascii="Arial Unicode MS" w:eastAsia="Arial Unicode MS" w:hAnsi="Calibri" w:cs="Arial Unicode MS"/>
      <w:sz w:val="24"/>
      <w:szCs w:val="24"/>
      <w:lang w:eastAsia="es-MX"/>
    </w:rPr>
  </w:style>
  <w:style w:type="paragraph" w:customStyle="1" w:styleId="Style8">
    <w:name w:val="Style8"/>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9">
    <w:name w:val="Style9"/>
    <w:basedOn w:val="Normal"/>
    <w:uiPriority w:val="99"/>
    <w:qFormat/>
    <w:rsid w:val="0057753D"/>
    <w:pPr>
      <w:widowControl w:val="0"/>
      <w:autoSpaceDE w:val="0"/>
      <w:autoSpaceDN w:val="0"/>
      <w:adjustRightInd w:val="0"/>
      <w:spacing w:after="0" w:line="230" w:lineRule="exact"/>
      <w:jc w:val="center"/>
    </w:pPr>
    <w:rPr>
      <w:rFonts w:ascii="Arial Unicode MS" w:eastAsia="Arial Unicode MS" w:hAnsi="Calibri" w:cs="Arial Unicode MS"/>
      <w:sz w:val="24"/>
      <w:szCs w:val="24"/>
      <w:lang w:eastAsia="es-MX"/>
    </w:rPr>
  </w:style>
  <w:style w:type="paragraph" w:customStyle="1" w:styleId="Style10">
    <w:name w:val="Style10"/>
    <w:basedOn w:val="Normal"/>
    <w:uiPriority w:val="99"/>
    <w:qFormat/>
    <w:rsid w:val="0057753D"/>
    <w:pPr>
      <w:widowControl w:val="0"/>
      <w:autoSpaceDE w:val="0"/>
      <w:autoSpaceDN w:val="0"/>
      <w:adjustRightInd w:val="0"/>
      <w:spacing w:after="0" w:line="324" w:lineRule="exact"/>
      <w:jc w:val="both"/>
    </w:pPr>
    <w:rPr>
      <w:rFonts w:ascii="Arial Unicode MS" w:eastAsia="Arial Unicode MS" w:hAnsi="Calibri" w:cs="Arial Unicode MS"/>
      <w:sz w:val="24"/>
      <w:szCs w:val="24"/>
      <w:lang w:eastAsia="es-MX"/>
    </w:rPr>
  </w:style>
  <w:style w:type="paragraph" w:customStyle="1" w:styleId="Style11">
    <w:name w:val="Style11"/>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12">
    <w:name w:val="Style12"/>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13">
    <w:name w:val="Style13"/>
    <w:basedOn w:val="Normal"/>
    <w:uiPriority w:val="99"/>
    <w:qFormat/>
    <w:rsid w:val="0057753D"/>
    <w:pPr>
      <w:widowControl w:val="0"/>
      <w:autoSpaceDE w:val="0"/>
      <w:autoSpaceDN w:val="0"/>
      <w:adjustRightInd w:val="0"/>
      <w:spacing w:after="0" w:line="288" w:lineRule="exact"/>
      <w:jc w:val="both"/>
    </w:pPr>
    <w:rPr>
      <w:rFonts w:ascii="Arial Unicode MS" w:eastAsia="Arial Unicode MS" w:hAnsi="Calibri" w:cs="Arial Unicode MS"/>
      <w:sz w:val="24"/>
      <w:szCs w:val="24"/>
      <w:lang w:eastAsia="es-MX"/>
    </w:rPr>
  </w:style>
  <w:style w:type="paragraph" w:customStyle="1" w:styleId="Style14">
    <w:name w:val="Style14"/>
    <w:basedOn w:val="Normal"/>
    <w:uiPriority w:val="99"/>
    <w:qFormat/>
    <w:rsid w:val="0057753D"/>
    <w:pPr>
      <w:widowControl w:val="0"/>
      <w:autoSpaceDE w:val="0"/>
      <w:autoSpaceDN w:val="0"/>
      <w:adjustRightInd w:val="0"/>
      <w:spacing w:after="0" w:line="317" w:lineRule="exact"/>
      <w:ind w:hanging="533"/>
    </w:pPr>
    <w:rPr>
      <w:rFonts w:ascii="Arial Unicode MS" w:eastAsia="Arial Unicode MS" w:hAnsi="Calibri" w:cs="Arial Unicode MS"/>
      <w:sz w:val="24"/>
      <w:szCs w:val="24"/>
      <w:lang w:eastAsia="es-MX"/>
    </w:rPr>
  </w:style>
  <w:style w:type="paragraph" w:customStyle="1" w:styleId="Style15">
    <w:name w:val="Style15"/>
    <w:basedOn w:val="Normal"/>
    <w:uiPriority w:val="99"/>
    <w:qFormat/>
    <w:rsid w:val="0057753D"/>
    <w:pPr>
      <w:widowControl w:val="0"/>
      <w:autoSpaceDE w:val="0"/>
      <w:autoSpaceDN w:val="0"/>
      <w:adjustRightInd w:val="0"/>
      <w:spacing w:after="0" w:line="180" w:lineRule="exact"/>
    </w:pPr>
    <w:rPr>
      <w:rFonts w:ascii="Arial Unicode MS" w:eastAsia="Arial Unicode MS" w:hAnsi="Calibri" w:cs="Arial Unicode MS"/>
      <w:sz w:val="24"/>
      <w:szCs w:val="24"/>
      <w:lang w:eastAsia="es-MX"/>
    </w:rPr>
  </w:style>
  <w:style w:type="paragraph" w:customStyle="1" w:styleId="Style16">
    <w:name w:val="Style16"/>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17">
    <w:name w:val="Style17"/>
    <w:basedOn w:val="Normal"/>
    <w:uiPriority w:val="99"/>
    <w:qFormat/>
    <w:rsid w:val="0057753D"/>
    <w:pPr>
      <w:widowControl w:val="0"/>
      <w:autoSpaceDE w:val="0"/>
      <w:autoSpaceDN w:val="0"/>
      <w:adjustRightInd w:val="0"/>
      <w:spacing w:after="0" w:line="180" w:lineRule="exact"/>
      <w:jc w:val="center"/>
    </w:pPr>
    <w:rPr>
      <w:rFonts w:ascii="Arial Unicode MS" w:eastAsia="Arial Unicode MS" w:hAnsi="Calibri" w:cs="Arial Unicode MS"/>
      <w:sz w:val="24"/>
      <w:szCs w:val="24"/>
      <w:lang w:eastAsia="es-MX"/>
    </w:rPr>
  </w:style>
  <w:style w:type="paragraph" w:customStyle="1" w:styleId="Style18">
    <w:name w:val="Style18"/>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19">
    <w:name w:val="Style19"/>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20">
    <w:name w:val="Style20"/>
    <w:basedOn w:val="Normal"/>
    <w:uiPriority w:val="99"/>
    <w:qFormat/>
    <w:rsid w:val="0057753D"/>
    <w:pPr>
      <w:widowControl w:val="0"/>
      <w:autoSpaceDE w:val="0"/>
      <w:autoSpaceDN w:val="0"/>
      <w:adjustRightInd w:val="0"/>
      <w:spacing w:after="0" w:line="252" w:lineRule="exact"/>
    </w:pPr>
    <w:rPr>
      <w:rFonts w:ascii="Arial Unicode MS" w:eastAsia="Arial Unicode MS" w:hAnsi="Calibri" w:cs="Arial Unicode MS"/>
      <w:sz w:val="24"/>
      <w:szCs w:val="24"/>
      <w:lang w:eastAsia="es-MX"/>
    </w:rPr>
  </w:style>
  <w:style w:type="paragraph" w:customStyle="1" w:styleId="Style21">
    <w:name w:val="Style21"/>
    <w:basedOn w:val="Normal"/>
    <w:uiPriority w:val="99"/>
    <w:qFormat/>
    <w:rsid w:val="0057753D"/>
    <w:pPr>
      <w:widowControl w:val="0"/>
      <w:autoSpaceDE w:val="0"/>
      <w:autoSpaceDN w:val="0"/>
      <w:adjustRightInd w:val="0"/>
      <w:spacing w:after="0" w:line="324" w:lineRule="exact"/>
      <w:ind w:hanging="360"/>
    </w:pPr>
    <w:rPr>
      <w:rFonts w:ascii="Arial Unicode MS" w:eastAsia="Arial Unicode MS" w:hAnsi="Calibri" w:cs="Arial Unicode MS"/>
      <w:sz w:val="24"/>
      <w:szCs w:val="24"/>
      <w:lang w:eastAsia="es-MX"/>
    </w:rPr>
  </w:style>
  <w:style w:type="paragraph" w:customStyle="1" w:styleId="Style22">
    <w:name w:val="Style22"/>
    <w:basedOn w:val="Normal"/>
    <w:uiPriority w:val="99"/>
    <w:qFormat/>
    <w:rsid w:val="0057753D"/>
    <w:pPr>
      <w:widowControl w:val="0"/>
      <w:autoSpaceDE w:val="0"/>
      <w:autoSpaceDN w:val="0"/>
      <w:adjustRightInd w:val="0"/>
      <w:spacing w:after="0" w:line="230" w:lineRule="exact"/>
      <w:ind w:hanging="360"/>
      <w:jc w:val="both"/>
    </w:pPr>
    <w:rPr>
      <w:rFonts w:ascii="Arial Unicode MS" w:eastAsia="Arial Unicode MS" w:hAnsi="Calibri" w:cs="Arial Unicode MS"/>
      <w:sz w:val="24"/>
      <w:szCs w:val="24"/>
      <w:lang w:eastAsia="es-MX"/>
    </w:rPr>
  </w:style>
  <w:style w:type="paragraph" w:customStyle="1" w:styleId="Style23">
    <w:name w:val="Style23"/>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4">
    <w:name w:val="Style24"/>
    <w:basedOn w:val="Normal"/>
    <w:uiPriority w:val="99"/>
    <w:qFormat/>
    <w:rsid w:val="0057753D"/>
    <w:pPr>
      <w:widowControl w:val="0"/>
      <w:autoSpaceDE w:val="0"/>
      <w:autoSpaceDN w:val="0"/>
      <w:adjustRightInd w:val="0"/>
      <w:spacing w:after="0" w:line="180" w:lineRule="exact"/>
      <w:jc w:val="center"/>
    </w:pPr>
    <w:rPr>
      <w:rFonts w:ascii="Arial Unicode MS" w:eastAsia="Arial Unicode MS" w:hAnsi="Calibri" w:cs="Arial Unicode MS"/>
      <w:sz w:val="24"/>
      <w:szCs w:val="24"/>
      <w:lang w:eastAsia="es-MX"/>
    </w:rPr>
  </w:style>
  <w:style w:type="paragraph" w:customStyle="1" w:styleId="Style25">
    <w:name w:val="Style2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6">
    <w:name w:val="Style26"/>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27">
    <w:name w:val="Style27"/>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8">
    <w:name w:val="Style28"/>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29">
    <w:name w:val="Style29"/>
    <w:basedOn w:val="Normal"/>
    <w:uiPriority w:val="99"/>
    <w:qFormat/>
    <w:rsid w:val="0057753D"/>
    <w:pPr>
      <w:widowControl w:val="0"/>
      <w:autoSpaceDE w:val="0"/>
      <w:autoSpaceDN w:val="0"/>
      <w:adjustRightInd w:val="0"/>
      <w:spacing w:after="0" w:line="276" w:lineRule="exact"/>
      <w:ind w:hanging="353"/>
      <w:jc w:val="both"/>
    </w:pPr>
    <w:rPr>
      <w:rFonts w:ascii="Arial Unicode MS" w:eastAsia="Arial Unicode MS" w:hAnsi="Calibri" w:cs="Arial Unicode MS"/>
      <w:sz w:val="24"/>
      <w:szCs w:val="24"/>
      <w:lang w:eastAsia="es-MX"/>
    </w:rPr>
  </w:style>
  <w:style w:type="paragraph" w:customStyle="1" w:styleId="Style30">
    <w:name w:val="Style30"/>
    <w:basedOn w:val="Normal"/>
    <w:uiPriority w:val="99"/>
    <w:qFormat/>
    <w:rsid w:val="0057753D"/>
    <w:pPr>
      <w:widowControl w:val="0"/>
      <w:autoSpaceDE w:val="0"/>
      <w:autoSpaceDN w:val="0"/>
      <w:adjustRightInd w:val="0"/>
      <w:spacing w:after="0" w:line="209" w:lineRule="exact"/>
    </w:pPr>
    <w:rPr>
      <w:rFonts w:ascii="Arial Unicode MS" w:eastAsia="Arial Unicode MS" w:hAnsi="Calibri" w:cs="Arial Unicode MS"/>
      <w:sz w:val="24"/>
      <w:szCs w:val="24"/>
      <w:lang w:eastAsia="es-MX"/>
    </w:rPr>
  </w:style>
  <w:style w:type="paragraph" w:customStyle="1" w:styleId="Style31">
    <w:name w:val="Style31"/>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32">
    <w:name w:val="Style32"/>
    <w:basedOn w:val="Normal"/>
    <w:uiPriority w:val="99"/>
    <w:qFormat/>
    <w:rsid w:val="0057753D"/>
    <w:pPr>
      <w:widowControl w:val="0"/>
      <w:autoSpaceDE w:val="0"/>
      <w:autoSpaceDN w:val="0"/>
      <w:adjustRightInd w:val="0"/>
      <w:spacing w:after="0" w:line="209" w:lineRule="exact"/>
      <w:jc w:val="center"/>
    </w:pPr>
    <w:rPr>
      <w:rFonts w:ascii="Arial Unicode MS" w:eastAsia="Arial Unicode MS" w:hAnsi="Calibri" w:cs="Arial Unicode MS"/>
      <w:sz w:val="24"/>
      <w:szCs w:val="24"/>
      <w:lang w:eastAsia="es-MX"/>
    </w:rPr>
  </w:style>
  <w:style w:type="paragraph" w:customStyle="1" w:styleId="Style33">
    <w:name w:val="Style33"/>
    <w:basedOn w:val="Normal"/>
    <w:uiPriority w:val="99"/>
    <w:qFormat/>
    <w:rsid w:val="0057753D"/>
    <w:pPr>
      <w:widowControl w:val="0"/>
      <w:autoSpaceDE w:val="0"/>
      <w:autoSpaceDN w:val="0"/>
      <w:adjustRightInd w:val="0"/>
      <w:spacing w:after="0" w:line="240" w:lineRule="auto"/>
      <w:jc w:val="both"/>
    </w:pPr>
    <w:rPr>
      <w:rFonts w:ascii="Arial Unicode MS" w:eastAsia="Arial Unicode MS" w:hAnsi="Calibri" w:cs="Arial Unicode MS"/>
      <w:sz w:val="24"/>
      <w:szCs w:val="24"/>
      <w:lang w:eastAsia="es-MX"/>
    </w:rPr>
  </w:style>
  <w:style w:type="paragraph" w:customStyle="1" w:styleId="Style34">
    <w:name w:val="Style34"/>
    <w:basedOn w:val="Normal"/>
    <w:uiPriority w:val="99"/>
    <w:qFormat/>
    <w:rsid w:val="0057753D"/>
    <w:pPr>
      <w:widowControl w:val="0"/>
      <w:autoSpaceDE w:val="0"/>
      <w:autoSpaceDN w:val="0"/>
      <w:adjustRightInd w:val="0"/>
      <w:spacing w:after="0" w:line="230" w:lineRule="exact"/>
      <w:ind w:hanging="360"/>
      <w:jc w:val="both"/>
    </w:pPr>
    <w:rPr>
      <w:rFonts w:ascii="Arial Unicode MS" w:eastAsia="Arial Unicode MS" w:hAnsi="Calibri" w:cs="Arial Unicode MS"/>
      <w:sz w:val="24"/>
      <w:szCs w:val="24"/>
      <w:lang w:eastAsia="es-MX"/>
    </w:rPr>
  </w:style>
  <w:style w:type="paragraph" w:customStyle="1" w:styleId="Style35">
    <w:name w:val="Style3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36">
    <w:name w:val="Style36"/>
    <w:basedOn w:val="Normal"/>
    <w:uiPriority w:val="99"/>
    <w:qFormat/>
    <w:rsid w:val="0057753D"/>
    <w:pPr>
      <w:widowControl w:val="0"/>
      <w:autoSpaceDE w:val="0"/>
      <w:autoSpaceDN w:val="0"/>
      <w:adjustRightInd w:val="0"/>
      <w:spacing w:after="0" w:line="230" w:lineRule="exact"/>
      <w:jc w:val="right"/>
    </w:pPr>
    <w:rPr>
      <w:rFonts w:ascii="Arial Unicode MS" w:eastAsia="Arial Unicode MS" w:hAnsi="Calibri" w:cs="Arial Unicode MS"/>
      <w:sz w:val="24"/>
      <w:szCs w:val="24"/>
      <w:lang w:eastAsia="es-MX"/>
    </w:rPr>
  </w:style>
  <w:style w:type="paragraph" w:customStyle="1" w:styleId="Style37">
    <w:name w:val="Style37"/>
    <w:basedOn w:val="Normal"/>
    <w:uiPriority w:val="99"/>
    <w:qFormat/>
    <w:rsid w:val="0057753D"/>
    <w:pPr>
      <w:widowControl w:val="0"/>
      <w:autoSpaceDE w:val="0"/>
      <w:autoSpaceDN w:val="0"/>
      <w:adjustRightInd w:val="0"/>
      <w:spacing w:after="0" w:line="230" w:lineRule="exact"/>
      <w:ind w:firstLine="374"/>
    </w:pPr>
    <w:rPr>
      <w:rFonts w:ascii="Arial Unicode MS" w:eastAsia="Arial Unicode MS" w:hAnsi="Calibri" w:cs="Arial Unicode MS"/>
      <w:sz w:val="24"/>
      <w:szCs w:val="24"/>
      <w:lang w:eastAsia="es-MX"/>
    </w:rPr>
  </w:style>
  <w:style w:type="paragraph" w:customStyle="1" w:styleId="Style38">
    <w:name w:val="Style38"/>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39">
    <w:name w:val="Style39"/>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40">
    <w:name w:val="Style40"/>
    <w:basedOn w:val="Normal"/>
    <w:uiPriority w:val="99"/>
    <w:qFormat/>
    <w:rsid w:val="0057753D"/>
    <w:pPr>
      <w:widowControl w:val="0"/>
      <w:autoSpaceDE w:val="0"/>
      <w:autoSpaceDN w:val="0"/>
      <w:adjustRightInd w:val="0"/>
      <w:spacing w:after="0" w:line="230" w:lineRule="exact"/>
      <w:ind w:hanging="360"/>
    </w:pPr>
    <w:rPr>
      <w:rFonts w:ascii="Arial Unicode MS" w:eastAsia="Arial Unicode MS" w:hAnsi="Calibri" w:cs="Arial Unicode MS"/>
      <w:sz w:val="24"/>
      <w:szCs w:val="24"/>
      <w:lang w:eastAsia="es-MX"/>
    </w:rPr>
  </w:style>
  <w:style w:type="paragraph" w:customStyle="1" w:styleId="Style41">
    <w:name w:val="Style41"/>
    <w:basedOn w:val="Normal"/>
    <w:uiPriority w:val="99"/>
    <w:qFormat/>
    <w:rsid w:val="0057753D"/>
    <w:pPr>
      <w:widowControl w:val="0"/>
      <w:autoSpaceDE w:val="0"/>
      <w:autoSpaceDN w:val="0"/>
      <w:adjustRightInd w:val="0"/>
      <w:spacing w:after="0" w:line="230" w:lineRule="exact"/>
      <w:ind w:hanging="281"/>
    </w:pPr>
    <w:rPr>
      <w:rFonts w:ascii="Arial Unicode MS" w:eastAsia="Arial Unicode MS" w:hAnsi="Calibri" w:cs="Arial Unicode MS"/>
      <w:sz w:val="24"/>
      <w:szCs w:val="24"/>
      <w:lang w:eastAsia="es-MX"/>
    </w:rPr>
  </w:style>
  <w:style w:type="paragraph" w:customStyle="1" w:styleId="Style42">
    <w:name w:val="Style42"/>
    <w:basedOn w:val="Normal"/>
    <w:uiPriority w:val="99"/>
    <w:qFormat/>
    <w:rsid w:val="0057753D"/>
    <w:pPr>
      <w:widowControl w:val="0"/>
      <w:autoSpaceDE w:val="0"/>
      <w:autoSpaceDN w:val="0"/>
      <w:adjustRightInd w:val="0"/>
      <w:spacing w:after="0" w:line="230" w:lineRule="exact"/>
      <w:jc w:val="center"/>
    </w:pPr>
    <w:rPr>
      <w:rFonts w:ascii="Arial Unicode MS" w:eastAsia="Arial Unicode MS" w:hAnsi="Calibri" w:cs="Arial Unicode MS"/>
      <w:sz w:val="24"/>
      <w:szCs w:val="24"/>
      <w:lang w:eastAsia="es-MX"/>
    </w:rPr>
  </w:style>
  <w:style w:type="paragraph" w:customStyle="1" w:styleId="Style43">
    <w:name w:val="Style43"/>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44">
    <w:name w:val="Style44"/>
    <w:basedOn w:val="Normal"/>
    <w:uiPriority w:val="99"/>
    <w:qFormat/>
    <w:rsid w:val="0057753D"/>
    <w:pPr>
      <w:widowControl w:val="0"/>
      <w:autoSpaceDE w:val="0"/>
      <w:autoSpaceDN w:val="0"/>
      <w:adjustRightInd w:val="0"/>
      <w:spacing w:after="0" w:line="223" w:lineRule="exact"/>
    </w:pPr>
    <w:rPr>
      <w:rFonts w:ascii="Arial Unicode MS" w:eastAsia="Arial Unicode MS" w:hAnsi="Calibri" w:cs="Arial Unicode MS"/>
      <w:sz w:val="24"/>
      <w:szCs w:val="24"/>
      <w:lang w:eastAsia="es-MX"/>
    </w:rPr>
  </w:style>
  <w:style w:type="paragraph" w:customStyle="1" w:styleId="Style45">
    <w:name w:val="Style4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46">
    <w:name w:val="Style46"/>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47">
    <w:name w:val="Style47"/>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48">
    <w:name w:val="Style48"/>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49">
    <w:name w:val="Style49"/>
    <w:basedOn w:val="Normal"/>
    <w:uiPriority w:val="99"/>
    <w:qFormat/>
    <w:rsid w:val="0057753D"/>
    <w:pPr>
      <w:widowControl w:val="0"/>
      <w:autoSpaceDE w:val="0"/>
      <w:autoSpaceDN w:val="0"/>
      <w:adjustRightInd w:val="0"/>
      <w:spacing w:after="0" w:line="230" w:lineRule="exact"/>
      <w:ind w:firstLine="259"/>
    </w:pPr>
    <w:rPr>
      <w:rFonts w:ascii="Arial Unicode MS" w:eastAsia="Arial Unicode MS" w:hAnsi="Calibri" w:cs="Arial Unicode MS"/>
      <w:sz w:val="24"/>
      <w:szCs w:val="24"/>
      <w:lang w:eastAsia="es-MX"/>
    </w:rPr>
  </w:style>
  <w:style w:type="paragraph" w:customStyle="1" w:styleId="Style50">
    <w:name w:val="Style50"/>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51">
    <w:name w:val="Style51"/>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52">
    <w:name w:val="Style52"/>
    <w:basedOn w:val="Normal"/>
    <w:uiPriority w:val="99"/>
    <w:qFormat/>
    <w:rsid w:val="0057753D"/>
    <w:pPr>
      <w:widowControl w:val="0"/>
      <w:autoSpaceDE w:val="0"/>
      <w:autoSpaceDN w:val="0"/>
      <w:adjustRightInd w:val="0"/>
      <w:spacing w:after="0" w:line="230" w:lineRule="exact"/>
      <w:ind w:hanging="360"/>
    </w:pPr>
    <w:rPr>
      <w:rFonts w:ascii="Arial Unicode MS" w:eastAsia="Arial Unicode MS" w:hAnsi="Calibri" w:cs="Arial Unicode MS"/>
      <w:sz w:val="24"/>
      <w:szCs w:val="24"/>
      <w:lang w:eastAsia="es-MX"/>
    </w:rPr>
  </w:style>
  <w:style w:type="paragraph" w:customStyle="1" w:styleId="xl85">
    <w:name w:val="xl8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0"/>
      <w:szCs w:val="10"/>
      <w:lang w:eastAsia="es-MX"/>
    </w:rPr>
  </w:style>
  <w:style w:type="paragraph" w:customStyle="1" w:styleId="xl86">
    <w:name w:val="xl8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0"/>
      <w:szCs w:val="10"/>
      <w:lang w:eastAsia="es-MX"/>
    </w:rPr>
  </w:style>
  <w:style w:type="paragraph" w:customStyle="1" w:styleId="xl87">
    <w:name w:val="xl8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0"/>
      <w:szCs w:val="10"/>
      <w:lang w:eastAsia="es-MX"/>
    </w:rPr>
  </w:style>
  <w:style w:type="paragraph" w:customStyle="1" w:styleId="xl88">
    <w:name w:val="xl8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0"/>
      <w:szCs w:val="10"/>
      <w:lang w:eastAsia="es-MX"/>
    </w:rPr>
  </w:style>
  <w:style w:type="paragraph" w:customStyle="1" w:styleId="font5">
    <w:name w:val="font5"/>
    <w:basedOn w:val="Normal"/>
    <w:uiPriority w:val="99"/>
    <w:qFormat/>
    <w:rsid w:val="0057753D"/>
    <w:pPr>
      <w:spacing w:before="100" w:beforeAutospacing="1" w:after="100" w:afterAutospacing="1" w:line="240" w:lineRule="auto"/>
    </w:pPr>
    <w:rPr>
      <w:rFonts w:ascii="Arial" w:eastAsia="Times New Roman" w:hAnsi="Arial" w:cs="Arial"/>
      <w:color w:val="000000"/>
      <w:sz w:val="16"/>
      <w:szCs w:val="16"/>
      <w:lang w:eastAsia="es-MX"/>
    </w:rPr>
  </w:style>
  <w:style w:type="paragraph" w:customStyle="1" w:styleId="font6">
    <w:name w:val="font6"/>
    <w:basedOn w:val="Normal"/>
    <w:uiPriority w:val="99"/>
    <w:qFormat/>
    <w:rsid w:val="0057753D"/>
    <w:pPr>
      <w:spacing w:before="100" w:beforeAutospacing="1" w:after="100" w:afterAutospacing="1" w:line="240" w:lineRule="auto"/>
    </w:pPr>
    <w:rPr>
      <w:rFonts w:ascii="Arial" w:eastAsia="Times New Roman" w:hAnsi="Arial" w:cs="Arial"/>
      <w:b/>
      <w:bCs/>
      <w:color w:val="000000"/>
      <w:sz w:val="16"/>
      <w:szCs w:val="16"/>
      <w:lang w:eastAsia="es-MX"/>
    </w:rPr>
  </w:style>
  <w:style w:type="paragraph" w:customStyle="1" w:styleId="font7">
    <w:name w:val="font7"/>
    <w:basedOn w:val="Normal"/>
    <w:uiPriority w:val="99"/>
    <w:qFormat/>
    <w:rsid w:val="0057753D"/>
    <w:pPr>
      <w:spacing w:before="100" w:beforeAutospacing="1" w:after="100" w:afterAutospacing="1" w:line="240" w:lineRule="auto"/>
    </w:pPr>
    <w:rPr>
      <w:rFonts w:ascii="Arial" w:eastAsia="Times New Roman" w:hAnsi="Arial" w:cs="Arial"/>
      <w:color w:val="FF0000"/>
      <w:sz w:val="16"/>
      <w:szCs w:val="16"/>
      <w:lang w:eastAsia="es-MX"/>
    </w:rPr>
  </w:style>
  <w:style w:type="paragraph" w:customStyle="1" w:styleId="xl89">
    <w:name w:val="xl8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0">
    <w:name w:val="xl9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1">
    <w:name w:val="xl9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2">
    <w:name w:val="xl9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3">
    <w:name w:val="xl9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4">
    <w:name w:val="xl9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2"/>
      <w:szCs w:val="12"/>
      <w:lang w:eastAsia="es-MX"/>
    </w:rPr>
  </w:style>
  <w:style w:type="paragraph" w:customStyle="1" w:styleId="xl95">
    <w:name w:val="xl9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2"/>
      <w:szCs w:val="12"/>
      <w:lang w:eastAsia="es-MX"/>
    </w:rPr>
  </w:style>
  <w:style w:type="paragraph" w:customStyle="1" w:styleId="xl96">
    <w:name w:val="xl9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7">
    <w:name w:val="xl9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98">
    <w:name w:val="xl9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99">
    <w:name w:val="xl99"/>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0">
    <w:name w:val="xl10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1">
    <w:name w:val="xl10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102">
    <w:name w:val="xl10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3">
    <w:name w:val="xl10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4">
    <w:name w:val="xl10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5">
    <w:name w:val="xl10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2"/>
      <w:szCs w:val="12"/>
      <w:lang w:eastAsia="es-MX"/>
    </w:rPr>
  </w:style>
  <w:style w:type="paragraph" w:customStyle="1" w:styleId="xl106">
    <w:name w:val="xl10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7">
    <w:name w:val="xl10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08">
    <w:name w:val="xl10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09">
    <w:name w:val="xl10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0">
    <w:name w:val="xl11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1">
    <w:name w:val="xl11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2">
    <w:name w:val="xl11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3">
    <w:name w:val="xl11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4">
    <w:name w:val="xl11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2"/>
      <w:szCs w:val="12"/>
      <w:lang w:eastAsia="es-MX"/>
    </w:rPr>
  </w:style>
  <w:style w:type="paragraph" w:customStyle="1" w:styleId="Lneadeasunto">
    <w:name w:val="Línea de asunto"/>
    <w:basedOn w:val="Normal"/>
    <w:uiPriority w:val="99"/>
    <w:qFormat/>
    <w:rsid w:val="0057753D"/>
    <w:pPr>
      <w:spacing w:before="120" w:after="0" w:line="240" w:lineRule="auto"/>
      <w:ind w:left="777" w:hanging="357"/>
      <w:jc w:val="both"/>
    </w:pPr>
    <w:rPr>
      <w:rFonts w:ascii="Calibri" w:eastAsia="Calibri" w:hAnsi="Calibri" w:cs="Times New Roman"/>
    </w:rPr>
  </w:style>
  <w:style w:type="paragraph" w:customStyle="1" w:styleId="Pa16">
    <w:name w:val="Pa16"/>
    <w:basedOn w:val="Default"/>
    <w:next w:val="Default"/>
    <w:uiPriority w:val="99"/>
    <w:qFormat/>
    <w:rsid w:val="0057753D"/>
    <w:pPr>
      <w:spacing w:line="201" w:lineRule="atLeast"/>
    </w:pPr>
    <w:rPr>
      <w:rFonts w:ascii="Calibri" w:eastAsia="Calibri" w:hAnsi="Calibri" w:cs="Calibri"/>
      <w:color w:val="auto"/>
      <w:lang w:eastAsia="es-MX"/>
    </w:rPr>
  </w:style>
  <w:style w:type="paragraph" w:customStyle="1" w:styleId="Pa8">
    <w:name w:val="Pa8"/>
    <w:basedOn w:val="Default"/>
    <w:next w:val="Default"/>
    <w:uiPriority w:val="99"/>
    <w:qFormat/>
    <w:rsid w:val="0057753D"/>
    <w:pPr>
      <w:spacing w:line="201" w:lineRule="atLeast"/>
    </w:pPr>
    <w:rPr>
      <w:rFonts w:ascii="Calibri" w:eastAsia="Calibri" w:hAnsi="Calibri" w:cs="Calibri"/>
      <w:color w:val="auto"/>
      <w:lang w:eastAsia="es-MX"/>
    </w:rPr>
  </w:style>
  <w:style w:type="paragraph" w:customStyle="1" w:styleId="Pa3">
    <w:name w:val="Pa3"/>
    <w:basedOn w:val="Default"/>
    <w:next w:val="Default"/>
    <w:uiPriority w:val="99"/>
    <w:qFormat/>
    <w:rsid w:val="0057753D"/>
    <w:pPr>
      <w:spacing w:line="221" w:lineRule="atLeast"/>
    </w:pPr>
    <w:rPr>
      <w:rFonts w:ascii="Calibri" w:eastAsia="Calibri" w:hAnsi="Calibri" w:cs="Calibri"/>
      <w:color w:val="auto"/>
      <w:lang w:eastAsia="es-MX"/>
    </w:rPr>
  </w:style>
  <w:style w:type="paragraph" w:customStyle="1" w:styleId="Sombreadovistoso-nfasis11">
    <w:name w:val="Sombreado vistoso - Énfasis 11"/>
    <w:uiPriority w:val="99"/>
    <w:semiHidden/>
    <w:qFormat/>
    <w:rsid w:val="0057753D"/>
    <w:pPr>
      <w:spacing w:after="0" w:line="240" w:lineRule="auto"/>
    </w:pPr>
    <w:rPr>
      <w:rFonts w:ascii="Calibri" w:eastAsia="Calibri" w:hAnsi="Calibri" w:cs="Times New Roman"/>
    </w:rPr>
  </w:style>
  <w:style w:type="paragraph" w:customStyle="1" w:styleId="Cuadrculamedia21">
    <w:name w:val="Cuadrícula media 21"/>
    <w:uiPriority w:val="99"/>
    <w:qFormat/>
    <w:rsid w:val="0057753D"/>
    <w:pPr>
      <w:spacing w:after="0" w:line="240" w:lineRule="auto"/>
    </w:pPr>
    <w:rPr>
      <w:rFonts w:ascii="Calibri" w:eastAsia="Calibri" w:hAnsi="Calibri" w:cs="Times New Roman"/>
    </w:rPr>
  </w:style>
  <w:style w:type="character" w:customStyle="1" w:styleId="Ttulo7Car1">
    <w:name w:val="Título 7 Car1"/>
    <w:basedOn w:val="Fuentedeprrafopredeter"/>
    <w:uiPriority w:val="9"/>
    <w:semiHidden/>
    <w:rsid w:val="0057753D"/>
    <w:rPr>
      <w:rFonts w:asciiTheme="majorHAnsi" w:eastAsiaTheme="majorEastAsia" w:hAnsiTheme="majorHAnsi" w:cstheme="majorBidi"/>
      <w:i/>
      <w:iCs/>
      <w:color w:val="1F4D78" w:themeColor="accent1" w:themeShade="7F"/>
      <w:sz w:val="22"/>
      <w:szCs w:val="22"/>
    </w:rPr>
  </w:style>
  <w:style w:type="character" w:customStyle="1" w:styleId="Ttulo8Car1">
    <w:name w:val="Título 8 Car1"/>
    <w:basedOn w:val="Fuentedeprrafopredeter"/>
    <w:uiPriority w:val="9"/>
    <w:semiHidden/>
    <w:rsid w:val="0057753D"/>
    <w:rPr>
      <w:rFonts w:asciiTheme="majorHAnsi" w:eastAsiaTheme="majorEastAsia" w:hAnsiTheme="majorHAnsi" w:cstheme="majorBidi"/>
      <w:color w:val="272727" w:themeColor="text1" w:themeTint="D8"/>
      <w:sz w:val="21"/>
      <w:szCs w:val="21"/>
    </w:rPr>
  </w:style>
  <w:style w:type="character" w:customStyle="1" w:styleId="Ttulo9Car1">
    <w:name w:val="Título 9 Car1"/>
    <w:basedOn w:val="Fuentedeprrafopredeter"/>
    <w:uiPriority w:val="9"/>
    <w:semiHidden/>
    <w:rsid w:val="0057753D"/>
    <w:rPr>
      <w:rFonts w:asciiTheme="majorHAnsi" w:eastAsiaTheme="majorEastAsia" w:hAnsiTheme="majorHAnsi" w:cstheme="majorBidi"/>
      <w:i/>
      <w:iCs/>
      <w:color w:val="272727" w:themeColor="text1" w:themeTint="D8"/>
      <w:sz w:val="21"/>
      <w:szCs w:val="21"/>
    </w:rPr>
  </w:style>
  <w:style w:type="paragraph" w:styleId="Piedepgina">
    <w:name w:val="footer"/>
    <w:basedOn w:val="Normal"/>
    <w:link w:val="PiedepginaCar"/>
    <w:uiPriority w:val="99"/>
    <w:unhideWhenUsed/>
    <w:rsid w:val="0057753D"/>
    <w:pPr>
      <w:tabs>
        <w:tab w:val="center" w:pos="4419"/>
        <w:tab w:val="right" w:pos="8838"/>
      </w:tabs>
      <w:spacing w:after="0" w:line="240" w:lineRule="auto"/>
    </w:pPr>
    <w:rPr>
      <w:rFonts w:ascii="Calibri" w:eastAsia="Calibri" w:hAnsi="Calibri" w:cs="Times New Roman"/>
      <w:sz w:val="20"/>
      <w:szCs w:val="20"/>
    </w:rPr>
  </w:style>
  <w:style w:type="character" w:customStyle="1" w:styleId="PiedepginaCar1">
    <w:name w:val="Pie de página Car1"/>
    <w:basedOn w:val="Fuentedeprrafopredeter"/>
    <w:uiPriority w:val="99"/>
    <w:semiHidden/>
    <w:rsid w:val="0057753D"/>
  </w:style>
  <w:style w:type="table" w:styleId="Listavistosa-nfasis1">
    <w:name w:val="Colorful List Accent 1"/>
    <w:basedOn w:val="Tablanormal"/>
    <w:uiPriority w:val="34"/>
    <w:semiHidden/>
    <w:unhideWhenUsed/>
    <w:rsid w:val="0057753D"/>
    <w:pPr>
      <w:spacing w:after="0" w:line="240" w:lineRule="auto"/>
    </w:pPr>
    <w:rPr>
      <w:rFonts w:ascii="Calibri" w:eastAsia="Calibri" w:hAnsi="Calibri" w:cs="Times New Roman"/>
    </w:rPr>
    <w:tblPr>
      <w:tblStyleRowBandSize w:val="1"/>
      <w:tblStyleColBandSize w:val="1"/>
      <w:tblInd w:w="0" w:type="nil"/>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styleId="Encabezado">
    <w:name w:val="header"/>
    <w:basedOn w:val="Normal"/>
    <w:link w:val="EncabezadoCar"/>
    <w:uiPriority w:val="99"/>
    <w:unhideWhenUsed/>
    <w:rsid w:val="0057753D"/>
    <w:pPr>
      <w:tabs>
        <w:tab w:val="center" w:pos="4419"/>
        <w:tab w:val="right" w:pos="8838"/>
      </w:tabs>
      <w:spacing w:after="0" w:line="240" w:lineRule="auto"/>
    </w:pPr>
    <w:rPr>
      <w:rFonts w:ascii="Calibri" w:eastAsia="Calibri" w:hAnsi="Calibri" w:cs="Times New Roman"/>
      <w:sz w:val="20"/>
      <w:szCs w:val="20"/>
    </w:rPr>
  </w:style>
  <w:style w:type="character" w:customStyle="1" w:styleId="EncabezadoCar1">
    <w:name w:val="Encabezado Car1"/>
    <w:basedOn w:val="Fuentedeprrafopredeter"/>
    <w:uiPriority w:val="99"/>
    <w:semiHidden/>
    <w:rsid w:val="0057753D"/>
  </w:style>
  <w:style w:type="paragraph" w:styleId="Asuntodelcomentario">
    <w:name w:val="annotation subject"/>
    <w:basedOn w:val="Textocomentario"/>
    <w:next w:val="Textocomentario"/>
    <w:link w:val="AsuntodelcomentarioCar"/>
    <w:uiPriority w:val="99"/>
    <w:semiHidden/>
    <w:unhideWhenUsed/>
    <w:rsid w:val="0057753D"/>
    <w:pPr>
      <w:spacing w:line="240" w:lineRule="auto"/>
    </w:pPr>
    <w:rPr>
      <w:b/>
      <w:bCs/>
    </w:rPr>
  </w:style>
  <w:style w:type="character" w:customStyle="1" w:styleId="AsuntodelcomentarioCar1">
    <w:name w:val="Asunto del comentario Car1"/>
    <w:basedOn w:val="TextocomentarioCar"/>
    <w:uiPriority w:val="99"/>
    <w:semiHidden/>
    <w:rsid w:val="0057753D"/>
    <w:rPr>
      <w:rFonts w:ascii="Calibri" w:eastAsia="Calibri" w:hAnsi="Calibri" w:cs="Times New Roman"/>
      <w:b/>
      <w:bCs/>
      <w:sz w:val="20"/>
      <w:szCs w:val="20"/>
    </w:rPr>
  </w:style>
  <w:style w:type="character" w:customStyle="1" w:styleId="TextodegloboCar1">
    <w:name w:val="Texto de globo Car1"/>
    <w:basedOn w:val="Fuentedeprrafopredeter"/>
    <w:uiPriority w:val="99"/>
    <w:semiHidden/>
    <w:rsid w:val="0057753D"/>
    <w:rPr>
      <w:rFonts w:ascii="Segoe UI" w:eastAsia="Calibri" w:hAnsi="Segoe UI" w:cs="Segoe UI"/>
      <w:sz w:val="18"/>
      <w:szCs w:val="18"/>
    </w:rPr>
  </w:style>
  <w:style w:type="paragraph" w:styleId="Textosinformato">
    <w:name w:val="Plain Text"/>
    <w:basedOn w:val="Normal"/>
    <w:link w:val="TextosinformatoCar"/>
    <w:uiPriority w:val="99"/>
    <w:unhideWhenUsed/>
    <w:rsid w:val="0057753D"/>
    <w:pPr>
      <w:spacing w:after="0" w:line="240" w:lineRule="auto"/>
    </w:pPr>
    <w:rPr>
      <w:rFonts w:ascii="Calibri" w:eastAsia="Calibri" w:hAnsi="Calibri" w:cs="Times New Roman"/>
      <w:szCs w:val="21"/>
    </w:rPr>
  </w:style>
  <w:style w:type="character" w:customStyle="1" w:styleId="TextosinformatoCar1">
    <w:name w:val="Texto sin formato Car1"/>
    <w:basedOn w:val="Fuentedeprrafopredeter"/>
    <w:semiHidden/>
    <w:rsid w:val="0057753D"/>
    <w:rPr>
      <w:rFonts w:ascii="Consolas" w:hAnsi="Consolas"/>
      <w:sz w:val="21"/>
      <w:szCs w:val="21"/>
    </w:rPr>
  </w:style>
  <w:style w:type="character" w:customStyle="1" w:styleId="Mencionar1">
    <w:name w:val="Mencionar1"/>
    <w:uiPriority w:val="99"/>
    <w:semiHidden/>
    <w:rsid w:val="0057753D"/>
    <w:rPr>
      <w:color w:val="2B579A"/>
      <w:shd w:val="clear" w:color="auto" w:fill="E6E6E6"/>
    </w:rPr>
  </w:style>
  <w:style w:type="character" w:customStyle="1" w:styleId="TextonotapieCar1">
    <w:name w:val="Texto nota pie Car1"/>
    <w:basedOn w:val="Fuentedeprrafopredeter"/>
    <w:uiPriority w:val="99"/>
    <w:semiHidden/>
    <w:rsid w:val="0057753D"/>
    <w:rPr>
      <w:rFonts w:ascii="Calibri" w:eastAsia="Calibri" w:hAnsi="Calibri" w:cs="Times New Roman"/>
      <w:sz w:val="20"/>
      <w:szCs w:val="20"/>
    </w:rPr>
  </w:style>
  <w:style w:type="character" w:customStyle="1" w:styleId="Mencinsinresolver1">
    <w:name w:val="Mención sin resolver1"/>
    <w:uiPriority w:val="99"/>
    <w:semiHidden/>
    <w:rsid w:val="0057753D"/>
    <w:rPr>
      <w:color w:val="808080"/>
      <w:shd w:val="clear" w:color="auto" w:fill="E6E6E6"/>
    </w:rPr>
  </w:style>
  <w:style w:type="character" w:customStyle="1" w:styleId="nfasisintenso1">
    <w:name w:val="Énfasis intenso1"/>
    <w:uiPriority w:val="21"/>
    <w:qFormat/>
    <w:rsid w:val="0057753D"/>
    <w:rPr>
      <w:b/>
      <w:bCs/>
      <w:i/>
      <w:iCs/>
      <w:color w:val="4F81BD"/>
    </w:rPr>
  </w:style>
  <w:style w:type="character" w:customStyle="1" w:styleId="FontStyle54">
    <w:name w:val="Font Style54"/>
    <w:uiPriority w:val="99"/>
    <w:rsid w:val="0057753D"/>
    <w:rPr>
      <w:rFonts w:ascii="Arial Unicode MS" w:eastAsia="Arial Unicode MS" w:hAnsi="Arial Unicode MS" w:cs="Arial Unicode MS" w:hint="eastAsia"/>
      <w:b/>
      <w:bCs/>
      <w:color w:val="000000"/>
      <w:sz w:val="22"/>
      <w:szCs w:val="22"/>
    </w:rPr>
  </w:style>
  <w:style w:type="character" w:customStyle="1" w:styleId="FontStyle55">
    <w:name w:val="Font Style55"/>
    <w:uiPriority w:val="99"/>
    <w:rsid w:val="0057753D"/>
    <w:rPr>
      <w:rFonts w:ascii="Arial Unicode MS" w:eastAsia="Arial Unicode MS" w:hAnsi="Arial Unicode MS" w:cs="Arial Unicode MS" w:hint="eastAsia"/>
      <w:color w:val="000000"/>
      <w:sz w:val="22"/>
      <w:szCs w:val="22"/>
    </w:rPr>
  </w:style>
  <w:style w:type="character" w:customStyle="1" w:styleId="FontStyle56">
    <w:name w:val="Font Style56"/>
    <w:uiPriority w:val="99"/>
    <w:rsid w:val="0057753D"/>
    <w:rPr>
      <w:rFonts w:ascii="Arial Unicode MS" w:eastAsia="Arial Unicode MS" w:hAnsi="Arial Unicode MS" w:cs="Arial Unicode MS" w:hint="eastAsia"/>
      <w:color w:val="000000"/>
      <w:sz w:val="26"/>
      <w:szCs w:val="26"/>
    </w:rPr>
  </w:style>
  <w:style w:type="character" w:customStyle="1" w:styleId="FontStyle57">
    <w:name w:val="Font Style57"/>
    <w:uiPriority w:val="99"/>
    <w:rsid w:val="0057753D"/>
    <w:rPr>
      <w:rFonts w:ascii="Arial Unicode MS" w:eastAsia="Arial Unicode MS" w:hAnsi="Arial Unicode MS" w:cs="Arial Unicode MS" w:hint="eastAsia"/>
      <w:b/>
      <w:bCs/>
      <w:color w:val="000000"/>
      <w:sz w:val="20"/>
      <w:szCs w:val="20"/>
    </w:rPr>
  </w:style>
  <w:style w:type="character" w:customStyle="1" w:styleId="FontStyle58">
    <w:name w:val="Font Style58"/>
    <w:uiPriority w:val="99"/>
    <w:rsid w:val="0057753D"/>
    <w:rPr>
      <w:rFonts w:ascii="Arial Narrow" w:hAnsi="Arial Narrow" w:cs="Arial Narrow" w:hint="default"/>
      <w:b/>
      <w:bCs/>
      <w:color w:val="000000"/>
      <w:sz w:val="24"/>
      <w:szCs w:val="24"/>
    </w:rPr>
  </w:style>
  <w:style w:type="character" w:customStyle="1" w:styleId="FontStyle59">
    <w:name w:val="Font Style59"/>
    <w:uiPriority w:val="99"/>
    <w:rsid w:val="0057753D"/>
    <w:rPr>
      <w:rFonts w:ascii="Arial Unicode MS" w:eastAsia="Arial Unicode MS" w:hAnsi="Arial Unicode MS" w:cs="Arial Unicode MS" w:hint="eastAsia"/>
      <w:color w:val="000000"/>
      <w:sz w:val="16"/>
      <w:szCs w:val="16"/>
    </w:rPr>
  </w:style>
  <w:style w:type="character" w:customStyle="1" w:styleId="FontStyle60">
    <w:name w:val="Font Style60"/>
    <w:uiPriority w:val="99"/>
    <w:rsid w:val="0057753D"/>
    <w:rPr>
      <w:rFonts w:ascii="Arial Unicode MS" w:eastAsia="Arial Unicode MS" w:hAnsi="Arial Unicode MS" w:cs="Arial Unicode MS" w:hint="eastAsia"/>
      <w:b/>
      <w:bCs/>
      <w:color w:val="000000"/>
      <w:sz w:val="16"/>
      <w:szCs w:val="16"/>
    </w:rPr>
  </w:style>
  <w:style w:type="character" w:customStyle="1" w:styleId="FontStyle61">
    <w:name w:val="Font Style61"/>
    <w:uiPriority w:val="99"/>
    <w:rsid w:val="0057753D"/>
    <w:rPr>
      <w:rFonts w:ascii="Arial Unicode MS" w:eastAsia="Arial Unicode MS" w:hAnsi="Arial Unicode MS" w:cs="Arial Unicode MS" w:hint="eastAsia"/>
      <w:color w:val="000000"/>
      <w:sz w:val="18"/>
      <w:szCs w:val="18"/>
    </w:rPr>
  </w:style>
  <w:style w:type="character" w:customStyle="1" w:styleId="FontStyle62">
    <w:name w:val="Font Style62"/>
    <w:uiPriority w:val="99"/>
    <w:rsid w:val="0057753D"/>
    <w:rPr>
      <w:rFonts w:ascii="Arial Unicode MS" w:eastAsia="Arial Unicode MS" w:hAnsi="Arial Unicode MS" w:cs="Arial Unicode MS" w:hint="eastAsia"/>
      <w:b/>
      <w:bCs/>
      <w:color w:val="000000"/>
      <w:sz w:val="18"/>
      <w:szCs w:val="18"/>
    </w:rPr>
  </w:style>
  <w:style w:type="character" w:customStyle="1" w:styleId="FontStyle63">
    <w:name w:val="Font Style63"/>
    <w:uiPriority w:val="99"/>
    <w:rsid w:val="0057753D"/>
    <w:rPr>
      <w:rFonts w:ascii="Arial Unicode MS" w:eastAsia="Arial Unicode MS" w:hAnsi="Arial Unicode MS" w:cs="Arial Unicode MS" w:hint="eastAsia"/>
      <w:color w:val="000000"/>
      <w:sz w:val="18"/>
      <w:szCs w:val="18"/>
    </w:rPr>
  </w:style>
  <w:style w:type="character" w:customStyle="1" w:styleId="FontStyle64">
    <w:name w:val="Font Style64"/>
    <w:uiPriority w:val="99"/>
    <w:rsid w:val="0057753D"/>
    <w:rPr>
      <w:rFonts w:ascii="Arial Unicode MS" w:eastAsia="Arial Unicode MS" w:hAnsi="Arial Unicode MS" w:cs="Arial Unicode MS" w:hint="eastAsia"/>
      <w:b/>
      <w:bCs/>
      <w:color w:val="000000"/>
      <w:sz w:val="16"/>
      <w:szCs w:val="16"/>
    </w:rPr>
  </w:style>
  <w:style w:type="character" w:customStyle="1" w:styleId="FontStyle65">
    <w:name w:val="Font Style65"/>
    <w:uiPriority w:val="99"/>
    <w:rsid w:val="0057753D"/>
    <w:rPr>
      <w:rFonts w:ascii="Arial Unicode MS" w:eastAsia="Arial Unicode MS" w:hAnsi="Arial Unicode MS" w:cs="Arial Unicode MS" w:hint="eastAsia"/>
      <w:b/>
      <w:bCs/>
      <w:color w:val="000000"/>
      <w:sz w:val="14"/>
      <w:szCs w:val="14"/>
    </w:rPr>
  </w:style>
  <w:style w:type="character" w:customStyle="1" w:styleId="FontStyle66">
    <w:name w:val="Font Style66"/>
    <w:uiPriority w:val="99"/>
    <w:rsid w:val="0057753D"/>
    <w:rPr>
      <w:rFonts w:ascii="Arial Narrow" w:hAnsi="Arial Narrow" w:cs="Arial Narrow" w:hint="default"/>
      <w:color w:val="000000"/>
      <w:sz w:val="14"/>
      <w:szCs w:val="14"/>
    </w:rPr>
  </w:style>
  <w:style w:type="character" w:customStyle="1" w:styleId="FontStyle67">
    <w:name w:val="Font Style67"/>
    <w:uiPriority w:val="99"/>
    <w:rsid w:val="0057753D"/>
    <w:rPr>
      <w:rFonts w:ascii="Palatino Linotype" w:hAnsi="Palatino Linotype" w:cs="Palatino Linotype" w:hint="default"/>
      <w:color w:val="000000"/>
      <w:sz w:val="18"/>
      <w:szCs w:val="18"/>
    </w:rPr>
  </w:style>
  <w:style w:type="character" w:customStyle="1" w:styleId="FontStyle68">
    <w:name w:val="Font Style68"/>
    <w:uiPriority w:val="99"/>
    <w:rsid w:val="0057753D"/>
    <w:rPr>
      <w:rFonts w:ascii="Arial" w:hAnsi="Arial" w:cs="Arial" w:hint="default"/>
      <w:i/>
      <w:iCs/>
      <w:color w:val="000000"/>
      <w:sz w:val="22"/>
      <w:szCs w:val="22"/>
    </w:rPr>
  </w:style>
  <w:style w:type="character" w:customStyle="1" w:styleId="FontStyle69">
    <w:name w:val="Font Style69"/>
    <w:uiPriority w:val="99"/>
    <w:rsid w:val="0057753D"/>
    <w:rPr>
      <w:rFonts w:ascii="Palatino Linotype" w:hAnsi="Palatino Linotype" w:cs="Palatino Linotype" w:hint="default"/>
      <w:b/>
      <w:bCs/>
      <w:color w:val="000000"/>
      <w:sz w:val="18"/>
      <w:szCs w:val="18"/>
    </w:rPr>
  </w:style>
  <w:style w:type="character" w:customStyle="1" w:styleId="FontStyle70">
    <w:name w:val="Font Style70"/>
    <w:uiPriority w:val="99"/>
    <w:rsid w:val="0057753D"/>
    <w:rPr>
      <w:rFonts w:ascii="Arial Unicode MS" w:eastAsia="Arial Unicode MS" w:hAnsi="Arial Unicode MS" w:cs="Arial Unicode MS" w:hint="eastAsia"/>
      <w:color w:val="000000"/>
      <w:sz w:val="14"/>
      <w:szCs w:val="14"/>
    </w:rPr>
  </w:style>
  <w:style w:type="character" w:customStyle="1" w:styleId="FontStyle71">
    <w:name w:val="Font Style71"/>
    <w:uiPriority w:val="99"/>
    <w:rsid w:val="0057753D"/>
    <w:rPr>
      <w:rFonts w:ascii="Arial Unicode MS" w:eastAsia="Arial Unicode MS" w:hAnsi="Arial Unicode MS" w:cs="Arial Unicode MS" w:hint="eastAsia"/>
      <w:b/>
      <w:bCs/>
      <w:color w:val="000000"/>
      <w:sz w:val="14"/>
      <w:szCs w:val="14"/>
    </w:rPr>
  </w:style>
  <w:style w:type="paragraph" w:styleId="Textoindependiente2">
    <w:name w:val="Body Text 2"/>
    <w:basedOn w:val="Normal"/>
    <w:link w:val="Textoindependiente2Car"/>
    <w:uiPriority w:val="99"/>
    <w:semiHidden/>
    <w:unhideWhenUsed/>
    <w:rsid w:val="0057753D"/>
    <w:pPr>
      <w:spacing w:after="120" w:line="480" w:lineRule="auto"/>
    </w:pPr>
    <w:rPr>
      <w:rFonts w:ascii="Calibri" w:eastAsia="Calibri" w:hAnsi="Calibri" w:cs="Times New Roman"/>
    </w:rPr>
  </w:style>
  <w:style w:type="character" w:customStyle="1" w:styleId="Textoindependiente2Car1">
    <w:name w:val="Texto independiente 2 Car1"/>
    <w:basedOn w:val="Fuentedeprrafopredeter"/>
    <w:uiPriority w:val="99"/>
    <w:semiHidden/>
    <w:rsid w:val="0057753D"/>
  </w:style>
  <w:style w:type="character" w:customStyle="1" w:styleId="style3a">
    <w:name w:val="style3"/>
    <w:basedOn w:val="Fuentedeprrafopredeter"/>
    <w:rsid w:val="0057753D"/>
  </w:style>
  <w:style w:type="character" w:customStyle="1" w:styleId="FontStyle26">
    <w:name w:val="Font Style26"/>
    <w:uiPriority w:val="99"/>
    <w:rsid w:val="0057753D"/>
    <w:rPr>
      <w:rFonts w:ascii="Arial" w:hAnsi="Arial" w:cs="Arial" w:hint="default"/>
      <w:color w:val="000000"/>
      <w:sz w:val="18"/>
      <w:szCs w:val="18"/>
    </w:rPr>
  </w:style>
  <w:style w:type="paragraph" w:styleId="Saludo">
    <w:name w:val="Salutation"/>
    <w:basedOn w:val="Normal"/>
    <w:next w:val="Normal"/>
    <w:link w:val="SaludoCar"/>
    <w:uiPriority w:val="99"/>
    <w:unhideWhenUsed/>
    <w:rsid w:val="0057753D"/>
    <w:pPr>
      <w:spacing w:after="200" w:line="276" w:lineRule="auto"/>
    </w:pPr>
    <w:rPr>
      <w:rFonts w:ascii="Calibri" w:eastAsia="Calibri" w:hAnsi="Calibri" w:cs="Times New Roman"/>
    </w:rPr>
  </w:style>
  <w:style w:type="character" w:customStyle="1" w:styleId="SaludoCar1">
    <w:name w:val="Saludo Car1"/>
    <w:basedOn w:val="Fuentedeprrafopredeter"/>
    <w:uiPriority w:val="99"/>
    <w:semiHidden/>
    <w:rsid w:val="0057753D"/>
  </w:style>
  <w:style w:type="paragraph" w:styleId="Textoindependienteprimerasangra2">
    <w:name w:val="Body Text First Indent 2"/>
    <w:basedOn w:val="Sangradetextonormal"/>
    <w:link w:val="Textoindependienteprimerasangra2Car"/>
    <w:uiPriority w:val="99"/>
    <w:unhideWhenUsed/>
    <w:rsid w:val="0057753D"/>
    <w:pPr>
      <w:spacing w:after="200"/>
      <w:ind w:left="360" w:firstLine="360"/>
    </w:pPr>
  </w:style>
  <w:style w:type="character" w:customStyle="1" w:styleId="Textoindependienteprimerasangra2Car1">
    <w:name w:val="Texto independiente primera sangría 2 Car1"/>
    <w:basedOn w:val="SangradetextonormalCar1"/>
    <w:uiPriority w:val="99"/>
    <w:semiHidden/>
    <w:rsid w:val="0057753D"/>
  </w:style>
  <w:style w:type="paragraph" w:styleId="Encabezadodenota">
    <w:name w:val="Note Heading"/>
    <w:basedOn w:val="Normal"/>
    <w:next w:val="Normal"/>
    <w:link w:val="EncabezadodenotaCar"/>
    <w:uiPriority w:val="99"/>
    <w:unhideWhenUsed/>
    <w:rsid w:val="0057753D"/>
    <w:pPr>
      <w:spacing w:after="0" w:line="240" w:lineRule="auto"/>
    </w:pPr>
    <w:rPr>
      <w:rFonts w:ascii="Calibri" w:eastAsia="Calibri" w:hAnsi="Calibri" w:cs="Times New Roman"/>
    </w:rPr>
  </w:style>
  <w:style w:type="character" w:customStyle="1" w:styleId="EncabezadodenotaCar1">
    <w:name w:val="Encabezado de nota Car1"/>
    <w:basedOn w:val="Fuentedeprrafopredeter"/>
    <w:uiPriority w:val="99"/>
    <w:semiHidden/>
    <w:rsid w:val="0057753D"/>
  </w:style>
  <w:style w:type="character" w:customStyle="1" w:styleId="Tablanormal41">
    <w:name w:val="Tabla normal 41"/>
    <w:uiPriority w:val="21"/>
    <w:qFormat/>
    <w:rsid w:val="0057753D"/>
    <w:rPr>
      <w:b/>
      <w:bCs/>
      <w:i/>
      <w:iCs/>
      <w:color w:val="5B9BD5"/>
    </w:rPr>
  </w:style>
  <w:style w:type="table" w:styleId="Cuadrculamedia2">
    <w:name w:val="Medium Grid 2"/>
    <w:basedOn w:val="Tablanormal"/>
    <w:uiPriority w:val="68"/>
    <w:semiHidden/>
    <w:unhideWhenUsed/>
    <w:rsid w:val="0057753D"/>
    <w:pPr>
      <w:spacing w:after="0" w:line="240" w:lineRule="auto"/>
    </w:pPr>
    <w:rPr>
      <w:rFonts w:asciiTheme="majorHAnsi" w:eastAsiaTheme="majorEastAsia" w:hAnsiTheme="majorHAnsi" w:cstheme="majorBidi"/>
      <w:color w:val="000000" w:themeColor="text1"/>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3-nfasis4">
    <w:name w:val="Medium Grid 3 Accent 4"/>
    <w:basedOn w:val="Tablanormal"/>
    <w:uiPriority w:val="60"/>
    <w:unhideWhenUsed/>
    <w:rsid w:val="0057753D"/>
    <w:pPr>
      <w:spacing w:after="0" w:line="240" w:lineRule="auto"/>
    </w:pPr>
    <w:rPr>
      <w:rFonts w:ascii="Times New Roman" w:eastAsia="Times New Roman" w:hAnsi="Times New Roman" w:cs="Times New Roman"/>
      <w:color w:val="BF8F00"/>
      <w:sz w:val="20"/>
      <w:szCs w:val="20"/>
      <w:lang w:val="en-US"/>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Tablaconcuadrcula2">
    <w:name w:val="Tabla con cuadrícula2"/>
    <w:basedOn w:val="Tablanormal"/>
    <w:uiPriority w:val="59"/>
    <w:rsid w:val="0057753D"/>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uiPriority w:val="59"/>
    <w:rsid w:val="0057753D"/>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uiPriority w:val="59"/>
    <w:rsid w:val="0057753D"/>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1">
    <w:name w:val="Tabla con cuadrícula21"/>
    <w:basedOn w:val="Tablanormal"/>
    <w:uiPriority w:val="59"/>
    <w:rsid w:val="0057753D"/>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uiPriority w:val="40"/>
    <w:rsid w:val="0057753D"/>
    <w:pPr>
      <w:spacing w:after="0" w:line="240" w:lineRule="auto"/>
    </w:pPr>
    <w:rPr>
      <w:rFonts w:ascii="Calibri" w:eastAsia="Calibri" w:hAnsi="Calibri" w:cs="Times New Roma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4">
    <w:name w:val="Tabla con cuadrícula4"/>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uiPriority w:val="5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uiPriority w:val="39"/>
    <w:rsid w:val="0057753D"/>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41">
    <w:name w:val="Sombreado claro - Énfasis 41"/>
    <w:basedOn w:val="Tablanormal"/>
    <w:uiPriority w:val="60"/>
    <w:rsid w:val="0057753D"/>
    <w:pPr>
      <w:spacing w:after="0" w:line="240" w:lineRule="auto"/>
    </w:pPr>
    <w:rPr>
      <w:rFonts w:ascii="Times New Roman" w:eastAsia="Times New Roman" w:hAnsi="Times New Roman" w:cs="Times New Roman"/>
      <w:color w:val="5F497A"/>
      <w:sz w:val="20"/>
      <w:szCs w:val="20"/>
      <w:lang w:val="en-US"/>
    </w:rPr>
    <w:tblPr>
      <w:tblStyleRowBandSize w:val="1"/>
      <w:tblStyleColBandSize w:val="1"/>
      <w:tblInd w:w="0" w:type="nil"/>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Cuadrculaclara-nfasis11">
    <w:name w:val="Cuadrícula clara - Énfasis 11"/>
    <w:basedOn w:val="Tablanormal"/>
    <w:uiPriority w:val="62"/>
    <w:rsid w:val="0057753D"/>
    <w:pPr>
      <w:spacing w:after="0" w:line="240" w:lineRule="auto"/>
    </w:pPr>
    <w:rPr>
      <w:rFonts w:ascii="Calibri" w:eastAsia="Calibri" w:hAnsi="Calibri" w:cs="Times New Roman"/>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System" w:eastAsia="Times New Roman" w:hAnsi="System"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System" w:eastAsia="Times New Roman" w:hAnsi="System"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System" w:eastAsia="Times New Roman" w:hAnsi="System" w:cs="Times New Roman" w:hint="default"/>
        <w:b/>
        <w:bCs/>
      </w:rPr>
    </w:tblStylePr>
    <w:tblStylePr w:type="lastCol">
      <w:rPr>
        <w:rFonts w:ascii="System" w:eastAsia="Times New Roman" w:hAnsi="System"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Sombreadoclaro-nfasis11">
    <w:name w:val="Sombreado claro - Énfasis 11"/>
    <w:basedOn w:val="Tablanormal"/>
    <w:uiPriority w:val="60"/>
    <w:rsid w:val="0057753D"/>
    <w:pPr>
      <w:spacing w:after="0" w:line="240" w:lineRule="auto"/>
    </w:pPr>
    <w:rPr>
      <w:rFonts w:ascii="Calibri" w:eastAsia="Calibri" w:hAnsi="Calibri" w:cs="Times New Roman"/>
      <w:color w:val="2E74B5"/>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Estilo1">
    <w:name w:val="Estilo1"/>
    <w:basedOn w:val="Tablanormal"/>
    <w:uiPriority w:val="99"/>
    <w:qFormat/>
    <w:rsid w:val="0057753D"/>
    <w:pPr>
      <w:spacing w:after="0" w:line="240" w:lineRule="auto"/>
    </w:pPr>
    <w:rPr>
      <w:rFonts w:ascii="Calibri" w:eastAsia="Calibri" w:hAnsi="Calibri" w:cs="Times New Roman"/>
    </w:rPr>
    <w:tblPr>
      <w:tblInd w:w="0" w:type="nil"/>
    </w:tblPr>
    <w:tcPr>
      <w:shd w:val="clear" w:color="auto" w:fill="D0CECE"/>
    </w:tcPr>
  </w:style>
  <w:style w:type="table" w:customStyle="1" w:styleId="Citadestacada1">
    <w:name w:val="Cita destacada1"/>
    <w:basedOn w:val="Tablanormal"/>
    <w:uiPriority w:val="60"/>
    <w:qFormat/>
    <w:rsid w:val="0057753D"/>
    <w:pPr>
      <w:spacing w:after="0" w:line="240" w:lineRule="auto"/>
    </w:pPr>
    <w:rPr>
      <w:rFonts w:ascii="Times New Roman" w:eastAsia="Times New Roman" w:hAnsi="Times New Roman" w:cs="Times New Roman"/>
      <w:color w:val="2E74B5"/>
      <w:sz w:val="20"/>
      <w:szCs w:val="20"/>
    </w:rPr>
    <w:tblPr>
      <w:tblStyleRowBandSize w:val="1"/>
      <w:tblStyleColBandSize w:val="1"/>
      <w:tblInd w:w="0" w:type="nil"/>
      <w:tblBorders>
        <w:top w:val="single" w:sz="8" w:space="0" w:color="5B9BD5"/>
        <w:bottom w:val="single" w:sz="8" w:space="0" w:color="5B9BD5"/>
      </w:tblBorders>
    </w:tblPr>
    <w:tblStylePr w:type="firstRow">
      <w:pPr>
        <w:spacing w:beforeLines="0" w:before="100" w:beforeAutospacing="1" w:afterLines="0" w:after="100" w:afterAutospacing="1"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paragraph" w:styleId="Listaconvietas2">
    <w:name w:val="List Bullet 2"/>
    <w:basedOn w:val="Normal"/>
    <w:unhideWhenUsed/>
    <w:rsid w:val="0057753D"/>
    <w:pPr>
      <w:numPr>
        <w:numId w:val="2"/>
      </w:numPr>
      <w:spacing w:after="200" w:line="276" w:lineRule="auto"/>
      <w:contextualSpacing/>
    </w:pPr>
    <w:rPr>
      <w:rFonts w:ascii="Calibri" w:eastAsia="Calibri" w:hAnsi="Calibri" w:cs="Times New Roman"/>
    </w:rPr>
  </w:style>
  <w:style w:type="numbering" w:customStyle="1" w:styleId="Sinlista1">
    <w:name w:val="Sin lista1"/>
    <w:next w:val="Sinlista"/>
    <w:uiPriority w:val="99"/>
    <w:semiHidden/>
    <w:unhideWhenUsed/>
    <w:rsid w:val="00012C51"/>
  </w:style>
  <w:style w:type="numbering" w:customStyle="1" w:styleId="Sinlista2">
    <w:name w:val="Sin lista2"/>
    <w:next w:val="Sinlista"/>
    <w:uiPriority w:val="99"/>
    <w:semiHidden/>
    <w:unhideWhenUsed/>
    <w:rsid w:val="00012C51"/>
  </w:style>
  <w:style w:type="numbering" w:customStyle="1" w:styleId="Sinlista3">
    <w:name w:val="Sin lista3"/>
    <w:next w:val="Sinlista"/>
    <w:uiPriority w:val="99"/>
    <w:semiHidden/>
    <w:unhideWhenUsed/>
    <w:rsid w:val="00012C51"/>
  </w:style>
  <w:style w:type="paragraph" w:styleId="TDC1">
    <w:name w:val="toc 1"/>
    <w:basedOn w:val="Normal"/>
    <w:next w:val="Normal"/>
    <w:autoRedefine/>
    <w:uiPriority w:val="39"/>
    <w:unhideWhenUsed/>
    <w:rsid w:val="00012C51"/>
    <w:pPr>
      <w:spacing w:before="120" w:after="100" w:line="240" w:lineRule="auto"/>
      <w:ind w:hanging="357"/>
      <w:jc w:val="both"/>
    </w:pPr>
    <w:rPr>
      <w:rFonts w:ascii="Calibri" w:eastAsia="Calibri" w:hAnsi="Calibri" w:cs="Times New Roman"/>
    </w:rPr>
  </w:style>
  <w:style w:type="paragraph" w:styleId="TDC2">
    <w:name w:val="toc 2"/>
    <w:basedOn w:val="Normal"/>
    <w:next w:val="Normal"/>
    <w:autoRedefine/>
    <w:uiPriority w:val="39"/>
    <w:unhideWhenUsed/>
    <w:rsid w:val="00012C51"/>
    <w:pPr>
      <w:tabs>
        <w:tab w:val="right" w:leader="dot" w:pos="8828"/>
      </w:tabs>
      <w:spacing w:before="120" w:after="100" w:line="240" w:lineRule="auto"/>
      <w:ind w:left="220" w:right="4110" w:hanging="357"/>
      <w:jc w:val="both"/>
    </w:pPr>
    <w:rPr>
      <w:rFonts w:ascii="Calibri" w:eastAsia="Calibri" w:hAnsi="Calibri" w:cs="Times New Roman"/>
    </w:rPr>
  </w:style>
  <w:style w:type="paragraph" w:styleId="TDC3">
    <w:name w:val="toc 3"/>
    <w:basedOn w:val="Normal"/>
    <w:next w:val="Normal"/>
    <w:autoRedefine/>
    <w:uiPriority w:val="39"/>
    <w:unhideWhenUsed/>
    <w:rsid w:val="00012C51"/>
    <w:pPr>
      <w:spacing w:before="120" w:after="100" w:line="240" w:lineRule="auto"/>
      <w:ind w:left="440" w:right="3685" w:hanging="357"/>
      <w:jc w:val="both"/>
    </w:pPr>
    <w:rPr>
      <w:rFonts w:ascii="Calibri" w:eastAsia="Calibri" w:hAnsi="Calibri" w:cs="Times New Roman"/>
    </w:rPr>
  </w:style>
  <w:style w:type="paragraph" w:styleId="TDC4">
    <w:name w:val="toc 4"/>
    <w:basedOn w:val="Normal"/>
    <w:next w:val="Normal"/>
    <w:autoRedefine/>
    <w:uiPriority w:val="39"/>
    <w:unhideWhenUsed/>
    <w:rsid w:val="00012C51"/>
    <w:pPr>
      <w:spacing w:before="120" w:after="100" w:line="240" w:lineRule="auto"/>
      <w:ind w:left="660" w:hanging="357"/>
      <w:jc w:val="both"/>
    </w:pPr>
    <w:rPr>
      <w:rFonts w:ascii="Calibri" w:eastAsia="Calibri" w:hAnsi="Calibri" w:cs="Times New Roman"/>
    </w:rPr>
  </w:style>
  <w:style w:type="paragraph" w:styleId="TDC5">
    <w:name w:val="toc 5"/>
    <w:basedOn w:val="Normal"/>
    <w:next w:val="Normal"/>
    <w:autoRedefine/>
    <w:uiPriority w:val="39"/>
    <w:unhideWhenUsed/>
    <w:rsid w:val="00012C51"/>
    <w:pPr>
      <w:spacing w:after="100"/>
      <w:ind w:left="880"/>
    </w:pPr>
    <w:rPr>
      <w:rFonts w:ascii="Calibri" w:eastAsia="Times New Roman" w:hAnsi="Calibri" w:cs="Times New Roman"/>
      <w:lang w:eastAsia="es-MX"/>
    </w:rPr>
  </w:style>
  <w:style w:type="paragraph" w:styleId="TDC6">
    <w:name w:val="toc 6"/>
    <w:basedOn w:val="Normal"/>
    <w:next w:val="Normal"/>
    <w:autoRedefine/>
    <w:uiPriority w:val="39"/>
    <w:unhideWhenUsed/>
    <w:rsid w:val="00012C51"/>
    <w:pPr>
      <w:spacing w:after="100"/>
      <w:ind w:left="1100"/>
    </w:pPr>
    <w:rPr>
      <w:rFonts w:ascii="Calibri" w:eastAsia="Times New Roman" w:hAnsi="Calibri" w:cs="Times New Roman"/>
      <w:lang w:eastAsia="es-MX"/>
    </w:rPr>
  </w:style>
  <w:style w:type="paragraph" w:styleId="TDC7">
    <w:name w:val="toc 7"/>
    <w:basedOn w:val="Normal"/>
    <w:next w:val="Normal"/>
    <w:autoRedefine/>
    <w:uiPriority w:val="39"/>
    <w:unhideWhenUsed/>
    <w:rsid w:val="00012C51"/>
    <w:pPr>
      <w:spacing w:after="100"/>
      <w:ind w:left="1320"/>
    </w:pPr>
    <w:rPr>
      <w:rFonts w:ascii="Calibri" w:eastAsia="Times New Roman" w:hAnsi="Calibri" w:cs="Times New Roman"/>
      <w:lang w:eastAsia="es-MX"/>
    </w:rPr>
  </w:style>
  <w:style w:type="paragraph" w:styleId="TDC8">
    <w:name w:val="toc 8"/>
    <w:basedOn w:val="Normal"/>
    <w:next w:val="Normal"/>
    <w:autoRedefine/>
    <w:uiPriority w:val="39"/>
    <w:unhideWhenUsed/>
    <w:rsid w:val="00012C51"/>
    <w:pPr>
      <w:spacing w:after="100"/>
      <w:ind w:left="1540"/>
    </w:pPr>
    <w:rPr>
      <w:rFonts w:ascii="Calibri" w:eastAsia="Times New Roman" w:hAnsi="Calibri" w:cs="Times New Roman"/>
      <w:lang w:eastAsia="es-MX"/>
    </w:rPr>
  </w:style>
  <w:style w:type="paragraph" w:styleId="TDC9">
    <w:name w:val="toc 9"/>
    <w:basedOn w:val="Normal"/>
    <w:next w:val="Normal"/>
    <w:autoRedefine/>
    <w:uiPriority w:val="39"/>
    <w:unhideWhenUsed/>
    <w:rsid w:val="00012C51"/>
    <w:pPr>
      <w:spacing w:after="100"/>
      <w:ind w:left="1760"/>
    </w:pPr>
    <w:rPr>
      <w:rFonts w:ascii="Calibri" w:eastAsia="Times New Roman" w:hAnsi="Calibri" w:cs="Times New Roman"/>
      <w:lang w:eastAsia="es-MX"/>
    </w:rPr>
  </w:style>
  <w:style w:type="numbering" w:customStyle="1" w:styleId="Sinlista11">
    <w:name w:val="Sin lista11"/>
    <w:next w:val="Sinlista"/>
    <w:uiPriority w:val="99"/>
    <w:semiHidden/>
    <w:unhideWhenUsed/>
    <w:rsid w:val="00012C51"/>
  </w:style>
  <w:style w:type="character" w:styleId="Nmerodepgina">
    <w:name w:val="page number"/>
    <w:basedOn w:val="Fuentedeprrafopredeter"/>
    <w:uiPriority w:val="99"/>
    <w:rsid w:val="00012C51"/>
  </w:style>
  <w:style w:type="numbering" w:customStyle="1" w:styleId="Sinlista4">
    <w:name w:val="Sin lista4"/>
    <w:next w:val="Sinlista"/>
    <w:uiPriority w:val="99"/>
    <w:semiHidden/>
    <w:unhideWhenUsed/>
    <w:rsid w:val="00012C51"/>
  </w:style>
  <w:style w:type="numbering" w:customStyle="1" w:styleId="Sinlista5">
    <w:name w:val="Sin lista5"/>
    <w:next w:val="Sinlista"/>
    <w:uiPriority w:val="99"/>
    <w:semiHidden/>
    <w:unhideWhenUsed/>
    <w:rsid w:val="00012C51"/>
  </w:style>
  <w:style w:type="numbering" w:customStyle="1" w:styleId="Sinlista6">
    <w:name w:val="Sin lista6"/>
    <w:next w:val="Sinlista"/>
    <w:uiPriority w:val="99"/>
    <w:semiHidden/>
    <w:unhideWhenUsed/>
    <w:rsid w:val="00012C51"/>
  </w:style>
  <w:style w:type="character" w:styleId="CitaHTML">
    <w:name w:val="HTML Cite"/>
    <w:uiPriority w:val="99"/>
    <w:semiHidden/>
    <w:unhideWhenUsed/>
    <w:rsid w:val="00012C51"/>
    <w:rPr>
      <w:i/>
      <w:iCs/>
    </w:rPr>
  </w:style>
  <w:style w:type="paragraph" w:styleId="Lista2">
    <w:name w:val="List 2"/>
    <w:basedOn w:val="Normal"/>
    <w:uiPriority w:val="99"/>
    <w:unhideWhenUsed/>
    <w:rsid w:val="00012C51"/>
    <w:pPr>
      <w:spacing w:before="120" w:after="0" w:line="240" w:lineRule="auto"/>
      <w:ind w:left="566" w:hanging="283"/>
      <w:contextualSpacing/>
      <w:jc w:val="both"/>
    </w:pPr>
    <w:rPr>
      <w:rFonts w:ascii="Calibri" w:eastAsia="Calibri" w:hAnsi="Calibri" w:cs="Times New Roman"/>
    </w:rPr>
  </w:style>
  <w:style w:type="paragraph" w:styleId="Lista3">
    <w:name w:val="List 3"/>
    <w:basedOn w:val="Normal"/>
    <w:uiPriority w:val="99"/>
    <w:unhideWhenUsed/>
    <w:rsid w:val="00012C51"/>
    <w:pPr>
      <w:spacing w:before="120" w:after="0" w:line="240" w:lineRule="auto"/>
      <w:ind w:left="849" w:hanging="283"/>
      <w:contextualSpacing/>
      <w:jc w:val="both"/>
    </w:pPr>
    <w:rPr>
      <w:rFonts w:ascii="Calibri" w:eastAsia="Calibri" w:hAnsi="Calibri" w:cs="Times New Roman"/>
    </w:rPr>
  </w:style>
  <w:style w:type="paragraph" w:styleId="Lista4">
    <w:name w:val="List 4"/>
    <w:basedOn w:val="Normal"/>
    <w:uiPriority w:val="99"/>
    <w:unhideWhenUsed/>
    <w:rsid w:val="00012C51"/>
    <w:pPr>
      <w:spacing w:before="120" w:after="0" w:line="240" w:lineRule="auto"/>
      <w:ind w:left="1132" w:hanging="283"/>
      <w:contextualSpacing/>
      <w:jc w:val="both"/>
    </w:pPr>
    <w:rPr>
      <w:rFonts w:ascii="Calibri" w:eastAsia="Calibri" w:hAnsi="Calibri" w:cs="Times New Roman"/>
    </w:rPr>
  </w:style>
  <w:style w:type="paragraph" w:styleId="Continuarlista">
    <w:name w:val="List Continue"/>
    <w:basedOn w:val="Normal"/>
    <w:uiPriority w:val="99"/>
    <w:unhideWhenUsed/>
    <w:rsid w:val="00012C51"/>
    <w:pPr>
      <w:spacing w:before="120" w:after="120" w:line="240" w:lineRule="auto"/>
      <w:ind w:left="283" w:hanging="357"/>
      <w:contextualSpacing/>
      <w:jc w:val="both"/>
    </w:pPr>
    <w:rPr>
      <w:rFonts w:ascii="Calibri" w:eastAsia="Calibri" w:hAnsi="Calibri" w:cs="Times New Roman"/>
    </w:rPr>
  </w:style>
  <w:style w:type="paragraph" w:styleId="Continuarlista2">
    <w:name w:val="List Continue 2"/>
    <w:basedOn w:val="Normal"/>
    <w:uiPriority w:val="99"/>
    <w:unhideWhenUsed/>
    <w:rsid w:val="00012C51"/>
    <w:pPr>
      <w:spacing w:before="120" w:after="120" w:line="240" w:lineRule="auto"/>
      <w:ind w:left="566" w:hanging="357"/>
      <w:contextualSpacing/>
      <w:jc w:val="both"/>
    </w:pPr>
    <w:rPr>
      <w:rFonts w:ascii="Calibri" w:eastAsia="Calibri" w:hAnsi="Calibri" w:cs="Times New Roman"/>
    </w:rPr>
  </w:style>
  <w:style w:type="paragraph" w:styleId="Descripcin">
    <w:name w:val="caption"/>
    <w:basedOn w:val="Normal"/>
    <w:next w:val="Normal"/>
    <w:uiPriority w:val="35"/>
    <w:qFormat/>
    <w:rsid w:val="00012C51"/>
    <w:pPr>
      <w:spacing w:after="200" w:line="240" w:lineRule="auto"/>
      <w:ind w:left="777" w:hanging="357"/>
      <w:jc w:val="both"/>
    </w:pPr>
    <w:rPr>
      <w:rFonts w:ascii="Calibri" w:eastAsia="Calibri" w:hAnsi="Calibri" w:cs="Times New Roman"/>
      <w:b/>
      <w:bCs/>
      <w:color w:val="5B9BD5"/>
      <w:sz w:val="18"/>
      <w:szCs w:val="18"/>
    </w:rPr>
  </w:style>
  <w:style w:type="table" w:customStyle="1" w:styleId="TableGrid0">
    <w:name w:val="Table Grid0"/>
    <w:rsid w:val="00193B5C"/>
    <w:pPr>
      <w:spacing w:after="0" w:line="240" w:lineRule="auto"/>
    </w:pPr>
    <w:rPr>
      <w:rFonts w:eastAsiaTheme="minorEastAsia"/>
    </w:rPr>
    <w:tblPr>
      <w:tblCellMar>
        <w:top w:w="0" w:type="dxa"/>
        <w:left w:w="0" w:type="dxa"/>
        <w:bottom w:w="0" w:type="dxa"/>
        <w:right w:w="0" w:type="dxa"/>
      </w:tblCellMar>
    </w:tblPr>
  </w:style>
  <w:style w:type="table" w:customStyle="1" w:styleId="NormalTable0">
    <w:name w:val="Normal Table0"/>
    <w:uiPriority w:val="2"/>
    <w:semiHidden/>
    <w:unhideWhenUsed/>
    <w:qFormat/>
    <w:rsid w:val="00F76ECF"/>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qFormat/>
    <w:rsid w:val="0079401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normaltextrun">
    <w:name w:val="normaltextrun"/>
    <w:basedOn w:val="Fuentedeprrafopredeter"/>
    <w:rsid w:val="000E163D"/>
  </w:style>
  <w:style w:type="paragraph" w:customStyle="1" w:styleId="xmsonormal">
    <w:name w:val="x_msonormal"/>
    <w:basedOn w:val="Normal"/>
    <w:rsid w:val="00DD475E"/>
    <w:pPr>
      <w:spacing w:after="0" w:line="240" w:lineRule="auto"/>
    </w:pPr>
    <w:rPr>
      <w:rFonts w:ascii="Calibri" w:hAnsi="Calibri" w:cs="Calibri"/>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3463">
      <w:bodyDiv w:val="1"/>
      <w:marLeft w:val="0"/>
      <w:marRight w:val="0"/>
      <w:marTop w:val="0"/>
      <w:marBottom w:val="0"/>
      <w:divBdr>
        <w:top w:val="none" w:sz="0" w:space="0" w:color="auto"/>
        <w:left w:val="none" w:sz="0" w:space="0" w:color="auto"/>
        <w:bottom w:val="none" w:sz="0" w:space="0" w:color="auto"/>
        <w:right w:val="none" w:sz="0" w:space="0" w:color="auto"/>
      </w:divBdr>
    </w:div>
    <w:div w:id="4984189">
      <w:bodyDiv w:val="1"/>
      <w:marLeft w:val="0"/>
      <w:marRight w:val="0"/>
      <w:marTop w:val="0"/>
      <w:marBottom w:val="0"/>
      <w:divBdr>
        <w:top w:val="none" w:sz="0" w:space="0" w:color="auto"/>
        <w:left w:val="none" w:sz="0" w:space="0" w:color="auto"/>
        <w:bottom w:val="none" w:sz="0" w:space="0" w:color="auto"/>
        <w:right w:val="none" w:sz="0" w:space="0" w:color="auto"/>
      </w:divBdr>
    </w:div>
    <w:div w:id="26492450">
      <w:bodyDiv w:val="1"/>
      <w:marLeft w:val="0"/>
      <w:marRight w:val="0"/>
      <w:marTop w:val="0"/>
      <w:marBottom w:val="0"/>
      <w:divBdr>
        <w:top w:val="none" w:sz="0" w:space="0" w:color="auto"/>
        <w:left w:val="none" w:sz="0" w:space="0" w:color="auto"/>
        <w:bottom w:val="none" w:sz="0" w:space="0" w:color="auto"/>
        <w:right w:val="none" w:sz="0" w:space="0" w:color="auto"/>
      </w:divBdr>
    </w:div>
    <w:div w:id="30570639">
      <w:bodyDiv w:val="1"/>
      <w:marLeft w:val="0"/>
      <w:marRight w:val="0"/>
      <w:marTop w:val="0"/>
      <w:marBottom w:val="0"/>
      <w:divBdr>
        <w:top w:val="none" w:sz="0" w:space="0" w:color="auto"/>
        <w:left w:val="none" w:sz="0" w:space="0" w:color="auto"/>
        <w:bottom w:val="none" w:sz="0" w:space="0" w:color="auto"/>
        <w:right w:val="none" w:sz="0" w:space="0" w:color="auto"/>
      </w:divBdr>
    </w:div>
    <w:div w:id="31074751">
      <w:bodyDiv w:val="1"/>
      <w:marLeft w:val="0"/>
      <w:marRight w:val="0"/>
      <w:marTop w:val="0"/>
      <w:marBottom w:val="0"/>
      <w:divBdr>
        <w:top w:val="none" w:sz="0" w:space="0" w:color="auto"/>
        <w:left w:val="none" w:sz="0" w:space="0" w:color="auto"/>
        <w:bottom w:val="none" w:sz="0" w:space="0" w:color="auto"/>
        <w:right w:val="none" w:sz="0" w:space="0" w:color="auto"/>
      </w:divBdr>
    </w:div>
    <w:div w:id="37172059">
      <w:bodyDiv w:val="1"/>
      <w:marLeft w:val="0"/>
      <w:marRight w:val="0"/>
      <w:marTop w:val="0"/>
      <w:marBottom w:val="0"/>
      <w:divBdr>
        <w:top w:val="none" w:sz="0" w:space="0" w:color="auto"/>
        <w:left w:val="none" w:sz="0" w:space="0" w:color="auto"/>
        <w:bottom w:val="none" w:sz="0" w:space="0" w:color="auto"/>
        <w:right w:val="none" w:sz="0" w:space="0" w:color="auto"/>
      </w:divBdr>
    </w:div>
    <w:div w:id="44447857">
      <w:bodyDiv w:val="1"/>
      <w:marLeft w:val="0"/>
      <w:marRight w:val="0"/>
      <w:marTop w:val="0"/>
      <w:marBottom w:val="0"/>
      <w:divBdr>
        <w:top w:val="none" w:sz="0" w:space="0" w:color="auto"/>
        <w:left w:val="none" w:sz="0" w:space="0" w:color="auto"/>
        <w:bottom w:val="none" w:sz="0" w:space="0" w:color="auto"/>
        <w:right w:val="none" w:sz="0" w:space="0" w:color="auto"/>
      </w:divBdr>
    </w:div>
    <w:div w:id="46683251">
      <w:bodyDiv w:val="1"/>
      <w:marLeft w:val="0"/>
      <w:marRight w:val="0"/>
      <w:marTop w:val="0"/>
      <w:marBottom w:val="0"/>
      <w:divBdr>
        <w:top w:val="none" w:sz="0" w:space="0" w:color="auto"/>
        <w:left w:val="none" w:sz="0" w:space="0" w:color="auto"/>
        <w:bottom w:val="none" w:sz="0" w:space="0" w:color="auto"/>
        <w:right w:val="none" w:sz="0" w:space="0" w:color="auto"/>
      </w:divBdr>
    </w:div>
    <w:div w:id="49816549">
      <w:bodyDiv w:val="1"/>
      <w:marLeft w:val="0"/>
      <w:marRight w:val="0"/>
      <w:marTop w:val="0"/>
      <w:marBottom w:val="0"/>
      <w:divBdr>
        <w:top w:val="none" w:sz="0" w:space="0" w:color="auto"/>
        <w:left w:val="none" w:sz="0" w:space="0" w:color="auto"/>
        <w:bottom w:val="none" w:sz="0" w:space="0" w:color="auto"/>
        <w:right w:val="none" w:sz="0" w:space="0" w:color="auto"/>
      </w:divBdr>
    </w:div>
    <w:div w:id="57172261">
      <w:bodyDiv w:val="1"/>
      <w:marLeft w:val="0"/>
      <w:marRight w:val="0"/>
      <w:marTop w:val="0"/>
      <w:marBottom w:val="0"/>
      <w:divBdr>
        <w:top w:val="none" w:sz="0" w:space="0" w:color="auto"/>
        <w:left w:val="none" w:sz="0" w:space="0" w:color="auto"/>
        <w:bottom w:val="none" w:sz="0" w:space="0" w:color="auto"/>
        <w:right w:val="none" w:sz="0" w:space="0" w:color="auto"/>
      </w:divBdr>
    </w:div>
    <w:div w:id="59259069">
      <w:bodyDiv w:val="1"/>
      <w:marLeft w:val="0"/>
      <w:marRight w:val="0"/>
      <w:marTop w:val="0"/>
      <w:marBottom w:val="0"/>
      <w:divBdr>
        <w:top w:val="none" w:sz="0" w:space="0" w:color="auto"/>
        <w:left w:val="none" w:sz="0" w:space="0" w:color="auto"/>
        <w:bottom w:val="none" w:sz="0" w:space="0" w:color="auto"/>
        <w:right w:val="none" w:sz="0" w:space="0" w:color="auto"/>
      </w:divBdr>
    </w:div>
    <w:div w:id="61684174">
      <w:bodyDiv w:val="1"/>
      <w:marLeft w:val="0"/>
      <w:marRight w:val="0"/>
      <w:marTop w:val="0"/>
      <w:marBottom w:val="0"/>
      <w:divBdr>
        <w:top w:val="none" w:sz="0" w:space="0" w:color="auto"/>
        <w:left w:val="none" w:sz="0" w:space="0" w:color="auto"/>
        <w:bottom w:val="none" w:sz="0" w:space="0" w:color="auto"/>
        <w:right w:val="none" w:sz="0" w:space="0" w:color="auto"/>
      </w:divBdr>
    </w:div>
    <w:div w:id="74859111">
      <w:bodyDiv w:val="1"/>
      <w:marLeft w:val="0"/>
      <w:marRight w:val="0"/>
      <w:marTop w:val="0"/>
      <w:marBottom w:val="0"/>
      <w:divBdr>
        <w:top w:val="none" w:sz="0" w:space="0" w:color="auto"/>
        <w:left w:val="none" w:sz="0" w:space="0" w:color="auto"/>
        <w:bottom w:val="none" w:sz="0" w:space="0" w:color="auto"/>
        <w:right w:val="none" w:sz="0" w:space="0" w:color="auto"/>
      </w:divBdr>
    </w:div>
    <w:div w:id="75983074">
      <w:bodyDiv w:val="1"/>
      <w:marLeft w:val="0"/>
      <w:marRight w:val="0"/>
      <w:marTop w:val="0"/>
      <w:marBottom w:val="0"/>
      <w:divBdr>
        <w:top w:val="none" w:sz="0" w:space="0" w:color="auto"/>
        <w:left w:val="none" w:sz="0" w:space="0" w:color="auto"/>
        <w:bottom w:val="none" w:sz="0" w:space="0" w:color="auto"/>
        <w:right w:val="none" w:sz="0" w:space="0" w:color="auto"/>
      </w:divBdr>
    </w:div>
    <w:div w:id="79840041">
      <w:bodyDiv w:val="1"/>
      <w:marLeft w:val="0"/>
      <w:marRight w:val="0"/>
      <w:marTop w:val="0"/>
      <w:marBottom w:val="0"/>
      <w:divBdr>
        <w:top w:val="none" w:sz="0" w:space="0" w:color="auto"/>
        <w:left w:val="none" w:sz="0" w:space="0" w:color="auto"/>
        <w:bottom w:val="none" w:sz="0" w:space="0" w:color="auto"/>
        <w:right w:val="none" w:sz="0" w:space="0" w:color="auto"/>
      </w:divBdr>
    </w:div>
    <w:div w:id="84496401">
      <w:bodyDiv w:val="1"/>
      <w:marLeft w:val="0"/>
      <w:marRight w:val="0"/>
      <w:marTop w:val="0"/>
      <w:marBottom w:val="0"/>
      <w:divBdr>
        <w:top w:val="none" w:sz="0" w:space="0" w:color="auto"/>
        <w:left w:val="none" w:sz="0" w:space="0" w:color="auto"/>
        <w:bottom w:val="none" w:sz="0" w:space="0" w:color="auto"/>
        <w:right w:val="none" w:sz="0" w:space="0" w:color="auto"/>
      </w:divBdr>
    </w:div>
    <w:div w:id="86855981">
      <w:bodyDiv w:val="1"/>
      <w:marLeft w:val="0"/>
      <w:marRight w:val="0"/>
      <w:marTop w:val="0"/>
      <w:marBottom w:val="0"/>
      <w:divBdr>
        <w:top w:val="none" w:sz="0" w:space="0" w:color="auto"/>
        <w:left w:val="none" w:sz="0" w:space="0" w:color="auto"/>
        <w:bottom w:val="none" w:sz="0" w:space="0" w:color="auto"/>
        <w:right w:val="none" w:sz="0" w:space="0" w:color="auto"/>
      </w:divBdr>
    </w:div>
    <w:div w:id="96483112">
      <w:bodyDiv w:val="1"/>
      <w:marLeft w:val="0"/>
      <w:marRight w:val="0"/>
      <w:marTop w:val="0"/>
      <w:marBottom w:val="0"/>
      <w:divBdr>
        <w:top w:val="none" w:sz="0" w:space="0" w:color="auto"/>
        <w:left w:val="none" w:sz="0" w:space="0" w:color="auto"/>
        <w:bottom w:val="none" w:sz="0" w:space="0" w:color="auto"/>
        <w:right w:val="none" w:sz="0" w:space="0" w:color="auto"/>
      </w:divBdr>
    </w:div>
    <w:div w:id="100760890">
      <w:bodyDiv w:val="1"/>
      <w:marLeft w:val="0"/>
      <w:marRight w:val="0"/>
      <w:marTop w:val="0"/>
      <w:marBottom w:val="0"/>
      <w:divBdr>
        <w:top w:val="none" w:sz="0" w:space="0" w:color="auto"/>
        <w:left w:val="none" w:sz="0" w:space="0" w:color="auto"/>
        <w:bottom w:val="none" w:sz="0" w:space="0" w:color="auto"/>
        <w:right w:val="none" w:sz="0" w:space="0" w:color="auto"/>
      </w:divBdr>
    </w:div>
    <w:div w:id="110056512">
      <w:bodyDiv w:val="1"/>
      <w:marLeft w:val="0"/>
      <w:marRight w:val="0"/>
      <w:marTop w:val="0"/>
      <w:marBottom w:val="0"/>
      <w:divBdr>
        <w:top w:val="none" w:sz="0" w:space="0" w:color="auto"/>
        <w:left w:val="none" w:sz="0" w:space="0" w:color="auto"/>
        <w:bottom w:val="none" w:sz="0" w:space="0" w:color="auto"/>
        <w:right w:val="none" w:sz="0" w:space="0" w:color="auto"/>
      </w:divBdr>
    </w:div>
    <w:div w:id="118688037">
      <w:bodyDiv w:val="1"/>
      <w:marLeft w:val="0"/>
      <w:marRight w:val="0"/>
      <w:marTop w:val="0"/>
      <w:marBottom w:val="0"/>
      <w:divBdr>
        <w:top w:val="none" w:sz="0" w:space="0" w:color="auto"/>
        <w:left w:val="none" w:sz="0" w:space="0" w:color="auto"/>
        <w:bottom w:val="none" w:sz="0" w:space="0" w:color="auto"/>
        <w:right w:val="none" w:sz="0" w:space="0" w:color="auto"/>
      </w:divBdr>
    </w:div>
    <w:div w:id="148864712">
      <w:bodyDiv w:val="1"/>
      <w:marLeft w:val="0"/>
      <w:marRight w:val="0"/>
      <w:marTop w:val="0"/>
      <w:marBottom w:val="0"/>
      <w:divBdr>
        <w:top w:val="none" w:sz="0" w:space="0" w:color="auto"/>
        <w:left w:val="none" w:sz="0" w:space="0" w:color="auto"/>
        <w:bottom w:val="none" w:sz="0" w:space="0" w:color="auto"/>
        <w:right w:val="none" w:sz="0" w:space="0" w:color="auto"/>
      </w:divBdr>
    </w:div>
    <w:div w:id="161050417">
      <w:bodyDiv w:val="1"/>
      <w:marLeft w:val="0"/>
      <w:marRight w:val="0"/>
      <w:marTop w:val="0"/>
      <w:marBottom w:val="0"/>
      <w:divBdr>
        <w:top w:val="none" w:sz="0" w:space="0" w:color="auto"/>
        <w:left w:val="none" w:sz="0" w:space="0" w:color="auto"/>
        <w:bottom w:val="none" w:sz="0" w:space="0" w:color="auto"/>
        <w:right w:val="none" w:sz="0" w:space="0" w:color="auto"/>
      </w:divBdr>
    </w:div>
    <w:div w:id="167990135">
      <w:bodyDiv w:val="1"/>
      <w:marLeft w:val="0"/>
      <w:marRight w:val="0"/>
      <w:marTop w:val="0"/>
      <w:marBottom w:val="0"/>
      <w:divBdr>
        <w:top w:val="none" w:sz="0" w:space="0" w:color="auto"/>
        <w:left w:val="none" w:sz="0" w:space="0" w:color="auto"/>
        <w:bottom w:val="none" w:sz="0" w:space="0" w:color="auto"/>
        <w:right w:val="none" w:sz="0" w:space="0" w:color="auto"/>
      </w:divBdr>
    </w:div>
    <w:div w:id="168101657">
      <w:bodyDiv w:val="1"/>
      <w:marLeft w:val="0"/>
      <w:marRight w:val="0"/>
      <w:marTop w:val="0"/>
      <w:marBottom w:val="0"/>
      <w:divBdr>
        <w:top w:val="none" w:sz="0" w:space="0" w:color="auto"/>
        <w:left w:val="none" w:sz="0" w:space="0" w:color="auto"/>
        <w:bottom w:val="none" w:sz="0" w:space="0" w:color="auto"/>
        <w:right w:val="none" w:sz="0" w:space="0" w:color="auto"/>
      </w:divBdr>
    </w:div>
    <w:div w:id="171841580">
      <w:bodyDiv w:val="1"/>
      <w:marLeft w:val="0"/>
      <w:marRight w:val="0"/>
      <w:marTop w:val="0"/>
      <w:marBottom w:val="0"/>
      <w:divBdr>
        <w:top w:val="none" w:sz="0" w:space="0" w:color="auto"/>
        <w:left w:val="none" w:sz="0" w:space="0" w:color="auto"/>
        <w:bottom w:val="none" w:sz="0" w:space="0" w:color="auto"/>
        <w:right w:val="none" w:sz="0" w:space="0" w:color="auto"/>
      </w:divBdr>
    </w:div>
    <w:div w:id="179390439">
      <w:bodyDiv w:val="1"/>
      <w:marLeft w:val="0"/>
      <w:marRight w:val="0"/>
      <w:marTop w:val="0"/>
      <w:marBottom w:val="0"/>
      <w:divBdr>
        <w:top w:val="none" w:sz="0" w:space="0" w:color="auto"/>
        <w:left w:val="none" w:sz="0" w:space="0" w:color="auto"/>
        <w:bottom w:val="none" w:sz="0" w:space="0" w:color="auto"/>
        <w:right w:val="none" w:sz="0" w:space="0" w:color="auto"/>
      </w:divBdr>
    </w:div>
    <w:div w:id="183977506">
      <w:bodyDiv w:val="1"/>
      <w:marLeft w:val="0"/>
      <w:marRight w:val="0"/>
      <w:marTop w:val="0"/>
      <w:marBottom w:val="0"/>
      <w:divBdr>
        <w:top w:val="none" w:sz="0" w:space="0" w:color="auto"/>
        <w:left w:val="none" w:sz="0" w:space="0" w:color="auto"/>
        <w:bottom w:val="none" w:sz="0" w:space="0" w:color="auto"/>
        <w:right w:val="none" w:sz="0" w:space="0" w:color="auto"/>
      </w:divBdr>
    </w:div>
    <w:div w:id="214514175">
      <w:bodyDiv w:val="1"/>
      <w:marLeft w:val="0"/>
      <w:marRight w:val="0"/>
      <w:marTop w:val="0"/>
      <w:marBottom w:val="0"/>
      <w:divBdr>
        <w:top w:val="none" w:sz="0" w:space="0" w:color="auto"/>
        <w:left w:val="none" w:sz="0" w:space="0" w:color="auto"/>
        <w:bottom w:val="none" w:sz="0" w:space="0" w:color="auto"/>
        <w:right w:val="none" w:sz="0" w:space="0" w:color="auto"/>
      </w:divBdr>
    </w:div>
    <w:div w:id="215817189">
      <w:bodyDiv w:val="1"/>
      <w:marLeft w:val="0"/>
      <w:marRight w:val="0"/>
      <w:marTop w:val="0"/>
      <w:marBottom w:val="0"/>
      <w:divBdr>
        <w:top w:val="none" w:sz="0" w:space="0" w:color="auto"/>
        <w:left w:val="none" w:sz="0" w:space="0" w:color="auto"/>
        <w:bottom w:val="none" w:sz="0" w:space="0" w:color="auto"/>
        <w:right w:val="none" w:sz="0" w:space="0" w:color="auto"/>
      </w:divBdr>
    </w:div>
    <w:div w:id="216553176">
      <w:bodyDiv w:val="1"/>
      <w:marLeft w:val="0"/>
      <w:marRight w:val="0"/>
      <w:marTop w:val="0"/>
      <w:marBottom w:val="0"/>
      <w:divBdr>
        <w:top w:val="none" w:sz="0" w:space="0" w:color="auto"/>
        <w:left w:val="none" w:sz="0" w:space="0" w:color="auto"/>
        <w:bottom w:val="none" w:sz="0" w:space="0" w:color="auto"/>
        <w:right w:val="none" w:sz="0" w:space="0" w:color="auto"/>
      </w:divBdr>
    </w:div>
    <w:div w:id="217211813">
      <w:bodyDiv w:val="1"/>
      <w:marLeft w:val="0"/>
      <w:marRight w:val="0"/>
      <w:marTop w:val="0"/>
      <w:marBottom w:val="0"/>
      <w:divBdr>
        <w:top w:val="none" w:sz="0" w:space="0" w:color="auto"/>
        <w:left w:val="none" w:sz="0" w:space="0" w:color="auto"/>
        <w:bottom w:val="none" w:sz="0" w:space="0" w:color="auto"/>
        <w:right w:val="none" w:sz="0" w:space="0" w:color="auto"/>
      </w:divBdr>
    </w:div>
    <w:div w:id="218131341">
      <w:bodyDiv w:val="1"/>
      <w:marLeft w:val="0"/>
      <w:marRight w:val="0"/>
      <w:marTop w:val="0"/>
      <w:marBottom w:val="0"/>
      <w:divBdr>
        <w:top w:val="none" w:sz="0" w:space="0" w:color="auto"/>
        <w:left w:val="none" w:sz="0" w:space="0" w:color="auto"/>
        <w:bottom w:val="none" w:sz="0" w:space="0" w:color="auto"/>
        <w:right w:val="none" w:sz="0" w:space="0" w:color="auto"/>
      </w:divBdr>
    </w:div>
    <w:div w:id="220096716">
      <w:bodyDiv w:val="1"/>
      <w:marLeft w:val="0"/>
      <w:marRight w:val="0"/>
      <w:marTop w:val="0"/>
      <w:marBottom w:val="0"/>
      <w:divBdr>
        <w:top w:val="none" w:sz="0" w:space="0" w:color="auto"/>
        <w:left w:val="none" w:sz="0" w:space="0" w:color="auto"/>
        <w:bottom w:val="none" w:sz="0" w:space="0" w:color="auto"/>
        <w:right w:val="none" w:sz="0" w:space="0" w:color="auto"/>
      </w:divBdr>
    </w:div>
    <w:div w:id="220363816">
      <w:bodyDiv w:val="1"/>
      <w:marLeft w:val="0"/>
      <w:marRight w:val="0"/>
      <w:marTop w:val="0"/>
      <w:marBottom w:val="0"/>
      <w:divBdr>
        <w:top w:val="none" w:sz="0" w:space="0" w:color="auto"/>
        <w:left w:val="none" w:sz="0" w:space="0" w:color="auto"/>
        <w:bottom w:val="none" w:sz="0" w:space="0" w:color="auto"/>
        <w:right w:val="none" w:sz="0" w:space="0" w:color="auto"/>
      </w:divBdr>
    </w:div>
    <w:div w:id="221603966">
      <w:bodyDiv w:val="1"/>
      <w:marLeft w:val="0"/>
      <w:marRight w:val="0"/>
      <w:marTop w:val="0"/>
      <w:marBottom w:val="0"/>
      <w:divBdr>
        <w:top w:val="none" w:sz="0" w:space="0" w:color="auto"/>
        <w:left w:val="none" w:sz="0" w:space="0" w:color="auto"/>
        <w:bottom w:val="none" w:sz="0" w:space="0" w:color="auto"/>
        <w:right w:val="none" w:sz="0" w:space="0" w:color="auto"/>
      </w:divBdr>
    </w:div>
    <w:div w:id="221714105">
      <w:bodyDiv w:val="1"/>
      <w:marLeft w:val="0"/>
      <w:marRight w:val="0"/>
      <w:marTop w:val="0"/>
      <w:marBottom w:val="0"/>
      <w:divBdr>
        <w:top w:val="none" w:sz="0" w:space="0" w:color="auto"/>
        <w:left w:val="none" w:sz="0" w:space="0" w:color="auto"/>
        <w:bottom w:val="none" w:sz="0" w:space="0" w:color="auto"/>
        <w:right w:val="none" w:sz="0" w:space="0" w:color="auto"/>
      </w:divBdr>
    </w:div>
    <w:div w:id="239142861">
      <w:bodyDiv w:val="1"/>
      <w:marLeft w:val="0"/>
      <w:marRight w:val="0"/>
      <w:marTop w:val="0"/>
      <w:marBottom w:val="0"/>
      <w:divBdr>
        <w:top w:val="none" w:sz="0" w:space="0" w:color="auto"/>
        <w:left w:val="none" w:sz="0" w:space="0" w:color="auto"/>
        <w:bottom w:val="none" w:sz="0" w:space="0" w:color="auto"/>
        <w:right w:val="none" w:sz="0" w:space="0" w:color="auto"/>
      </w:divBdr>
    </w:div>
    <w:div w:id="239214255">
      <w:bodyDiv w:val="1"/>
      <w:marLeft w:val="0"/>
      <w:marRight w:val="0"/>
      <w:marTop w:val="0"/>
      <w:marBottom w:val="0"/>
      <w:divBdr>
        <w:top w:val="none" w:sz="0" w:space="0" w:color="auto"/>
        <w:left w:val="none" w:sz="0" w:space="0" w:color="auto"/>
        <w:bottom w:val="none" w:sz="0" w:space="0" w:color="auto"/>
        <w:right w:val="none" w:sz="0" w:space="0" w:color="auto"/>
      </w:divBdr>
    </w:div>
    <w:div w:id="241765623">
      <w:bodyDiv w:val="1"/>
      <w:marLeft w:val="0"/>
      <w:marRight w:val="0"/>
      <w:marTop w:val="0"/>
      <w:marBottom w:val="0"/>
      <w:divBdr>
        <w:top w:val="none" w:sz="0" w:space="0" w:color="auto"/>
        <w:left w:val="none" w:sz="0" w:space="0" w:color="auto"/>
        <w:bottom w:val="none" w:sz="0" w:space="0" w:color="auto"/>
        <w:right w:val="none" w:sz="0" w:space="0" w:color="auto"/>
      </w:divBdr>
    </w:div>
    <w:div w:id="265236612">
      <w:bodyDiv w:val="1"/>
      <w:marLeft w:val="0"/>
      <w:marRight w:val="0"/>
      <w:marTop w:val="0"/>
      <w:marBottom w:val="0"/>
      <w:divBdr>
        <w:top w:val="none" w:sz="0" w:space="0" w:color="auto"/>
        <w:left w:val="none" w:sz="0" w:space="0" w:color="auto"/>
        <w:bottom w:val="none" w:sz="0" w:space="0" w:color="auto"/>
        <w:right w:val="none" w:sz="0" w:space="0" w:color="auto"/>
      </w:divBdr>
    </w:div>
    <w:div w:id="278532339">
      <w:bodyDiv w:val="1"/>
      <w:marLeft w:val="0"/>
      <w:marRight w:val="0"/>
      <w:marTop w:val="0"/>
      <w:marBottom w:val="0"/>
      <w:divBdr>
        <w:top w:val="none" w:sz="0" w:space="0" w:color="auto"/>
        <w:left w:val="none" w:sz="0" w:space="0" w:color="auto"/>
        <w:bottom w:val="none" w:sz="0" w:space="0" w:color="auto"/>
        <w:right w:val="none" w:sz="0" w:space="0" w:color="auto"/>
      </w:divBdr>
    </w:div>
    <w:div w:id="288097982">
      <w:bodyDiv w:val="1"/>
      <w:marLeft w:val="0"/>
      <w:marRight w:val="0"/>
      <w:marTop w:val="0"/>
      <w:marBottom w:val="0"/>
      <w:divBdr>
        <w:top w:val="none" w:sz="0" w:space="0" w:color="auto"/>
        <w:left w:val="none" w:sz="0" w:space="0" w:color="auto"/>
        <w:bottom w:val="none" w:sz="0" w:space="0" w:color="auto"/>
        <w:right w:val="none" w:sz="0" w:space="0" w:color="auto"/>
      </w:divBdr>
    </w:div>
    <w:div w:id="290793750">
      <w:bodyDiv w:val="1"/>
      <w:marLeft w:val="0"/>
      <w:marRight w:val="0"/>
      <w:marTop w:val="0"/>
      <w:marBottom w:val="0"/>
      <w:divBdr>
        <w:top w:val="none" w:sz="0" w:space="0" w:color="auto"/>
        <w:left w:val="none" w:sz="0" w:space="0" w:color="auto"/>
        <w:bottom w:val="none" w:sz="0" w:space="0" w:color="auto"/>
        <w:right w:val="none" w:sz="0" w:space="0" w:color="auto"/>
      </w:divBdr>
    </w:div>
    <w:div w:id="305471802">
      <w:bodyDiv w:val="1"/>
      <w:marLeft w:val="0"/>
      <w:marRight w:val="0"/>
      <w:marTop w:val="0"/>
      <w:marBottom w:val="0"/>
      <w:divBdr>
        <w:top w:val="none" w:sz="0" w:space="0" w:color="auto"/>
        <w:left w:val="none" w:sz="0" w:space="0" w:color="auto"/>
        <w:bottom w:val="none" w:sz="0" w:space="0" w:color="auto"/>
        <w:right w:val="none" w:sz="0" w:space="0" w:color="auto"/>
      </w:divBdr>
    </w:div>
    <w:div w:id="313877308">
      <w:bodyDiv w:val="1"/>
      <w:marLeft w:val="0"/>
      <w:marRight w:val="0"/>
      <w:marTop w:val="0"/>
      <w:marBottom w:val="0"/>
      <w:divBdr>
        <w:top w:val="none" w:sz="0" w:space="0" w:color="auto"/>
        <w:left w:val="none" w:sz="0" w:space="0" w:color="auto"/>
        <w:bottom w:val="none" w:sz="0" w:space="0" w:color="auto"/>
        <w:right w:val="none" w:sz="0" w:space="0" w:color="auto"/>
      </w:divBdr>
    </w:div>
    <w:div w:id="319386508">
      <w:bodyDiv w:val="1"/>
      <w:marLeft w:val="0"/>
      <w:marRight w:val="0"/>
      <w:marTop w:val="0"/>
      <w:marBottom w:val="0"/>
      <w:divBdr>
        <w:top w:val="none" w:sz="0" w:space="0" w:color="auto"/>
        <w:left w:val="none" w:sz="0" w:space="0" w:color="auto"/>
        <w:bottom w:val="none" w:sz="0" w:space="0" w:color="auto"/>
        <w:right w:val="none" w:sz="0" w:space="0" w:color="auto"/>
      </w:divBdr>
    </w:div>
    <w:div w:id="320162163">
      <w:bodyDiv w:val="1"/>
      <w:marLeft w:val="0"/>
      <w:marRight w:val="0"/>
      <w:marTop w:val="0"/>
      <w:marBottom w:val="0"/>
      <w:divBdr>
        <w:top w:val="none" w:sz="0" w:space="0" w:color="auto"/>
        <w:left w:val="none" w:sz="0" w:space="0" w:color="auto"/>
        <w:bottom w:val="none" w:sz="0" w:space="0" w:color="auto"/>
        <w:right w:val="none" w:sz="0" w:space="0" w:color="auto"/>
      </w:divBdr>
    </w:div>
    <w:div w:id="334040765">
      <w:bodyDiv w:val="1"/>
      <w:marLeft w:val="0"/>
      <w:marRight w:val="0"/>
      <w:marTop w:val="0"/>
      <w:marBottom w:val="0"/>
      <w:divBdr>
        <w:top w:val="none" w:sz="0" w:space="0" w:color="auto"/>
        <w:left w:val="none" w:sz="0" w:space="0" w:color="auto"/>
        <w:bottom w:val="none" w:sz="0" w:space="0" w:color="auto"/>
        <w:right w:val="none" w:sz="0" w:space="0" w:color="auto"/>
      </w:divBdr>
    </w:div>
    <w:div w:id="340812695">
      <w:bodyDiv w:val="1"/>
      <w:marLeft w:val="0"/>
      <w:marRight w:val="0"/>
      <w:marTop w:val="0"/>
      <w:marBottom w:val="0"/>
      <w:divBdr>
        <w:top w:val="none" w:sz="0" w:space="0" w:color="auto"/>
        <w:left w:val="none" w:sz="0" w:space="0" w:color="auto"/>
        <w:bottom w:val="none" w:sz="0" w:space="0" w:color="auto"/>
        <w:right w:val="none" w:sz="0" w:space="0" w:color="auto"/>
      </w:divBdr>
    </w:div>
    <w:div w:id="348222656">
      <w:bodyDiv w:val="1"/>
      <w:marLeft w:val="0"/>
      <w:marRight w:val="0"/>
      <w:marTop w:val="0"/>
      <w:marBottom w:val="0"/>
      <w:divBdr>
        <w:top w:val="none" w:sz="0" w:space="0" w:color="auto"/>
        <w:left w:val="none" w:sz="0" w:space="0" w:color="auto"/>
        <w:bottom w:val="none" w:sz="0" w:space="0" w:color="auto"/>
        <w:right w:val="none" w:sz="0" w:space="0" w:color="auto"/>
      </w:divBdr>
    </w:div>
    <w:div w:id="349916741">
      <w:bodyDiv w:val="1"/>
      <w:marLeft w:val="0"/>
      <w:marRight w:val="0"/>
      <w:marTop w:val="0"/>
      <w:marBottom w:val="0"/>
      <w:divBdr>
        <w:top w:val="none" w:sz="0" w:space="0" w:color="auto"/>
        <w:left w:val="none" w:sz="0" w:space="0" w:color="auto"/>
        <w:bottom w:val="none" w:sz="0" w:space="0" w:color="auto"/>
        <w:right w:val="none" w:sz="0" w:space="0" w:color="auto"/>
      </w:divBdr>
    </w:div>
    <w:div w:id="357852780">
      <w:bodyDiv w:val="1"/>
      <w:marLeft w:val="0"/>
      <w:marRight w:val="0"/>
      <w:marTop w:val="0"/>
      <w:marBottom w:val="0"/>
      <w:divBdr>
        <w:top w:val="none" w:sz="0" w:space="0" w:color="auto"/>
        <w:left w:val="none" w:sz="0" w:space="0" w:color="auto"/>
        <w:bottom w:val="none" w:sz="0" w:space="0" w:color="auto"/>
        <w:right w:val="none" w:sz="0" w:space="0" w:color="auto"/>
      </w:divBdr>
    </w:div>
    <w:div w:id="360473587">
      <w:bodyDiv w:val="1"/>
      <w:marLeft w:val="0"/>
      <w:marRight w:val="0"/>
      <w:marTop w:val="0"/>
      <w:marBottom w:val="0"/>
      <w:divBdr>
        <w:top w:val="none" w:sz="0" w:space="0" w:color="auto"/>
        <w:left w:val="none" w:sz="0" w:space="0" w:color="auto"/>
        <w:bottom w:val="none" w:sz="0" w:space="0" w:color="auto"/>
        <w:right w:val="none" w:sz="0" w:space="0" w:color="auto"/>
      </w:divBdr>
    </w:div>
    <w:div w:id="361830429">
      <w:bodyDiv w:val="1"/>
      <w:marLeft w:val="0"/>
      <w:marRight w:val="0"/>
      <w:marTop w:val="0"/>
      <w:marBottom w:val="0"/>
      <w:divBdr>
        <w:top w:val="none" w:sz="0" w:space="0" w:color="auto"/>
        <w:left w:val="none" w:sz="0" w:space="0" w:color="auto"/>
        <w:bottom w:val="none" w:sz="0" w:space="0" w:color="auto"/>
        <w:right w:val="none" w:sz="0" w:space="0" w:color="auto"/>
      </w:divBdr>
    </w:div>
    <w:div w:id="365833061">
      <w:bodyDiv w:val="1"/>
      <w:marLeft w:val="0"/>
      <w:marRight w:val="0"/>
      <w:marTop w:val="0"/>
      <w:marBottom w:val="0"/>
      <w:divBdr>
        <w:top w:val="none" w:sz="0" w:space="0" w:color="auto"/>
        <w:left w:val="none" w:sz="0" w:space="0" w:color="auto"/>
        <w:bottom w:val="none" w:sz="0" w:space="0" w:color="auto"/>
        <w:right w:val="none" w:sz="0" w:space="0" w:color="auto"/>
      </w:divBdr>
    </w:div>
    <w:div w:id="395513185">
      <w:bodyDiv w:val="1"/>
      <w:marLeft w:val="0"/>
      <w:marRight w:val="0"/>
      <w:marTop w:val="0"/>
      <w:marBottom w:val="0"/>
      <w:divBdr>
        <w:top w:val="none" w:sz="0" w:space="0" w:color="auto"/>
        <w:left w:val="none" w:sz="0" w:space="0" w:color="auto"/>
        <w:bottom w:val="none" w:sz="0" w:space="0" w:color="auto"/>
        <w:right w:val="none" w:sz="0" w:space="0" w:color="auto"/>
      </w:divBdr>
    </w:div>
    <w:div w:id="398675745">
      <w:bodyDiv w:val="1"/>
      <w:marLeft w:val="0"/>
      <w:marRight w:val="0"/>
      <w:marTop w:val="0"/>
      <w:marBottom w:val="0"/>
      <w:divBdr>
        <w:top w:val="none" w:sz="0" w:space="0" w:color="auto"/>
        <w:left w:val="none" w:sz="0" w:space="0" w:color="auto"/>
        <w:bottom w:val="none" w:sz="0" w:space="0" w:color="auto"/>
        <w:right w:val="none" w:sz="0" w:space="0" w:color="auto"/>
      </w:divBdr>
    </w:div>
    <w:div w:id="399795871">
      <w:bodyDiv w:val="1"/>
      <w:marLeft w:val="0"/>
      <w:marRight w:val="0"/>
      <w:marTop w:val="0"/>
      <w:marBottom w:val="0"/>
      <w:divBdr>
        <w:top w:val="none" w:sz="0" w:space="0" w:color="auto"/>
        <w:left w:val="none" w:sz="0" w:space="0" w:color="auto"/>
        <w:bottom w:val="none" w:sz="0" w:space="0" w:color="auto"/>
        <w:right w:val="none" w:sz="0" w:space="0" w:color="auto"/>
      </w:divBdr>
    </w:div>
    <w:div w:id="402721047">
      <w:bodyDiv w:val="1"/>
      <w:marLeft w:val="0"/>
      <w:marRight w:val="0"/>
      <w:marTop w:val="0"/>
      <w:marBottom w:val="0"/>
      <w:divBdr>
        <w:top w:val="none" w:sz="0" w:space="0" w:color="auto"/>
        <w:left w:val="none" w:sz="0" w:space="0" w:color="auto"/>
        <w:bottom w:val="none" w:sz="0" w:space="0" w:color="auto"/>
        <w:right w:val="none" w:sz="0" w:space="0" w:color="auto"/>
      </w:divBdr>
    </w:div>
    <w:div w:id="407462122">
      <w:bodyDiv w:val="1"/>
      <w:marLeft w:val="0"/>
      <w:marRight w:val="0"/>
      <w:marTop w:val="0"/>
      <w:marBottom w:val="0"/>
      <w:divBdr>
        <w:top w:val="none" w:sz="0" w:space="0" w:color="auto"/>
        <w:left w:val="none" w:sz="0" w:space="0" w:color="auto"/>
        <w:bottom w:val="none" w:sz="0" w:space="0" w:color="auto"/>
        <w:right w:val="none" w:sz="0" w:space="0" w:color="auto"/>
      </w:divBdr>
    </w:div>
    <w:div w:id="409740503">
      <w:bodyDiv w:val="1"/>
      <w:marLeft w:val="0"/>
      <w:marRight w:val="0"/>
      <w:marTop w:val="0"/>
      <w:marBottom w:val="0"/>
      <w:divBdr>
        <w:top w:val="none" w:sz="0" w:space="0" w:color="auto"/>
        <w:left w:val="none" w:sz="0" w:space="0" w:color="auto"/>
        <w:bottom w:val="none" w:sz="0" w:space="0" w:color="auto"/>
        <w:right w:val="none" w:sz="0" w:space="0" w:color="auto"/>
      </w:divBdr>
    </w:div>
    <w:div w:id="415250341">
      <w:bodyDiv w:val="1"/>
      <w:marLeft w:val="0"/>
      <w:marRight w:val="0"/>
      <w:marTop w:val="0"/>
      <w:marBottom w:val="0"/>
      <w:divBdr>
        <w:top w:val="none" w:sz="0" w:space="0" w:color="auto"/>
        <w:left w:val="none" w:sz="0" w:space="0" w:color="auto"/>
        <w:bottom w:val="none" w:sz="0" w:space="0" w:color="auto"/>
        <w:right w:val="none" w:sz="0" w:space="0" w:color="auto"/>
      </w:divBdr>
    </w:div>
    <w:div w:id="423382337">
      <w:bodyDiv w:val="1"/>
      <w:marLeft w:val="0"/>
      <w:marRight w:val="0"/>
      <w:marTop w:val="0"/>
      <w:marBottom w:val="0"/>
      <w:divBdr>
        <w:top w:val="none" w:sz="0" w:space="0" w:color="auto"/>
        <w:left w:val="none" w:sz="0" w:space="0" w:color="auto"/>
        <w:bottom w:val="none" w:sz="0" w:space="0" w:color="auto"/>
        <w:right w:val="none" w:sz="0" w:space="0" w:color="auto"/>
      </w:divBdr>
    </w:div>
    <w:div w:id="441925769">
      <w:bodyDiv w:val="1"/>
      <w:marLeft w:val="0"/>
      <w:marRight w:val="0"/>
      <w:marTop w:val="0"/>
      <w:marBottom w:val="0"/>
      <w:divBdr>
        <w:top w:val="none" w:sz="0" w:space="0" w:color="auto"/>
        <w:left w:val="none" w:sz="0" w:space="0" w:color="auto"/>
        <w:bottom w:val="none" w:sz="0" w:space="0" w:color="auto"/>
        <w:right w:val="none" w:sz="0" w:space="0" w:color="auto"/>
      </w:divBdr>
    </w:div>
    <w:div w:id="455753778">
      <w:bodyDiv w:val="1"/>
      <w:marLeft w:val="0"/>
      <w:marRight w:val="0"/>
      <w:marTop w:val="0"/>
      <w:marBottom w:val="0"/>
      <w:divBdr>
        <w:top w:val="none" w:sz="0" w:space="0" w:color="auto"/>
        <w:left w:val="none" w:sz="0" w:space="0" w:color="auto"/>
        <w:bottom w:val="none" w:sz="0" w:space="0" w:color="auto"/>
        <w:right w:val="none" w:sz="0" w:space="0" w:color="auto"/>
      </w:divBdr>
    </w:div>
    <w:div w:id="462424114">
      <w:bodyDiv w:val="1"/>
      <w:marLeft w:val="0"/>
      <w:marRight w:val="0"/>
      <w:marTop w:val="0"/>
      <w:marBottom w:val="0"/>
      <w:divBdr>
        <w:top w:val="none" w:sz="0" w:space="0" w:color="auto"/>
        <w:left w:val="none" w:sz="0" w:space="0" w:color="auto"/>
        <w:bottom w:val="none" w:sz="0" w:space="0" w:color="auto"/>
        <w:right w:val="none" w:sz="0" w:space="0" w:color="auto"/>
      </w:divBdr>
    </w:div>
    <w:div w:id="463619347">
      <w:bodyDiv w:val="1"/>
      <w:marLeft w:val="0"/>
      <w:marRight w:val="0"/>
      <w:marTop w:val="0"/>
      <w:marBottom w:val="0"/>
      <w:divBdr>
        <w:top w:val="none" w:sz="0" w:space="0" w:color="auto"/>
        <w:left w:val="none" w:sz="0" w:space="0" w:color="auto"/>
        <w:bottom w:val="none" w:sz="0" w:space="0" w:color="auto"/>
        <w:right w:val="none" w:sz="0" w:space="0" w:color="auto"/>
      </w:divBdr>
    </w:div>
    <w:div w:id="485325355">
      <w:bodyDiv w:val="1"/>
      <w:marLeft w:val="0"/>
      <w:marRight w:val="0"/>
      <w:marTop w:val="0"/>
      <w:marBottom w:val="0"/>
      <w:divBdr>
        <w:top w:val="none" w:sz="0" w:space="0" w:color="auto"/>
        <w:left w:val="none" w:sz="0" w:space="0" w:color="auto"/>
        <w:bottom w:val="none" w:sz="0" w:space="0" w:color="auto"/>
        <w:right w:val="none" w:sz="0" w:space="0" w:color="auto"/>
      </w:divBdr>
    </w:div>
    <w:div w:id="490412438">
      <w:bodyDiv w:val="1"/>
      <w:marLeft w:val="0"/>
      <w:marRight w:val="0"/>
      <w:marTop w:val="0"/>
      <w:marBottom w:val="0"/>
      <w:divBdr>
        <w:top w:val="none" w:sz="0" w:space="0" w:color="auto"/>
        <w:left w:val="none" w:sz="0" w:space="0" w:color="auto"/>
        <w:bottom w:val="none" w:sz="0" w:space="0" w:color="auto"/>
        <w:right w:val="none" w:sz="0" w:space="0" w:color="auto"/>
      </w:divBdr>
    </w:div>
    <w:div w:id="513610153">
      <w:bodyDiv w:val="1"/>
      <w:marLeft w:val="0"/>
      <w:marRight w:val="0"/>
      <w:marTop w:val="0"/>
      <w:marBottom w:val="0"/>
      <w:divBdr>
        <w:top w:val="none" w:sz="0" w:space="0" w:color="auto"/>
        <w:left w:val="none" w:sz="0" w:space="0" w:color="auto"/>
        <w:bottom w:val="none" w:sz="0" w:space="0" w:color="auto"/>
        <w:right w:val="none" w:sz="0" w:space="0" w:color="auto"/>
      </w:divBdr>
    </w:div>
    <w:div w:id="517816716">
      <w:bodyDiv w:val="1"/>
      <w:marLeft w:val="0"/>
      <w:marRight w:val="0"/>
      <w:marTop w:val="0"/>
      <w:marBottom w:val="0"/>
      <w:divBdr>
        <w:top w:val="none" w:sz="0" w:space="0" w:color="auto"/>
        <w:left w:val="none" w:sz="0" w:space="0" w:color="auto"/>
        <w:bottom w:val="none" w:sz="0" w:space="0" w:color="auto"/>
        <w:right w:val="none" w:sz="0" w:space="0" w:color="auto"/>
      </w:divBdr>
    </w:div>
    <w:div w:id="533739171">
      <w:bodyDiv w:val="1"/>
      <w:marLeft w:val="0"/>
      <w:marRight w:val="0"/>
      <w:marTop w:val="0"/>
      <w:marBottom w:val="0"/>
      <w:divBdr>
        <w:top w:val="none" w:sz="0" w:space="0" w:color="auto"/>
        <w:left w:val="none" w:sz="0" w:space="0" w:color="auto"/>
        <w:bottom w:val="none" w:sz="0" w:space="0" w:color="auto"/>
        <w:right w:val="none" w:sz="0" w:space="0" w:color="auto"/>
      </w:divBdr>
    </w:div>
    <w:div w:id="537471412">
      <w:bodyDiv w:val="1"/>
      <w:marLeft w:val="0"/>
      <w:marRight w:val="0"/>
      <w:marTop w:val="0"/>
      <w:marBottom w:val="0"/>
      <w:divBdr>
        <w:top w:val="none" w:sz="0" w:space="0" w:color="auto"/>
        <w:left w:val="none" w:sz="0" w:space="0" w:color="auto"/>
        <w:bottom w:val="none" w:sz="0" w:space="0" w:color="auto"/>
        <w:right w:val="none" w:sz="0" w:space="0" w:color="auto"/>
      </w:divBdr>
    </w:div>
    <w:div w:id="541524778">
      <w:bodyDiv w:val="1"/>
      <w:marLeft w:val="0"/>
      <w:marRight w:val="0"/>
      <w:marTop w:val="0"/>
      <w:marBottom w:val="0"/>
      <w:divBdr>
        <w:top w:val="none" w:sz="0" w:space="0" w:color="auto"/>
        <w:left w:val="none" w:sz="0" w:space="0" w:color="auto"/>
        <w:bottom w:val="none" w:sz="0" w:space="0" w:color="auto"/>
        <w:right w:val="none" w:sz="0" w:space="0" w:color="auto"/>
      </w:divBdr>
    </w:div>
    <w:div w:id="548341744">
      <w:bodyDiv w:val="1"/>
      <w:marLeft w:val="0"/>
      <w:marRight w:val="0"/>
      <w:marTop w:val="0"/>
      <w:marBottom w:val="0"/>
      <w:divBdr>
        <w:top w:val="none" w:sz="0" w:space="0" w:color="auto"/>
        <w:left w:val="none" w:sz="0" w:space="0" w:color="auto"/>
        <w:bottom w:val="none" w:sz="0" w:space="0" w:color="auto"/>
        <w:right w:val="none" w:sz="0" w:space="0" w:color="auto"/>
      </w:divBdr>
    </w:div>
    <w:div w:id="548998325">
      <w:bodyDiv w:val="1"/>
      <w:marLeft w:val="0"/>
      <w:marRight w:val="0"/>
      <w:marTop w:val="0"/>
      <w:marBottom w:val="0"/>
      <w:divBdr>
        <w:top w:val="none" w:sz="0" w:space="0" w:color="auto"/>
        <w:left w:val="none" w:sz="0" w:space="0" w:color="auto"/>
        <w:bottom w:val="none" w:sz="0" w:space="0" w:color="auto"/>
        <w:right w:val="none" w:sz="0" w:space="0" w:color="auto"/>
      </w:divBdr>
    </w:div>
    <w:div w:id="554462861">
      <w:bodyDiv w:val="1"/>
      <w:marLeft w:val="0"/>
      <w:marRight w:val="0"/>
      <w:marTop w:val="0"/>
      <w:marBottom w:val="0"/>
      <w:divBdr>
        <w:top w:val="none" w:sz="0" w:space="0" w:color="auto"/>
        <w:left w:val="none" w:sz="0" w:space="0" w:color="auto"/>
        <w:bottom w:val="none" w:sz="0" w:space="0" w:color="auto"/>
        <w:right w:val="none" w:sz="0" w:space="0" w:color="auto"/>
      </w:divBdr>
    </w:div>
    <w:div w:id="555287136">
      <w:bodyDiv w:val="1"/>
      <w:marLeft w:val="0"/>
      <w:marRight w:val="0"/>
      <w:marTop w:val="0"/>
      <w:marBottom w:val="0"/>
      <w:divBdr>
        <w:top w:val="none" w:sz="0" w:space="0" w:color="auto"/>
        <w:left w:val="none" w:sz="0" w:space="0" w:color="auto"/>
        <w:bottom w:val="none" w:sz="0" w:space="0" w:color="auto"/>
        <w:right w:val="none" w:sz="0" w:space="0" w:color="auto"/>
      </w:divBdr>
    </w:div>
    <w:div w:id="578028312">
      <w:bodyDiv w:val="1"/>
      <w:marLeft w:val="0"/>
      <w:marRight w:val="0"/>
      <w:marTop w:val="0"/>
      <w:marBottom w:val="0"/>
      <w:divBdr>
        <w:top w:val="none" w:sz="0" w:space="0" w:color="auto"/>
        <w:left w:val="none" w:sz="0" w:space="0" w:color="auto"/>
        <w:bottom w:val="none" w:sz="0" w:space="0" w:color="auto"/>
        <w:right w:val="none" w:sz="0" w:space="0" w:color="auto"/>
      </w:divBdr>
    </w:div>
    <w:div w:id="581986309">
      <w:bodyDiv w:val="1"/>
      <w:marLeft w:val="0"/>
      <w:marRight w:val="0"/>
      <w:marTop w:val="0"/>
      <w:marBottom w:val="0"/>
      <w:divBdr>
        <w:top w:val="none" w:sz="0" w:space="0" w:color="auto"/>
        <w:left w:val="none" w:sz="0" w:space="0" w:color="auto"/>
        <w:bottom w:val="none" w:sz="0" w:space="0" w:color="auto"/>
        <w:right w:val="none" w:sz="0" w:space="0" w:color="auto"/>
      </w:divBdr>
    </w:div>
    <w:div w:id="591860204">
      <w:bodyDiv w:val="1"/>
      <w:marLeft w:val="0"/>
      <w:marRight w:val="0"/>
      <w:marTop w:val="0"/>
      <w:marBottom w:val="0"/>
      <w:divBdr>
        <w:top w:val="none" w:sz="0" w:space="0" w:color="auto"/>
        <w:left w:val="none" w:sz="0" w:space="0" w:color="auto"/>
        <w:bottom w:val="none" w:sz="0" w:space="0" w:color="auto"/>
        <w:right w:val="none" w:sz="0" w:space="0" w:color="auto"/>
      </w:divBdr>
    </w:div>
    <w:div w:id="593784106">
      <w:bodyDiv w:val="1"/>
      <w:marLeft w:val="0"/>
      <w:marRight w:val="0"/>
      <w:marTop w:val="0"/>
      <w:marBottom w:val="0"/>
      <w:divBdr>
        <w:top w:val="none" w:sz="0" w:space="0" w:color="auto"/>
        <w:left w:val="none" w:sz="0" w:space="0" w:color="auto"/>
        <w:bottom w:val="none" w:sz="0" w:space="0" w:color="auto"/>
        <w:right w:val="none" w:sz="0" w:space="0" w:color="auto"/>
      </w:divBdr>
    </w:div>
    <w:div w:id="593976113">
      <w:bodyDiv w:val="1"/>
      <w:marLeft w:val="0"/>
      <w:marRight w:val="0"/>
      <w:marTop w:val="0"/>
      <w:marBottom w:val="0"/>
      <w:divBdr>
        <w:top w:val="none" w:sz="0" w:space="0" w:color="auto"/>
        <w:left w:val="none" w:sz="0" w:space="0" w:color="auto"/>
        <w:bottom w:val="none" w:sz="0" w:space="0" w:color="auto"/>
        <w:right w:val="none" w:sz="0" w:space="0" w:color="auto"/>
      </w:divBdr>
    </w:div>
    <w:div w:id="611714269">
      <w:bodyDiv w:val="1"/>
      <w:marLeft w:val="0"/>
      <w:marRight w:val="0"/>
      <w:marTop w:val="0"/>
      <w:marBottom w:val="0"/>
      <w:divBdr>
        <w:top w:val="none" w:sz="0" w:space="0" w:color="auto"/>
        <w:left w:val="none" w:sz="0" w:space="0" w:color="auto"/>
        <w:bottom w:val="none" w:sz="0" w:space="0" w:color="auto"/>
        <w:right w:val="none" w:sz="0" w:space="0" w:color="auto"/>
      </w:divBdr>
    </w:div>
    <w:div w:id="614554448">
      <w:bodyDiv w:val="1"/>
      <w:marLeft w:val="0"/>
      <w:marRight w:val="0"/>
      <w:marTop w:val="0"/>
      <w:marBottom w:val="0"/>
      <w:divBdr>
        <w:top w:val="none" w:sz="0" w:space="0" w:color="auto"/>
        <w:left w:val="none" w:sz="0" w:space="0" w:color="auto"/>
        <w:bottom w:val="none" w:sz="0" w:space="0" w:color="auto"/>
        <w:right w:val="none" w:sz="0" w:space="0" w:color="auto"/>
      </w:divBdr>
    </w:div>
    <w:div w:id="637494391">
      <w:bodyDiv w:val="1"/>
      <w:marLeft w:val="0"/>
      <w:marRight w:val="0"/>
      <w:marTop w:val="0"/>
      <w:marBottom w:val="0"/>
      <w:divBdr>
        <w:top w:val="none" w:sz="0" w:space="0" w:color="auto"/>
        <w:left w:val="none" w:sz="0" w:space="0" w:color="auto"/>
        <w:bottom w:val="none" w:sz="0" w:space="0" w:color="auto"/>
        <w:right w:val="none" w:sz="0" w:space="0" w:color="auto"/>
      </w:divBdr>
    </w:div>
    <w:div w:id="642665062">
      <w:bodyDiv w:val="1"/>
      <w:marLeft w:val="0"/>
      <w:marRight w:val="0"/>
      <w:marTop w:val="0"/>
      <w:marBottom w:val="0"/>
      <w:divBdr>
        <w:top w:val="none" w:sz="0" w:space="0" w:color="auto"/>
        <w:left w:val="none" w:sz="0" w:space="0" w:color="auto"/>
        <w:bottom w:val="none" w:sz="0" w:space="0" w:color="auto"/>
        <w:right w:val="none" w:sz="0" w:space="0" w:color="auto"/>
      </w:divBdr>
    </w:div>
    <w:div w:id="656148730">
      <w:bodyDiv w:val="1"/>
      <w:marLeft w:val="0"/>
      <w:marRight w:val="0"/>
      <w:marTop w:val="0"/>
      <w:marBottom w:val="0"/>
      <w:divBdr>
        <w:top w:val="none" w:sz="0" w:space="0" w:color="auto"/>
        <w:left w:val="none" w:sz="0" w:space="0" w:color="auto"/>
        <w:bottom w:val="none" w:sz="0" w:space="0" w:color="auto"/>
        <w:right w:val="none" w:sz="0" w:space="0" w:color="auto"/>
      </w:divBdr>
    </w:div>
    <w:div w:id="686097391">
      <w:bodyDiv w:val="1"/>
      <w:marLeft w:val="0"/>
      <w:marRight w:val="0"/>
      <w:marTop w:val="0"/>
      <w:marBottom w:val="0"/>
      <w:divBdr>
        <w:top w:val="none" w:sz="0" w:space="0" w:color="auto"/>
        <w:left w:val="none" w:sz="0" w:space="0" w:color="auto"/>
        <w:bottom w:val="none" w:sz="0" w:space="0" w:color="auto"/>
        <w:right w:val="none" w:sz="0" w:space="0" w:color="auto"/>
      </w:divBdr>
    </w:div>
    <w:div w:id="696850084">
      <w:bodyDiv w:val="1"/>
      <w:marLeft w:val="0"/>
      <w:marRight w:val="0"/>
      <w:marTop w:val="0"/>
      <w:marBottom w:val="0"/>
      <w:divBdr>
        <w:top w:val="none" w:sz="0" w:space="0" w:color="auto"/>
        <w:left w:val="none" w:sz="0" w:space="0" w:color="auto"/>
        <w:bottom w:val="none" w:sz="0" w:space="0" w:color="auto"/>
        <w:right w:val="none" w:sz="0" w:space="0" w:color="auto"/>
      </w:divBdr>
    </w:div>
    <w:div w:id="708843134">
      <w:bodyDiv w:val="1"/>
      <w:marLeft w:val="0"/>
      <w:marRight w:val="0"/>
      <w:marTop w:val="0"/>
      <w:marBottom w:val="0"/>
      <w:divBdr>
        <w:top w:val="none" w:sz="0" w:space="0" w:color="auto"/>
        <w:left w:val="none" w:sz="0" w:space="0" w:color="auto"/>
        <w:bottom w:val="none" w:sz="0" w:space="0" w:color="auto"/>
        <w:right w:val="none" w:sz="0" w:space="0" w:color="auto"/>
      </w:divBdr>
    </w:div>
    <w:div w:id="746194713">
      <w:bodyDiv w:val="1"/>
      <w:marLeft w:val="0"/>
      <w:marRight w:val="0"/>
      <w:marTop w:val="0"/>
      <w:marBottom w:val="0"/>
      <w:divBdr>
        <w:top w:val="none" w:sz="0" w:space="0" w:color="auto"/>
        <w:left w:val="none" w:sz="0" w:space="0" w:color="auto"/>
        <w:bottom w:val="none" w:sz="0" w:space="0" w:color="auto"/>
        <w:right w:val="none" w:sz="0" w:space="0" w:color="auto"/>
      </w:divBdr>
    </w:div>
    <w:div w:id="751200762">
      <w:bodyDiv w:val="1"/>
      <w:marLeft w:val="0"/>
      <w:marRight w:val="0"/>
      <w:marTop w:val="0"/>
      <w:marBottom w:val="0"/>
      <w:divBdr>
        <w:top w:val="none" w:sz="0" w:space="0" w:color="auto"/>
        <w:left w:val="none" w:sz="0" w:space="0" w:color="auto"/>
        <w:bottom w:val="none" w:sz="0" w:space="0" w:color="auto"/>
        <w:right w:val="none" w:sz="0" w:space="0" w:color="auto"/>
      </w:divBdr>
    </w:div>
    <w:div w:id="756944848">
      <w:bodyDiv w:val="1"/>
      <w:marLeft w:val="0"/>
      <w:marRight w:val="0"/>
      <w:marTop w:val="0"/>
      <w:marBottom w:val="0"/>
      <w:divBdr>
        <w:top w:val="none" w:sz="0" w:space="0" w:color="auto"/>
        <w:left w:val="none" w:sz="0" w:space="0" w:color="auto"/>
        <w:bottom w:val="none" w:sz="0" w:space="0" w:color="auto"/>
        <w:right w:val="none" w:sz="0" w:space="0" w:color="auto"/>
      </w:divBdr>
    </w:div>
    <w:div w:id="759644466">
      <w:bodyDiv w:val="1"/>
      <w:marLeft w:val="0"/>
      <w:marRight w:val="0"/>
      <w:marTop w:val="0"/>
      <w:marBottom w:val="0"/>
      <w:divBdr>
        <w:top w:val="none" w:sz="0" w:space="0" w:color="auto"/>
        <w:left w:val="none" w:sz="0" w:space="0" w:color="auto"/>
        <w:bottom w:val="none" w:sz="0" w:space="0" w:color="auto"/>
        <w:right w:val="none" w:sz="0" w:space="0" w:color="auto"/>
      </w:divBdr>
    </w:div>
    <w:div w:id="762646432">
      <w:bodyDiv w:val="1"/>
      <w:marLeft w:val="0"/>
      <w:marRight w:val="0"/>
      <w:marTop w:val="0"/>
      <w:marBottom w:val="0"/>
      <w:divBdr>
        <w:top w:val="none" w:sz="0" w:space="0" w:color="auto"/>
        <w:left w:val="none" w:sz="0" w:space="0" w:color="auto"/>
        <w:bottom w:val="none" w:sz="0" w:space="0" w:color="auto"/>
        <w:right w:val="none" w:sz="0" w:space="0" w:color="auto"/>
      </w:divBdr>
    </w:div>
    <w:div w:id="764111912">
      <w:bodyDiv w:val="1"/>
      <w:marLeft w:val="0"/>
      <w:marRight w:val="0"/>
      <w:marTop w:val="0"/>
      <w:marBottom w:val="0"/>
      <w:divBdr>
        <w:top w:val="none" w:sz="0" w:space="0" w:color="auto"/>
        <w:left w:val="none" w:sz="0" w:space="0" w:color="auto"/>
        <w:bottom w:val="none" w:sz="0" w:space="0" w:color="auto"/>
        <w:right w:val="none" w:sz="0" w:space="0" w:color="auto"/>
      </w:divBdr>
    </w:div>
    <w:div w:id="766777168">
      <w:bodyDiv w:val="1"/>
      <w:marLeft w:val="0"/>
      <w:marRight w:val="0"/>
      <w:marTop w:val="0"/>
      <w:marBottom w:val="0"/>
      <w:divBdr>
        <w:top w:val="none" w:sz="0" w:space="0" w:color="auto"/>
        <w:left w:val="none" w:sz="0" w:space="0" w:color="auto"/>
        <w:bottom w:val="none" w:sz="0" w:space="0" w:color="auto"/>
        <w:right w:val="none" w:sz="0" w:space="0" w:color="auto"/>
      </w:divBdr>
    </w:div>
    <w:div w:id="767042293">
      <w:bodyDiv w:val="1"/>
      <w:marLeft w:val="0"/>
      <w:marRight w:val="0"/>
      <w:marTop w:val="0"/>
      <w:marBottom w:val="0"/>
      <w:divBdr>
        <w:top w:val="none" w:sz="0" w:space="0" w:color="auto"/>
        <w:left w:val="none" w:sz="0" w:space="0" w:color="auto"/>
        <w:bottom w:val="none" w:sz="0" w:space="0" w:color="auto"/>
        <w:right w:val="none" w:sz="0" w:space="0" w:color="auto"/>
      </w:divBdr>
    </w:div>
    <w:div w:id="786240172">
      <w:bodyDiv w:val="1"/>
      <w:marLeft w:val="0"/>
      <w:marRight w:val="0"/>
      <w:marTop w:val="0"/>
      <w:marBottom w:val="0"/>
      <w:divBdr>
        <w:top w:val="none" w:sz="0" w:space="0" w:color="auto"/>
        <w:left w:val="none" w:sz="0" w:space="0" w:color="auto"/>
        <w:bottom w:val="none" w:sz="0" w:space="0" w:color="auto"/>
        <w:right w:val="none" w:sz="0" w:space="0" w:color="auto"/>
      </w:divBdr>
    </w:div>
    <w:div w:id="790051066">
      <w:bodyDiv w:val="1"/>
      <w:marLeft w:val="0"/>
      <w:marRight w:val="0"/>
      <w:marTop w:val="0"/>
      <w:marBottom w:val="0"/>
      <w:divBdr>
        <w:top w:val="none" w:sz="0" w:space="0" w:color="auto"/>
        <w:left w:val="none" w:sz="0" w:space="0" w:color="auto"/>
        <w:bottom w:val="none" w:sz="0" w:space="0" w:color="auto"/>
        <w:right w:val="none" w:sz="0" w:space="0" w:color="auto"/>
      </w:divBdr>
    </w:div>
    <w:div w:id="798570576">
      <w:bodyDiv w:val="1"/>
      <w:marLeft w:val="0"/>
      <w:marRight w:val="0"/>
      <w:marTop w:val="0"/>
      <w:marBottom w:val="0"/>
      <w:divBdr>
        <w:top w:val="none" w:sz="0" w:space="0" w:color="auto"/>
        <w:left w:val="none" w:sz="0" w:space="0" w:color="auto"/>
        <w:bottom w:val="none" w:sz="0" w:space="0" w:color="auto"/>
        <w:right w:val="none" w:sz="0" w:space="0" w:color="auto"/>
      </w:divBdr>
    </w:div>
    <w:div w:id="805048031">
      <w:bodyDiv w:val="1"/>
      <w:marLeft w:val="0"/>
      <w:marRight w:val="0"/>
      <w:marTop w:val="0"/>
      <w:marBottom w:val="0"/>
      <w:divBdr>
        <w:top w:val="none" w:sz="0" w:space="0" w:color="auto"/>
        <w:left w:val="none" w:sz="0" w:space="0" w:color="auto"/>
        <w:bottom w:val="none" w:sz="0" w:space="0" w:color="auto"/>
        <w:right w:val="none" w:sz="0" w:space="0" w:color="auto"/>
      </w:divBdr>
    </w:div>
    <w:div w:id="816188018">
      <w:bodyDiv w:val="1"/>
      <w:marLeft w:val="0"/>
      <w:marRight w:val="0"/>
      <w:marTop w:val="0"/>
      <w:marBottom w:val="0"/>
      <w:divBdr>
        <w:top w:val="none" w:sz="0" w:space="0" w:color="auto"/>
        <w:left w:val="none" w:sz="0" w:space="0" w:color="auto"/>
        <w:bottom w:val="none" w:sz="0" w:space="0" w:color="auto"/>
        <w:right w:val="none" w:sz="0" w:space="0" w:color="auto"/>
      </w:divBdr>
    </w:div>
    <w:div w:id="827013620">
      <w:bodyDiv w:val="1"/>
      <w:marLeft w:val="0"/>
      <w:marRight w:val="0"/>
      <w:marTop w:val="0"/>
      <w:marBottom w:val="0"/>
      <w:divBdr>
        <w:top w:val="none" w:sz="0" w:space="0" w:color="auto"/>
        <w:left w:val="none" w:sz="0" w:space="0" w:color="auto"/>
        <w:bottom w:val="none" w:sz="0" w:space="0" w:color="auto"/>
        <w:right w:val="none" w:sz="0" w:space="0" w:color="auto"/>
      </w:divBdr>
    </w:div>
    <w:div w:id="831259271">
      <w:bodyDiv w:val="1"/>
      <w:marLeft w:val="0"/>
      <w:marRight w:val="0"/>
      <w:marTop w:val="0"/>
      <w:marBottom w:val="0"/>
      <w:divBdr>
        <w:top w:val="none" w:sz="0" w:space="0" w:color="auto"/>
        <w:left w:val="none" w:sz="0" w:space="0" w:color="auto"/>
        <w:bottom w:val="none" w:sz="0" w:space="0" w:color="auto"/>
        <w:right w:val="none" w:sz="0" w:space="0" w:color="auto"/>
      </w:divBdr>
    </w:div>
    <w:div w:id="836581080">
      <w:bodyDiv w:val="1"/>
      <w:marLeft w:val="0"/>
      <w:marRight w:val="0"/>
      <w:marTop w:val="0"/>
      <w:marBottom w:val="0"/>
      <w:divBdr>
        <w:top w:val="none" w:sz="0" w:space="0" w:color="auto"/>
        <w:left w:val="none" w:sz="0" w:space="0" w:color="auto"/>
        <w:bottom w:val="none" w:sz="0" w:space="0" w:color="auto"/>
        <w:right w:val="none" w:sz="0" w:space="0" w:color="auto"/>
      </w:divBdr>
    </w:div>
    <w:div w:id="838425218">
      <w:bodyDiv w:val="1"/>
      <w:marLeft w:val="0"/>
      <w:marRight w:val="0"/>
      <w:marTop w:val="0"/>
      <w:marBottom w:val="0"/>
      <w:divBdr>
        <w:top w:val="none" w:sz="0" w:space="0" w:color="auto"/>
        <w:left w:val="none" w:sz="0" w:space="0" w:color="auto"/>
        <w:bottom w:val="none" w:sz="0" w:space="0" w:color="auto"/>
        <w:right w:val="none" w:sz="0" w:space="0" w:color="auto"/>
      </w:divBdr>
    </w:div>
    <w:div w:id="840196698">
      <w:bodyDiv w:val="1"/>
      <w:marLeft w:val="0"/>
      <w:marRight w:val="0"/>
      <w:marTop w:val="0"/>
      <w:marBottom w:val="0"/>
      <w:divBdr>
        <w:top w:val="none" w:sz="0" w:space="0" w:color="auto"/>
        <w:left w:val="none" w:sz="0" w:space="0" w:color="auto"/>
        <w:bottom w:val="none" w:sz="0" w:space="0" w:color="auto"/>
        <w:right w:val="none" w:sz="0" w:space="0" w:color="auto"/>
      </w:divBdr>
    </w:div>
    <w:div w:id="855385650">
      <w:bodyDiv w:val="1"/>
      <w:marLeft w:val="0"/>
      <w:marRight w:val="0"/>
      <w:marTop w:val="0"/>
      <w:marBottom w:val="0"/>
      <w:divBdr>
        <w:top w:val="none" w:sz="0" w:space="0" w:color="auto"/>
        <w:left w:val="none" w:sz="0" w:space="0" w:color="auto"/>
        <w:bottom w:val="none" w:sz="0" w:space="0" w:color="auto"/>
        <w:right w:val="none" w:sz="0" w:space="0" w:color="auto"/>
      </w:divBdr>
    </w:div>
    <w:div w:id="855537743">
      <w:bodyDiv w:val="1"/>
      <w:marLeft w:val="0"/>
      <w:marRight w:val="0"/>
      <w:marTop w:val="0"/>
      <w:marBottom w:val="0"/>
      <w:divBdr>
        <w:top w:val="none" w:sz="0" w:space="0" w:color="auto"/>
        <w:left w:val="none" w:sz="0" w:space="0" w:color="auto"/>
        <w:bottom w:val="none" w:sz="0" w:space="0" w:color="auto"/>
        <w:right w:val="none" w:sz="0" w:space="0" w:color="auto"/>
      </w:divBdr>
    </w:div>
    <w:div w:id="858934195">
      <w:bodyDiv w:val="1"/>
      <w:marLeft w:val="0"/>
      <w:marRight w:val="0"/>
      <w:marTop w:val="0"/>
      <w:marBottom w:val="0"/>
      <w:divBdr>
        <w:top w:val="none" w:sz="0" w:space="0" w:color="auto"/>
        <w:left w:val="none" w:sz="0" w:space="0" w:color="auto"/>
        <w:bottom w:val="none" w:sz="0" w:space="0" w:color="auto"/>
        <w:right w:val="none" w:sz="0" w:space="0" w:color="auto"/>
      </w:divBdr>
    </w:div>
    <w:div w:id="860897838">
      <w:bodyDiv w:val="1"/>
      <w:marLeft w:val="0"/>
      <w:marRight w:val="0"/>
      <w:marTop w:val="0"/>
      <w:marBottom w:val="0"/>
      <w:divBdr>
        <w:top w:val="none" w:sz="0" w:space="0" w:color="auto"/>
        <w:left w:val="none" w:sz="0" w:space="0" w:color="auto"/>
        <w:bottom w:val="none" w:sz="0" w:space="0" w:color="auto"/>
        <w:right w:val="none" w:sz="0" w:space="0" w:color="auto"/>
      </w:divBdr>
    </w:div>
    <w:div w:id="874270067">
      <w:bodyDiv w:val="1"/>
      <w:marLeft w:val="0"/>
      <w:marRight w:val="0"/>
      <w:marTop w:val="0"/>
      <w:marBottom w:val="0"/>
      <w:divBdr>
        <w:top w:val="none" w:sz="0" w:space="0" w:color="auto"/>
        <w:left w:val="none" w:sz="0" w:space="0" w:color="auto"/>
        <w:bottom w:val="none" w:sz="0" w:space="0" w:color="auto"/>
        <w:right w:val="none" w:sz="0" w:space="0" w:color="auto"/>
      </w:divBdr>
    </w:div>
    <w:div w:id="894242192">
      <w:bodyDiv w:val="1"/>
      <w:marLeft w:val="0"/>
      <w:marRight w:val="0"/>
      <w:marTop w:val="0"/>
      <w:marBottom w:val="0"/>
      <w:divBdr>
        <w:top w:val="none" w:sz="0" w:space="0" w:color="auto"/>
        <w:left w:val="none" w:sz="0" w:space="0" w:color="auto"/>
        <w:bottom w:val="none" w:sz="0" w:space="0" w:color="auto"/>
        <w:right w:val="none" w:sz="0" w:space="0" w:color="auto"/>
      </w:divBdr>
    </w:div>
    <w:div w:id="895314776">
      <w:bodyDiv w:val="1"/>
      <w:marLeft w:val="0"/>
      <w:marRight w:val="0"/>
      <w:marTop w:val="0"/>
      <w:marBottom w:val="0"/>
      <w:divBdr>
        <w:top w:val="none" w:sz="0" w:space="0" w:color="auto"/>
        <w:left w:val="none" w:sz="0" w:space="0" w:color="auto"/>
        <w:bottom w:val="none" w:sz="0" w:space="0" w:color="auto"/>
        <w:right w:val="none" w:sz="0" w:space="0" w:color="auto"/>
      </w:divBdr>
    </w:div>
    <w:div w:id="905338997">
      <w:bodyDiv w:val="1"/>
      <w:marLeft w:val="0"/>
      <w:marRight w:val="0"/>
      <w:marTop w:val="0"/>
      <w:marBottom w:val="0"/>
      <w:divBdr>
        <w:top w:val="none" w:sz="0" w:space="0" w:color="auto"/>
        <w:left w:val="none" w:sz="0" w:space="0" w:color="auto"/>
        <w:bottom w:val="none" w:sz="0" w:space="0" w:color="auto"/>
        <w:right w:val="none" w:sz="0" w:space="0" w:color="auto"/>
      </w:divBdr>
    </w:div>
    <w:div w:id="906066741">
      <w:bodyDiv w:val="1"/>
      <w:marLeft w:val="0"/>
      <w:marRight w:val="0"/>
      <w:marTop w:val="0"/>
      <w:marBottom w:val="0"/>
      <w:divBdr>
        <w:top w:val="none" w:sz="0" w:space="0" w:color="auto"/>
        <w:left w:val="none" w:sz="0" w:space="0" w:color="auto"/>
        <w:bottom w:val="none" w:sz="0" w:space="0" w:color="auto"/>
        <w:right w:val="none" w:sz="0" w:space="0" w:color="auto"/>
      </w:divBdr>
    </w:div>
    <w:div w:id="925042441">
      <w:bodyDiv w:val="1"/>
      <w:marLeft w:val="0"/>
      <w:marRight w:val="0"/>
      <w:marTop w:val="0"/>
      <w:marBottom w:val="0"/>
      <w:divBdr>
        <w:top w:val="none" w:sz="0" w:space="0" w:color="auto"/>
        <w:left w:val="none" w:sz="0" w:space="0" w:color="auto"/>
        <w:bottom w:val="none" w:sz="0" w:space="0" w:color="auto"/>
        <w:right w:val="none" w:sz="0" w:space="0" w:color="auto"/>
      </w:divBdr>
    </w:div>
    <w:div w:id="929897779">
      <w:bodyDiv w:val="1"/>
      <w:marLeft w:val="0"/>
      <w:marRight w:val="0"/>
      <w:marTop w:val="0"/>
      <w:marBottom w:val="0"/>
      <w:divBdr>
        <w:top w:val="none" w:sz="0" w:space="0" w:color="auto"/>
        <w:left w:val="none" w:sz="0" w:space="0" w:color="auto"/>
        <w:bottom w:val="none" w:sz="0" w:space="0" w:color="auto"/>
        <w:right w:val="none" w:sz="0" w:space="0" w:color="auto"/>
      </w:divBdr>
    </w:div>
    <w:div w:id="941768917">
      <w:bodyDiv w:val="1"/>
      <w:marLeft w:val="0"/>
      <w:marRight w:val="0"/>
      <w:marTop w:val="0"/>
      <w:marBottom w:val="0"/>
      <w:divBdr>
        <w:top w:val="none" w:sz="0" w:space="0" w:color="auto"/>
        <w:left w:val="none" w:sz="0" w:space="0" w:color="auto"/>
        <w:bottom w:val="none" w:sz="0" w:space="0" w:color="auto"/>
        <w:right w:val="none" w:sz="0" w:space="0" w:color="auto"/>
      </w:divBdr>
    </w:div>
    <w:div w:id="946739174">
      <w:bodyDiv w:val="1"/>
      <w:marLeft w:val="0"/>
      <w:marRight w:val="0"/>
      <w:marTop w:val="0"/>
      <w:marBottom w:val="0"/>
      <w:divBdr>
        <w:top w:val="none" w:sz="0" w:space="0" w:color="auto"/>
        <w:left w:val="none" w:sz="0" w:space="0" w:color="auto"/>
        <w:bottom w:val="none" w:sz="0" w:space="0" w:color="auto"/>
        <w:right w:val="none" w:sz="0" w:space="0" w:color="auto"/>
      </w:divBdr>
    </w:div>
    <w:div w:id="948396646">
      <w:bodyDiv w:val="1"/>
      <w:marLeft w:val="0"/>
      <w:marRight w:val="0"/>
      <w:marTop w:val="0"/>
      <w:marBottom w:val="0"/>
      <w:divBdr>
        <w:top w:val="none" w:sz="0" w:space="0" w:color="auto"/>
        <w:left w:val="none" w:sz="0" w:space="0" w:color="auto"/>
        <w:bottom w:val="none" w:sz="0" w:space="0" w:color="auto"/>
        <w:right w:val="none" w:sz="0" w:space="0" w:color="auto"/>
      </w:divBdr>
    </w:div>
    <w:div w:id="952053298">
      <w:bodyDiv w:val="1"/>
      <w:marLeft w:val="0"/>
      <w:marRight w:val="0"/>
      <w:marTop w:val="0"/>
      <w:marBottom w:val="0"/>
      <w:divBdr>
        <w:top w:val="none" w:sz="0" w:space="0" w:color="auto"/>
        <w:left w:val="none" w:sz="0" w:space="0" w:color="auto"/>
        <w:bottom w:val="none" w:sz="0" w:space="0" w:color="auto"/>
        <w:right w:val="none" w:sz="0" w:space="0" w:color="auto"/>
      </w:divBdr>
    </w:div>
    <w:div w:id="955064328">
      <w:bodyDiv w:val="1"/>
      <w:marLeft w:val="0"/>
      <w:marRight w:val="0"/>
      <w:marTop w:val="0"/>
      <w:marBottom w:val="0"/>
      <w:divBdr>
        <w:top w:val="none" w:sz="0" w:space="0" w:color="auto"/>
        <w:left w:val="none" w:sz="0" w:space="0" w:color="auto"/>
        <w:bottom w:val="none" w:sz="0" w:space="0" w:color="auto"/>
        <w:right w:val="none" w:sz="0" w:space="0" w:color="auto"/>
      </w:divBdr>
    </w:div>
    <w:div w:id="955646592">
      <w:bodyDiv w:val="1"/>
      <w:marLeft w:val="0"/>
      <w:marRight w:val="0"/>
      <w:marTop w:val="0"/>
      <w:marBottom w:val="0"/>
      <w:divBdr>
        <w:top w:val="none" w:sz="0" w:space="0" w:color="auto"/>
        <w:left w:val="none" w:sz="0" w:space="0" w:color="auto"/>
        <w:bottom w:val="none" w:sz="0" w:space="0" w:color="auto"/>
        <w:right w:val="none" w:sz="0" w:space="0" w:color="auto"/>
      </w:divBdr>
    </w:div>
    <w:div w:id="956371338">
      <w:bodyDiv w:val="1"/>
      <w:marLeft w:val="0"/>
      <w:marRight w:val="0"/>
      <w:marTop w:val="0"/>
      <w:marBottom w:val="0"/>
      <w:divBdr>
        <w:top w:val="none" w:sz="0" w:space="0" w:color="auto"/>
        <w:left w:val="none" w:sz="0" w:space="0" w:color="auto"/>
        <w:bottom w:val="none" w:sz="0" w:space="0" w:color="auto"/>
        <w:right w:val="none" w:sz="0" w:space="0" w:color="auto"/>
      </w:divBdr>
    </w:div>
    <w:div w:id="967777864">
      <w:bodyDiv w:val="1"/>
      <w:marLeft w:val="0"/>
      <w:marRight w:val="0"/>
      <w:marTop w:val="0"/>
      <w:marBottom w:val="0"/>
      <w:divBdr>
        <w:top w:val="none" w:sz="0" w:space="0" w:color="auto"/>
        <w:left w:val="none" w:sz="0" w:space="0" w:color="auto"/>
        <w:bottom w:val="none" w:sz="0" w:space="0" w:color="auto"/>
        <w:right w:val="none" w:sz="0" w:space="0" w:color="auto"/>
      </w:divBdr>
    </w:div>
    <w:div w:id="969089936">
      <w:bodyDiv w:val="1"/>
      <w:marLeft w:val="0"/>
      <w:marRight w:val="0"/>
      <w:marTop w:val="0"/>
      <w:marBottom w:val="0"/>
      <w:divBdr>
        <w:top w:val="none" w:sz="0" w:space="0" w:color="auto"/>
        <w:left w:val="none" w:sz="0" w:space="0" w:color="auto"/>
        <w:bottom w:val="none" w:sz="0" w:space="0" w:color="auto"/>
        <w:right w:val="none" w:sz="0" w:space="0" w:color="auto"/>
      </w:divBdr>
    </w:div>
    <w:div w:id="973220452">
      <w:bodyDiv w:val="1"/>
      <w:marLeft w:val="0"/>
      <w:marRight w:val="0"/>
      <w:marTop w:val="0"/>
      <w:marBottom w:val="0"/>
      <w:divBdr>
        <w:top w:val="none" w:sz="0" w:space="0" w:color="auto"/>
        <w:left w:val="none" w:sz="0" w:space="0" w:color="auto"/>
        <w:bottom w:val="none" w:sz="0" w:space="0" w:color="auto"/>
        <w:right w:val="none" w:sz="0" w:space="0" w:color="auto"/>
      </w:divBdr>
    </w:div>
    <w:div w:id="974144390">
      <w:bodyDiv w:val="1"/>
      <w:marLeft w:val="0"/>
      <w:marRight w:val="0"/>
      <w:marTop w:val="0"/>
      <w:marBottom w:val="0"/>
      <w:divBdr>
        <w:top w:val="none" w:sz="0" w:space="0" w:color="auto"/>
        <w:left w:val="none" w:sz="0" w:space="0" w:color="auto"/>
        <w:bottom w:val="none" w:sz="0" w:space="0" w:color="auto"/>
        <w:right w:val="none" w:sz="0" w:space="0" w:color="auto"/>
      </w:divBdr>
    </w:div>
    <w:div w:id="974406613">
      <w:bodyDiv w:val="1"/>
      <w:marLeft w:val="0"/>
      <w:marRight w:val="0"/>
      <w:marTop w:val="0"/>
      <w:marBottom w:val="0"/>
      <w:divBdr>
        <w:top w:val="none" w:sz="0" w:space="0" w:color="auto"/>
        <w:left w:val="none" w:sz="0" w:space="0" w:color="auto"/>
        <w:bottom w:val="none" w:sz="0" w:space="0" w:color="auto"/>
        <w:right w:val="none" w:sz="0" w:space="0" w:color="auto"/>
      </w:divBdr>
    </w:div>
    <w:div w:id="978463121">
      <w:bodyDiv w:val="1"/>
      <w:marLeft w:val="0"/>
      <w:marRight w:val="0"/>
      <w:marTop w:val="0"/>
      <w:marBottom w:val="0"/>
      <w:divBdr>
        <w:top w:val="none" w:sz="0" w:space="0" w:color="auto"/>
        <w:left w:val="none" w:sz="0" w:space="0" w:color="auto"/>
        <w:bottom w:val="none" w:sz="0" w:space="0" w:color="auto"/>
        <w:right w:val="none" w:sz="0" w:space="0" w:color="auto"/>
      </w:divBdr>
    </w:div>
    <w:div w:id="982924045">
      <w:bodyDiv w:val="1"/>
      <w:marLeft w:val="0"/>
      <w:marRight w:val="0"/>
      <w:marTop w:val="0"/>
      <w:marBottom w:val="0"/>
      <w:divBdr>
        <w:top w:val="none" w:sz="0" w:space="0" w:color="auto"/>
        <w:left w:val="none" w:sz="0" w:space="0" w:color="auto"/>
        <w:bottom w:val="none" w:sz="0" w:space="0" w:color="auto"/>
        <w:right w:val="none" w:sz="0" w:space="0" w:color="auto"/>
      </w:divBdr>
    </w:div>
    <w:div w:id="995958523">
      <w:bodyDiv w:val="1"/>
      <w:marLeft w:val="0"/>
      <w:marRight w:val="0"/>
      <w:marTop w:val="0"/>
      <w:marBottom w:val="0"/>
      <w:divBdr>
        <w:top w:val="none" w:sz="0" w:space="0" w:color="auto"/>
        <w:left w:val="none" w:sz="0" w:space="0" w:color="auto"/>
        <w:bottom w:val="none" w:sz="0" w:space="0" w:color="auto"/>
        <w:right w:val="none" w:sz="0" w:space="0" w:color="auto"/>
      </w:divBdr>
    </w:div>
    <w:div w:id="1001853908">
      <w:bodyDiv w:val="1"/>
      <w:marLeft w:val="0"/>
      <w:marRight w:val="0"/>
      <w:marTop w:val="0"/>
      <w:marBottom w:val="0"/>
      <w:divBdr>
        <w:top w:val="none" w:sz="0" w:space="0" w:color="auto"/>
        <w:left w:val="none" w:sz="0" w:space="0" w:color="auto"/>
        <w:bottom w:val="none" w:sz="0" w:space="0" w:color="auto"/>
        <w:right w:val="none" w:sz="0" w:space="0" w:color="auto"/>
      </w:divBdr>
    </w:div>
    <w:div w:id="1004866361">
      <w:bodyDiv w:val="1"/>
      <w:marLeft w:val="0"/>
      <w:marRight w:val="0"/>
      <w:marTop w:val="0"/>
      <w:marBottom w:val="0"/>
      <w:divBdr>
        <w:top w:val="none" w:sz="0" w:space="0" w:color="auto"/>
        <w:left w:val="none" w:sz="0" w:space="0" w:color="auto"/>
        <w:bottom w:val="none" w:sz="0" w:space="0" w:color="auto"/>
        <w:right w:val="none" w:sz="0" w:space="0" w:color="auto"/>
      </w:divBdr>
    </w:div>
    <w:div w:id="1007950601">
      <w:bodyDiv w:val="1"/>
      <w:marLeft w:val="0"/>
      <w:marRight w:val="0"/>
      <w:marTop w:val="0"/>
      <w:marBottom w:val="0"/>
      <w:divBdr>
        <w:top w:val="none" w:sz="0" w:space="0" w:color="auto"/>
        <w:left w:val="none" w:sz="0" w:space="0" w:color="auto"/>
        <w:bottom w:val="none" w:sz="0" w:space="0" w:color="auto"/>
        <w:right w:val="none" w:sz="0" w:space="0" w:color="auto"/>
      </w:divBdr>
    </w:div>
    <w:div w:id="1010639155">
      <w:bodyDiv w:val="1"/>
      <w:marLeft w:val="0"/>
      <w:marRight w:val="0"/>
      <w:marTop w:val="0"/>
      <w:marBottom w:val="0"/>
      <w:divBdr>
        <w:top w:val="none" w:sz="0" w:space="0" w:color="auto"/>
        <w:left w:val="none" w:sz="0" w:space="0" w:color="auto"/>
        <w:bottom w:val="none" w:sz="0" w:space="0" w:color="auto"/>
        <w:right w:val="none" w:sz="0" w:space="0" w:color="auto"/>
      </w:divBdr>
    </w:div>
    <w:div w:id="1019284114">
      <w:bodyDiv w:val="1"/>
      <w:marLeft w:val="0"/>
      <w:marRight w:val="0"/>
      <w:marTop w:val="0"/>
      <w:marBottom w:val="0"/>
      <w:divBdr>
        <w:top w:val="none" w:sz="0" w:space="0" w:color="auto"/>
        <w:left w:val="none" w:sz="0" w:space="0" w:color="auto"/>
        <w:bottom w:val="none" w:sz="0" w:space="0" w:color="auto"/>
        <w:right w:val="none" w:sz="0" w:space="0" w:color="auto"/>
      </w:divBdr>
    </w:div>
    <w:div w:id="1021126889">
      <w:bodyDiv w:val="1"/>
      <w:marLeft w:val="0"/>
      <w:marRight w:val="0"/>
      <w:marTop w:val="0"/>
      <w:marBottom w:val="0"/>
      <w:divBdr>
        <w:top w:val="none" w:sz="0" w:space="0" w:color="auto"/>
        <w:left w:val="none" w:sz="0" w:space="0" w:color="auto"/>
        <w:bottom w:val="none" w:sz="0" w:space="0" w:color="auto"/>
        <w:right w:val="none" w:sz="0" w:space="0" w:color="auto"/>
      </w:divBdr>
    </w:div>
    <w:div w:id="1021469628">
      <w:bodyDiv w:val="1"/>
      <w:marLeft w:val="0"/>
      <w:marRight w:val="0"/>
      <w:marTop w:val="0"/>
      <w:marBottom w:val="0"/>
      <w:divBdr>
        <w:top w:val="none" w:sz="0" w:space="0" w:color="auto"/>
        <w:left w:val="none" w:sz="0" w:space="0" w:color="auto"/>
        <w:bottom w:val="none" w:sz="0" w:space="0" w:color="auto"/>
        <w:right w:val="none" w:sz="0" w:space="0" w:color="auto"/>
      </w:divBdr>
    </w:div>
    <w:div w:id="1040085597">
      <w:bodyDiv w:val="1"/>
      <w:marLeft w:val="0"/>
      <w:marRight w:val="0"/>
      <w:marTop w:val="0"/>
      <w:marBottom w:val="0"/>
      <w:divBdr>
        <w:top w:val="none" w:sz="0" w:space="0" w:color="auto"/>
        <w:left w:val="none" w:sz="0" w:space="0" w:color="auto"/>
        <w:bottom w:val="none" w:sz="0" w:space="0" w:color="auto"/>
        <w:right w:val="none" w:sz="0" w:space="0" w:color="auto"/>
      </w:divBdr>
    </w:div>
    <w:div w:id="1052922737">
      <w:bodyDiv w:val="1"/>
      <w:marLeft w:val="0"/>
      <w:marRight w:val="0"/>
      <w:marTop w:val="0"/>
      <w:marBottom w:val="0"/>
      <w:divBdr>
        <w:top w:val="none" w:sz="0" w:space="0" w:color="auto"/>
        <w:left w:val="none" w:sz="0" w:space="0" w:color="auto"/>
        <w:bottom w:val="none" w:sz="0" w:space="0" w:color="auto"/>
        <w:right w:val="none" w:sz="0" w:space="0" w:color="auto"/>
      </w:divBdr>
    </w:div>
    <w:div w:id="1054474788">
      <w:bodyDiv w:val="1"/>
      <w:marLeft w:val="0"/>
      <w:marRight w:val="0"/>
      <w:marTop w:val="0"/>
      <w:marBottom w:val="0"/>
      <w:divBdr>
        <w:top w:val="none" w:sz="0" w:space="0" w:color="auto"/>
        <w:left w:val="none" w:sz="0" w:space="0" w:color="auto"/>
        <w:bottom w:val="none" w:sz="0" w:space="0" w:color="auto"/>
        <w:right w:val="none" w:sz="0" w:space="0" w:color="auto"/>
      </w:divBdr>
    </w:div>
    <w:div w:id="1057358630">
      <w:bodyDiv w:val="1"/>
      <w:marLeft w:val="0"/>
      <w:marRight w:val="0"/>
      <w:marTop w:val="0"/>
      <w:marBottom w:val="0"/>
      <w:divBdr>
        <w:top w:val="none" w:sz="0" w:space="0" w:color="auto"/>
        <w:left w:val="none" w:sz="0" w:space="0" w:color="auto"/>
        <w:bottom w:val="none" w:sz="0" w:space="0" w:color="auto"/>
        <w:right w:val="none" w:sz="0" w:space="0" w:color="auto"/>
      </w:divBdr>
    </w:div>
    <w:div w:id="1060521304">
      <w:bodyDiv w:val="1"/>
      <w:marLeft w:val="0"/>
      <w:marRight w:val="0"/>
      <w:marTop w:val="0"/>
      <w:marBottom w:val="0"/>
      <w:divBdr>
        <w:top w:val="none" w:sz="0" w:space="0" w:color="auto"/>
        <w:left w:val="none" w:sz="0" w:space="0" w:color="auto"/>
        <w:bottom w:val="none" w:sz="0" w:space="0" w:color="auto"/>
        <w:right w:val="none" w:sz="0" w:space="0" w:color="auto"/>
      </w:divBdr>
    </w:div>
    <w:div w:id="1071270487">
      <w:bodyDiv w:val="1"/>
      <w:marLeft w:val="0"/>
      <w:marRight w:val="0"/>
      <w:marTop w:val="0"/>
      <w:marBottom w:val="0"/>
      <w:divBdr>
        <w:top w:val="none" w:sz="0" w:space="0" w:color="auto"/>
        <w:left w:val="none" w:sz="0" w:space="0" w:color="auto"/>
        <w:bottom w:val="none" w:sz="0" w:space="0" w:color="auto"/>
        <w:right w:val="none" w:sz="0" w:space="0" w:color="auto"/>
      </w:divBdr>
    </w:div>
    <w:div w:id="1074475853">
      <w:bodyDiv w:val="1"/>
      <w:marLeft w:val="0"/>
      <w:marRight w:val="0"/>
      <w:marTop w:val="0"/>
      <w:marBottom w:val="0"/>
      <w:divBdr>
        <w:top w:val="none" w:sz="0" w:space="0" w:color="auto"/>
        <w:left w:val="none" w:sz="0" w:space="0" w:color="auto"/>
        <w:bottom w:val="none" w:sz="0" w:space="0" w:color="auto"/>
        <w:right w:val="none" w:sz="0" w:space="0" w:color="auto"/>
      </w:divBdr>
    </w:div>
    <w:div w:id="1099257868">
      <w:bodyDiv w:val="1"/>
      <w:marLeft w:val="0"/>
      <w:marRight w:val="0"/>
      <w:marTop w:val="0"/>
      <w:marBottom w:val="0"/>
      <w:divBdr>
        <w:top w:val="none" w:sz="0" w:space="0" w:color="auto"/>
        <w:left w:val="none" w:sz="0" w:space="0" w:color="auto"/>
        <w:bottom w:val="none" w:sz="0" w:space="0" w:color="auto"/>
        <w:right w:val="none" w:sz="0" w:space="0" w:color="auto"/>
      </w:divBdr>
    </w:div>
    <w:div w:id="1099301334">
      <w:bodyDiv w:val="1"/>
      <w:marLeft w:val="0"/>
      <w:marRight w:val="0"/>
      <w:marTop w:val="0"/>
      <w:marBottom w:val="0"/>
      <w:divBdr>
        <w:top w:val="none" w:sz="0" w:space="0" w:color="auto"/>
        <w:left w:val="none" w:sz="0" w:space="0" w:color="auto"/>
        <w:bottom w:val="none" w:sz="0" w:space="0" w:color="auto"/>
        <w:right w:val="none" w:sz="0" w:space="0" w:color="auto"/>
      </w:divBdr>
    </w:div>
    <w:div w:id="1116605870">
      <w:bodyDiv w:val="1"/>
      <w:marLeft w:val="0"/>
      <w:marRight w:val="0"/>
      <w:marTop w:val="0"/>
      <w:marBottom w:val="0"/>
      <w:divBdr>
        <w:top w:val="none" w:sz="0" w:space="0" w:color="auto"/>
        <w:left w:val="none" w:sz="0" w:space="0" w:color="auto"/>
        <w:bottom w:val="none" w:sz="0" w:space="0" w:color="auto"/>
        <w:right w:val="none" w:sz="0" w:space="0" w:color="auto"/>
      </w:divBdr>
    </w:div>
    <w:div w:id="1117917227">
      <w:bodyDiv w:val="1"/>
      <w:marLeft w:val="0"/>
      <w:marRight w:val="0"/>
      <w:marTop w:val="0"/>
      <w:marBottom w:val="0"/>
      <w:divBdr>
        <w:top w:val="none" w:sz="0" w:space="0" w:color="auto"/>
        <w:left w:val="none" w:sz="0" w:space="0" w:color="auto"/>
        <w:bottom w:val="none" w:sz="0" w:space="0" w:color="auto"/>
        <w:right w:val="none" w:sz="0" w:space="0" w:color="auto"/>
      </w:divBdr>
    </w:div>
    <w:div w:id="1126582820">
      <w:bodyDiv w:val="1"/>
      <w:marLeft w:val="0"/>
      <w:marRight w:val="0"/>
      <w:marTop w:val="0"/>
      <w:marBottom w:val="0"/>
      <w:divBdr>
        <w:top w:val="none" w:sz="0" w:space="0" w:color="auto"/>
        <w:left w:val="none" w:sz="0" w:space="0" w:color="auto"/>
        <w:bottom w:val="none" w:sz="0" w:space="0" w:color="auto"/>
        <w:right w:val="none" w:sz="0" w:space="0" w:color="auto"/>
      </w:divBdr>
    </w:div>
    <w:div w:id="1142697726">
      <w:bodyDiv w:val="1"/>
      <w:marLeft w:val="0"/>
      <w:marRight w:val="0"/>
      <w:marTop w:val="0"/>
      <w:marBottom w:val="0"/>
      <w:divBdr>
        <w:top w:val="none" w:sz="0" w:space="0" w:color="auto"/>
        <w:left w:val="none" w:sz="0" w:space="0" w:color="auto"/>
        <w:bottom w:val="none" w:sz="0" w:space="0" w:color="auto"/>
        <w:right w:val="none" w:sz="0" w:space="0" w:color="auto"/>
      </w:divBdr>
    </w:div>
    <w:div w:id="1165171245">
      <w:bodyDiv w:val="1"/>
      <w:marLeft w:val="0"/>
      <w:marRight w:val="0"/>
      <w:marTop w:val="0"/>
      <w:marBottom w:val="0"/>
      <w:divBdr>
        <w:top w:val="none" w:sz="0" w:space="0" w:color="auto"/>
        <w:left w:val="none" w:sz="0" w:space="0" w:color="auto"/>
        <w:bottom w:val="none" w:sz="0" w:space="0" w:color="auto"/>
        <w:right w:val="none" w:sz="0" w:space="0" w:color="auto"/>
      </w:divBdr>
    </w:div>
    <w:div w:id="1170563499">
      <w:bodyDiv w:val="1"/>
      <w:marLeft w:val="0"/>
      <w:marRight w:val="0"/>
      <w:marTop w:val="0"/>
      <w:marBottom w:val="0"/>
      <w:divBdr>
        <w:top w:val="none" w:sz="0" w:space="0" w:color="auto"/>
        <w:left w:val="none" w:sz="0" w:space="0" w:color="auto"/>
        <w:bottom w:val="none" w:sz="0" w:space="0" w:color="auto"/>
        <w:right w:val="none" w:sz="0" w:space="0" w:color="auto"/>
      </w:divBdr>
    </w:div>
    <w:div w:id="1192454803">
      <w:bodyDiv w:val="1"/>
      <w:marLeft w:val="0"/>
      <w:marRight w:val="0"/>
      <w:marTop w:val="0"/>
      <w:marBottom w:val="0"/>
      <w:divBdr>
        <w:top w:val="none" w:sz="0" w:space="0" w:color="auto"/>
        <w:left w:val="none" w:sz="0" w:space="0" w:color="auto"/>
        <w:bottom w:val="none" w:sz="0" w:space="0" w:color="auto"/>
        <w:right w:val="none" w:sz="0" w:space="0" w:color="auto"/>
      </w:divBdr>
    </w:div>
    <w:div w:id="1198858493">
      <w:bodyDiv w:val="1"/>
      <w:marLeft w:val="0"/>
      <w:marRight w:val="0"/>
      <w:marTop w:val="0"/>
      <w:marBottom w:val="0"/>
      <w:divBdr>
        <w:top w:val="none" w:sz="0" w:space="0" w:color="auto"/>
        <w:left w:val="none" w:sz="0" w:space="0" w:color="auto"/>
        <w:bottom w:val="none" w:sz="0" w:space="0" w:color="auto"/>
        <w:right w:val="none" w:sz="0" w:space="0" w:color="auto"/>
      </w:divBdr>
    </w:div>
    <w:div w:id="1205563872">
      <w:bodyDiv w:val="1"/>
      <w:marLeft w:val="0"/>
      <w:marRight w:val="0"/>
      <w:marTop w:val="0"/>
      <w:marBottom w:val="0"/>
      <w:divBdr>
        <w:top w:val="none" w:sz="0" w:space="0" w:color="auto"/>
        <w:left w:val="none" w:sz="0" w:space="0" w:color="auto"/>
        <w:bottom w:val="none" w:sz="0" w:space="0" w:color="auto"/>
        <w:right w:val="none" w:sz="0" w:space="0" w:color="auto"/>
      </w:divBdr>
    </w:div>
    <w:div w:id="1207253910">
      <w:bodyDiv w:val="1"/>
      <w:marLeft w:val="0"/>
      <w:marRight w:val="0"/>
      <w:marTop w:val="0"/>
      <w:marBottom w:val="0"/>
      <w:divBdr>
        <w:top w:val="none" w:sz="0" w:space="0" w:color="auto"/>
        <w:left w:val="none" w:sz="0" w:space="0" w:color="auto"/>
        <w:bottom w:val="none" w:sz="0" w:space="0" w:color="auto"/>
        <w:right w:val="none" w:sz="0" w:space="0" w:color="auto"/>
      </w:divBdr>
    </w:div>
    <w:div w:id="1219319252">
      <w:bodyDiv w:val="1"/>
      <w:marLeft w:val="0"/>
      <w:marRight w:val="0"/>
      <w:marTop w:val="0"/>
      <w:marBottom w:val="0"/>
      <w:divBdr>
        <w:top w:val="none" w:sz="0" w:space="0" w:color="auto"/>
        <w:left w:val="none" w:sz="0" w:space="0" w:color="auto"/>
        <w:bottom w:val="none" w:sz="0" w:space="0" w:color="auto"/>
        <w:right w:val="none" w:sz="0" w:space="0" w:color="auto"/>
      </w:divBdr>
    </w:div>
    <w:div w:id="1221743307">
      <w:bodyDiv w:val="1"/>
      <w:marLeft w:val="0"/>
      <w:marRight w:val="0"/>
      <w:marTop w:val="0"/>
      <w:marBottom w:val="0"/>
      <w:divBdr>
        <w:top w:val="none" w:sz="0" w:space="0" w:color="auto"/>
        <w:left w:val="none" w:sz="0" w:space="0" w:color="auto"/>
        <w:bottom w:val="none" w:sz="0" w:space="0" w:color="auto"/>
        <w:right w:val="none" w:sz="0" w:space="0" w:color="auto"/>
      </w:divBdr>
    </w:div>
    <w:div w:id="1224024980">
      <w:bodyDiv w:val="1"/>
      <w:marLeft w:val="0"/>
      <w:marRight w:val="0"/>
      <w:marTop w:val="0"/>
      <w:marBottom w:val="0"/>
      <w:divBdr>
        <w:top w:val="none" w:sz="0" w:space="0" w:color="auto"/>
        <w:left w:val="none" w:sz="0" w:space="0" w:color="auto"/>
        <w:bottom w:val="none" w:sz="0" w:space="0" w:color="auto"/>
        <w:right w:val="none" w:sz="0" w:space="0" w:color="auto"/>
      </w:divBdr>
    </w:div>
    <w:div w:id="1230766749">
      <w:bodyDiv w:val="1"/>
      <w:marLeft w:val="0"/>
      <w:marRight w:val="0"/>
      <w:marTop w:val="0"/>
      <w:marBottom w:val="0"/>
      <w:divBdr>
        <w:top w:val="none" w:sz="0" w:space="0" w:color="auto"/>
        <w:left w:val="none" w:sz="0" w:space="0" w:color="auto"/>
        <w:bottom w:val="none" w:sz="0" w:space="0" w:color="auto"/>
        <w:right w:val="none" w:sz="0" w:space="0" w:color="auto"/>
      </w:divBdr>
    </w:div>
    <w:div w:id="1238248641">
      <w:bodyDiv w:val="1"/>
      <w:marLeft w:val="0"/>
      <w:marRight w:val="0"/>
      <w:marTop w:val="0"/>
      <w:marBottom w:val="0"/>
      <w:divBdr>
        <w:top w:val="none" w:sz="0" w:space="0" w:color="auto"/>
        <w:left w:val="none" w:sz="0" w:space="0" w:color="auto"/>
        <w:bottom w:val="none" w:sz="0" w:space="0" w:color="auto"/>
        <w:right w:val="none" w:sz="0" w:space="0" w:color="auto"/>
      </w:divBdr>
    </w:div>
    <w:div w:id="1248418460">
      <w:bodyDiv w:val="1"/>
      <w:marLeft w:val="0"/>
      <w:marRight w:val="0"/>
      <w:marTop w:val="0"/>
      <w:marBottom w:val="0"/>
      <w:divBdr>
        <w:top w:val="none" w:sz="0" w:space="0" w:color="auto"/>
        <w:left w:val="none" w:sz="0" w:space="0" w:color="auto"/>
        <w:bottom w:val="none" w:sz="0" w:space="0" w:color="auto"/>
        <w:right w:val="none" w:sz="0" w:space="0" w:color="auto"/>
      </w:divBdr>
    </w:div>
    <w:div w:id="1261648080">
      <w:bodyDiv w:val="1"/>
      <w:marLeft w:val="0"/>
      <w:marRight w:val="0"/>
      <w:marTop w:val="0"/>
      <w:marBottom w:val="0"/>
      <w:divBdr>
        <w:top w:val="none" w:sz="0" w:space="0" w:color="auto"/>
        <w:left w:val="none" w:sz="0" w:space="0" w:color="auto"/>
        <w:bottom w:val="none" w:sz="0" w:space="0" w:color="auto"/>
        <w:right w:val="none" w:sz="0" w:space="0" w:color="auto"/>
      </w:divBdr>
    </w:div>
    <w:div w:id="1263681421">
      <w:bodyDiv w:val="1"/>
      <w:marLeft w:val="0"/>
      <w:marRight w:val="0"/>
      <w:marTop w:val="0"/>
      <w:marBottom w:val="0"/>
      <w:divBdr>
        <w:top w:val="none" w:sz="0" w:space="0" w:color="auto"/>
        <w:left w:val="none" w:sz="0" w:space="0" w:color="auto"/>
        <w:bottom w:val="none" w:sz="0" w:space="0" w:color="auto"/>
        <w:right w:val="none" w:sz="0" w:space="0" w:color="auto"/>
      </w:divBdr>
    </w:div>
    <w:div w:id="1277717868">
      <w:bodyDiv w:val="1"/>
      <w:marLeft w:val="0"/>
      <w:marRight w:val="0"/>
      <w:marTop w:val="0"/>
      <w:marBottom w:val="0"/>
      <w:divBdr>
        <w:top w:val="none" w:sz="0" w:space="0" w:color="auto"/>
        <w:left w:val="none" w:sz="0" w:space="0" w:color="auto"/>
        <w:bottom w:val="none" w:sz="0" w:space="0" w:color="auto"/>
        <w:right w:val="none" w:sz="0" w:space="0" w:color="auto"/>
      </w:divBdr>
    </w:div>
    <w:div w:id="1290429446">
      <w:bodyDiv w:val="1"/>
      <w:marLeft w:val="0"/>
      <w:marRight w:val="0"/>
      <w:marTop w:val="0"/>
      <w:marBottom w:val="0"/>
      <w:divBdr>
        <w:top w:val="none" w:sz="0" w:space="0" w:color="auto"/>
        <w:left w:val="none" w:sz="0" w:space="0" w:color="auto"/>
        <w:bottom w:val="none" w:sz="0" w:space="0" w:color="auto"/>
        <w:right w:val="none" w:sz="0" w:space="0" w:color="auto"/>
      </w:divBdr>
    </w:div>
    <w:div w:id="1291131041">
      <w:bodyDiv w:val="1"/>
      <w:marLeft w:val="0"/>
      <w:marRight w:val="0"/>
      <w:marTop w:val="0"/>
      <w:marBottom w:val="0"/>
      <w:divBdr>
        <w:top w:val="none" w:sz="0" w:space="0" w:color="auto"/>
        <w:left w:val="none" w:sz="0" w:space="0" w:color="auto"/>
        <w:bottom w:val="none" w:sz="0" w:space="0" w:color="auto"/>
        <w:right w:val="none" w:sz="0" w:space="0" w:color="auto"/>
      </w:divBdr>
    </w:div>
    <w:div w:id="1296570262">
      <w:bodyDiv w:val="1"/>
      <w:marLeft w:val="0"/>
      <w:marRight w:val="0"/>
      <w:marTop w:val="0"/>
      <w:marBottom w:val="0"/>
      <w:divBdr>
        <w:top w:val="none" w:sz="0" w:space="0" w:color="auto"/>
        <w:left w:val="none" w:sz="0" w:space="0" w:color="auto"/>
        <w:bottom w:val="none" w:sz="0" w:space="0" w:color="auto"/>
        <w:right w:val="none" w:sz="0" w:space="0" w:color="auto"/>
      </w:divBdr>
    </w:div>
    <w:div w:id="1298221555">
      <w:bodyDiv w:val="1"/>
      <w:marLeft w:val="0"/>
      <w:marRight w:val="0"/>
      <w:marTop w:val="0"/>
      <w:marBottom w:val="0"/>
      <w:divBdr>
        <w:top w:val="none" w:sz="0" w:space="0" w:color="auto"/>
        <w:left w:val="none" w:sz="0" w:space="0" w:color="auto"/>
        <w:bottom w:val="none" w:sz="0" w:space="0" w:color="auto"/>
        <w:right w:val="none" w:sz="0" w:space="0" w:color="auto"/>
      </w:divBdr>
    </w:div>
    <w:div w:id="1302688270">
      <w:bodyDiv w:val="1"/>
      <w:marLeft w:val="0"/>
      <w:marRight w:val="0"/>
      <w:marTop w:val="0"/>
      <w:marBottom w:val="0"/>
      <w:divBdr>
        <w:top w:val="none" w:sz="0" w:space="0" w:color="auto"/>
        <w:left w:val="none" w:sz="0" w:space="0" w:color="auto"/>
        <w:bottom w:val="none" w:sz="0" w:space="0" w:color="auto"/>
        <w:right w:val="none" w:sz="0" w:space="0" w:color="auto"/>
      </w:divBdr>
    </w:div>
    <w:div w:id="1311251696">
      <w:bodyDiv w:val="1"/>
      <w:marLeft w:val="0"/>
      <w:marRight w:val="0"/>
      <w:marTop w:val="0"/>
      <w:marBottom w:val="0"/>
      <w:divBdr>
        <w:top w:val="none" w:sz="0" w:space="0" w:color="auto"/>
        <w:left w:val="none" w:sz="0" w:space="0" w:color="auto"/>
        <w:bottom w:val="none" w:sz="0" w:space="0" w:color="auto"/>
        <w:right w:val="none" w:sz="0" w:space="0" w:color="auto"/>
      </w:divBdr>
    </w:div>
    <w:div w:id="1327394067">
      <w:bodyDiv w:val="1"/>
      <w:marLeft w:val="0"/>
      <w:marRight w:val="0"/>
      <w:marTop w:val="0"/>
      <w:marBottom w:val="0"/>
      <w:divBdr>
        <w:top w:val="none" w:sz="0" w:space="0" w:color="auto"/>
        <w:left w:val="none" w:sz="0" w:space="0" w:color="auto"/>
        <w:bottom w:val="none" w:sz="0" w:space="0" w:color="auto"/>
        <w:right w:val="none" w:sz="0" w:space="0" w:color="auto"/>
      </w:divBdr>
    </w:div>
    <w:div w:id="1328284095">
      <w:bodyDiv w:val="1"/>
      <w:marLeft w:val="0"/>
      <w:marRight w:val="0"/>
      <w:marTop w:val="0"/>
      <w:marBottom w:val="0"/>
      <w:divBdr>
        <w:top w:val="none" w:sz="0" w:space="0" w:color="auto"/>
        <w:left w:val="none" w:sz="0" w:space="0" w:color="auto"/>
        <w:bottom w:val="none" w:sz="0" w:space="0" w:color="auto"/>
        <w:right w:val="none" w:sz="0" w:space="0" w:color="auto"/>
      </w:divBdr>
    </w:div>
    <w:div w:id="1335495562">
      <w:bodyDiv w:val="1"/>
      <w:marLeft w:val="0"/>
      <w:marRight w:val="0"/>
      <w:marTop w:val="0"/>
      <w:marBottom w:val="0"/>
      <w:divBdr>
        <w:top w:val="none" w:sz="0" w:space="0" w:color="auto"/>
        <w:left w:val="none" w:sz="0" w:space="0" w:color="auto"/>
        <w:bottom w:val="none" w:sz="0" w:space="0" w:color="auto"/>
        <w:right w:val="none" w:sz="0" w:space="0" w:color="auto"/>
      </w:divBdr>
    </w:div>
    <w:div w:id="1348017866">
      <w:bodyDiv w:val="1"/>
      <w:marLeft w:val="0"/>
      <w:marRight w:val="0"/>
      <w:marTop w:val="0"/>
      <w:marBottom w:val="0"/>
      <w:divBdr>
        <w:top w:val="none" w:sz="0" w:space="0" w:color="auto"/>
        <w:left w:val="none" w:sz="0" w:space="0" w:color="auto"/>
        <w:bottom w:val="none" w:sz="0" w:space="0" w:color="auto"/>
        <w:right w:val="none" w:sz="0" w:space="0" w:color="auto"/>
      </w:divBdr>
    </w:div>
    <w:div w:id="1353923374">
      <w:bodyDiv w:val="1"/>
      <w:marLeft w:val="0"/>
      <w:marRight w:val="0"/>
      <w:marTop w:val="0"/>
      <w:marBottom w:val="0"/>
      <w:divBdr>
        <w:top w:val="none" w:sz="0" w:space="0" w:color="auto"/>
        <w:left w:val="none" w:sz="0" w:space="0" w:color="auto"/>
        <w:bottom w:val="none" w:sz="0" w:space="0" w:color="auto"/>
        <w:right w:val="none" w:sz="0" w:space="0" w:color="auto"/>
      </w:divBdr>
    </w:div>
    <w:div w:id="1357386009">
      <w:bodyDiv w:val="1"/>
      <w:marLeft w:val="0"/>
      <w:marRight w:val="0"/>
      <w:marTop w:val="0"/>
      <w:marBottom w:val="0"/>
      <w:divBdr>
        <w:top w:val="none" w:sz="0" w:space="0" w:color="auto"/>
        <w:left w:val="none" w:sz="0" w:space="0" w:color="auto"/>
        <w:bottom w:val="none" w:sz="0" w:space="0" w:color="auto"/>
        <w:right w:val="none" w:sz="0" w:space="0" w:color="auto"/>
      </w:divBdr>
    </w:div>
    <w:div w:id="1364864929">
      <w:bodyDiv w:val="1"/>
      <w:marLeft w:val="0"/>
      <w:marRight w:val="0"/>
      <w:marTop w:val="0"/>
      <w:marBottom w:val="0"/>
      <w:divBdr>
        <w:top w:val="none" w:sz="0" w:space="0" w:color="auto"/>
        <w:left w:val="none" w:sz="0" w:space="0" w:color="auto"/>
        <w:bottom w:val="none" w:sz="0" w:space="0" w:color="auto"/>
        <w:right w:val="none" w:sz="0" w:space="0" w:color="auto"/>
      </w:divBdr>
    </w:div>
    <w:div w:id="1365324939">
      <w:bodyDiv w:val="1"/>
      <w:marLeft w:val="0"/>
      <w:marRight w:val="0"/>
      <w:marTop w:val="0"/>
      <w:marBottom w:val="0"/>
      <w:divBdr>
        <w:top w:val="none" w:sz="0" w:space="0" w:color="auto"/>
        <w:left w:val="none" w:sz="0" w:space="0" w:color="auto"/>
        <w:bottom w:val="none" w:sz="0" w:space="0" w:color="auto"/>
        <w:right w:val="none" w:sz="0" w:space="0" w:color="auto"/>
      </w:divBdr>
    </w:div>
    <w:div w:id="1380714036">
      <w:bodyDiv w:val="1"/>
      <w:marLeft w:val="0"/>
      <w:marRight w:val="0"/>
      <w:marTop w:val="0"/>
      <w:marBottom w:val="0"/>
      <w:divBdr>
        <w:top w:val="none" w:sz="0" w:space="0" w:color="auto"/>
        <w:left w:val="none" w:sz="0" w:space="0" w:color="auto"/>
        <w:bottom w:val="none" w:sz="0" w:space="0" w:color="auto"/>
        <w:right w:val="none" w:sz="0" w:space="0" w:color="auto"/>
      </w:divBdr>
    </w:div>
    <w:div w:id="1381975882">
      <w:bodyDiv w:val="1"/>
      <w:marLeft w:val="0"/>
      <w:marRight w:val="0"/>
      <w:marTop w:val="0"/>
      <w:marBottom w:val="0"/>
      <w:divBdr>
        <w:top w:val="none" w:sz="0" w:space="0" w:color="auto"/>
        <w:left w:val="none" w:sz="0" w:space="0" w:color="auto"/>
        <w:bottom w:val="none" w:sz="0" w:space="0" w:color="auto"/>
        <w:right w:val="none" w:sz="0" w:space="0" w:color="auto"/>
      </w:divBdr>
    </w:div>
    <w:div w:id="1391222529">
      <w:bodyDiv w:val="1"/>
      <w:marLeft w:val="0"/>
      <w:marRight w:val="0"/>
      <w:marTop w:val="0"/>
      <w:marBottom w:val="0"/>
      <w:divBdr>
        <w:top w:val="none" w:sz="0" w:space="0" w:color="auto"/>
        <w:left w:val="none" w:sz="0" w:space="0" w:color="auto"/>
        <w:bottom w:val="none" w:sz="0" w:space="0" w:color="auto"/>
        <w:right w:val="none" w:sz="0" w:space="0" w:color="auto"/>
      </w:divBdr>
    </w:div>
    <w:div w:id="1398939524">
      <w:bodyDiv w:val="1"/>
      <w:marLeft w:val="0"/>
      <w:marRight w:val="0"/>
      <w:marTop w:val="0"/>
      <w:marBottom w:val="0"/>
      <w:divBdr>
        <w:top w:val="none" w:sz="0" w:space="0" w:color="auto"/>
        <w:left w:val="none" w:sz="0" w:space="0" w:color="auto"/>
        <w:bottom w:val="none" w:sz="0" w:space="0" w:color="auto"/>
        <w:right w:val="none" w:sz="0" w:space="0" w:color="auto"/>
      </w:divBdr>
    </w:div>
    <w:div w:id="1403140700">
      <w:bodyDiv w:val="1"/>
      <w:marLeft w:val="0"/>
      <w:marRight w:val="0"/>
      <w:marTop w:val="0"/>
      <w:marBottom w:val="0"/>
      <w:divBdr>
        <w:top w:val="none" w:sz="0" w:space="0" w:color="auto"/>
        <w:left w:val="none" w:sz="0" w:space="0" w:color="auto"/>
        <w:bottom w:val="none" w:sz="0" w:space="0" w:color="auto"/>
        <w:right w:val="none" w:sz="0" w:space="0" w:color="auto"/>
      </w:divBdr>
    </w:div>
    <w:div w:id="1417938093">
      <w:bodyDiv w:val="1"/>
      <w:marLeft w:val="0"/>
      <w:marRight w:val="0"/>
      <w:marTop w:val="0"/>
      <w:marBottom w:val="0"/>
      <w:divBdr>
        <w:top w:val="none" w:sz="0" w:space="0" w:color="auto"/>
        <w:left w:val="none" w:sz="0" w:space="0" w:color="auto"/>
        <w:bottom w:val="none" w:sz="0" w:space="0" w:color="auto"/>
        <w:right w:val="none" w:sz="0" w:space="0" w:color="auto"/>
      </w:divBdr>
    </w:div>
    <w:div w:id="1425491989">
      <w:bodyDiv w:val="1"/>
      <w:marLeft w:val="0"/>
      <w:marRight w:val="0"/>
      <w:marTop w:val="0"/>
      <w:marBottom w:val="0"/>
      <w:divBdr>
        <w:top w:val="none" w:sz="0" w:space="0" w:color="auto"/>
        <w:left w:val="none" w:sz="0" w:space="0" w:color="auto"/>
        <w:bottom w:val="none" w:sz="0" w:space="0" w:color="auto"/>
        <w:right w:val="none" w:sz="0" w:space="0" w:color="auto"/>
      </w:divBdr>
    </w:div>
    <w:div w:id="1434202397">
      <w:bodyDiv w:val="1"/>
      <w:marLeft w:val="0"/>
      <w:marRight w:val="0"/>
      <w:marTop w:val="0"/>
      <w:marBottom w:val="0"/>
      <w:divBdr>
        <w:top w:val="none" w:sz="0" w:space="0" w:color="auto"/>
        <w:left w:val="none" w:sz="0" w:space="0" w:color="auto"/>
        <w:bottom w:val="none" w:sz="0" w:space="0" w:color="auto"/>
        <w:right w:val="none" w:sz="0" w:space="0" w:color="auto"/>
      </w:divBdr>
    </w:div>
    <w:div w:id="1435595466">
      <w:bodyDiv w:val="1"/>
      <w:marLeft w:val="0"/>
      <w:marRight w:val="0"/>
      <w:marTop w:val="0"/>
      <w:marBottom w:val="0"/>
      <w:divBdr>
        <w:top w:val="none" w:sz="0" w:space="0" w:color="auto"/>
        <w:left w:val="none" w:sz="0" w:space="0" w:color="auto"/>
        <w:bottom w:val="none" w:sz="0" w:space="0" w:color="auto"/>
        <w:right w:val="none" w:sz="0" w:space="0" w:color="auto"/>
      </w:divBdr>
    </w:div>
    <w:div w:id="1439256821">
      <w:bodyDiv w:val="1"/>
      <w:marLeft w:val="0"/>
      <w:marRight w:val="0"/>
      <w:marTop w:val="0"/>
      <w:marBottom w:val="0"/>
      <w:divBdr>
        <w:top w:val="none" w:sz="0" w:space="0" w:color="auto"/>
        <w:left w:val="none" w:sz="0" w:space="0" w:color="auto"/>
        <w:bottom w:val="none" w:sz="0" w:space="0" w:color="auto"/>
        <w:right w:val="none" w:sz="0" w:space="0" w:color="auto"/>
      </w:divBdr>
    </w:div>
    <w:div w:id="1444495906">
      <w:bodyDiv w:val="1"/>
      <w:marLeft w:val="0"/>
      <w:marRight w:val="0"/>
      <w:marTop w:val="0"/>
      <w:marBottom w:val="0"/>
      <w:divBdr>
        <w:top w:val="none" w:sz="0" w:space="0" w:color="auto"/>
        <w:left w:val="none" w:sz="0" w:space="0" w:color="auto"/>
        <w:bottom w:val="none" w:sz="0" w:space="0" w:color="auto"/>
        <w:right w:val="none" w:sz="0" w:space="0" w:color="auto"/>
      </w:divBdr>
    </w:div>
    <w:div w:id="1445611452">
      <w:bodyDiv w:val="1"/>
      <w:marLeft w:val="0"/>
      <w:marRight w:val="0"/>
      <w:marTop w:val="0"/>
      <w:marBottom w:val="0"/>
      <w:divBdr>
        <w:top w:val="none" w:sz="0" w:space="0" w:color="auto"/>
        <w:left w:val="none" w:sz="0" w:space="0" w:color="auto"/>
        <w:bottom w:val="none" w:sz="0" w:space="0" w:color="auto"/>
        <w:right w:val="none" w:sz="0" w:space="0" w:color="auto"/>
      </w:divBdr>
    </w:div>
    <w:div w:id="1448232552">
      <w:bodyDiv w:val="1"/>
      <w:marLeft w:val="0"/>
      <w:marRight w:val="0"/>
      <w:marTop w:val="0"/>
      <w:marBottom w:val="0"/>
      <w:divBdr>
        <w:top w:val="none" w:sz="0" w:space="0" w:color="auto"/>
        <w:left w:val="none" w:sz="0" w:space="0" w:color="auto"/>
        <w:bottom w:val="none" w:sz="0" w:space="0" w:color="auto"/>
        <w:right w:val="none" w:sz="0" w:space="0" w:color="auto"/>
      </w:divBdr>
    </w:div>
    <w:div w:id="1464546008">
      <w:bodyDiv w:val="1"/>
      <w:marLeft w:val="0"/>
      <w:marRight w:val="0"/>
      <w:marTop w:val="0"/>
      <w:marBottom w:val="0"/>
      <w:divBdr>
        <w:top w:val="none" w:sz="0" w:space="0" w:color="auto"/>
        <w:left w:val="none" w:sz="0" w:space="0" w:color="auto"/>
        <w:bottom w:val="none" w:sz="0" w:space="0" w:color="auto"/>
        <w:right w:val="none" w:sz="0" w:space="0" w:color="auto"/>
      </w:divBdr>
    </w:div>
    <w:div w:id="1471677487">
      <w:bodyDiv w:val="1"/>
      <w:marLeft w:val="0"/>
      <w:marRight w:val="0"/>
      <w:marTop w:val="0"/>
      <w:marBottom w:val="0"/>
      <w:divBdr>
        <w:top w:val="none" w:sz="0" w:space="0" w:color="auto"/>
        <w:left w:val="none" w:sz="0" w:space="0" w:color="auto"/>
        <w:bottom w:val="none" w:sz="0" w:space="0" w:color="auto"/>
        <w:right w:val="none" w:sz="0" w:space="0" w:color="auto"/>
      </w:divBdr>
    </w:div>
    <w:div w:id="1473014505">
      <w:bodyDiv w:val="1"/>
      <w:marLeft w:val="0"/>
      <w:marRight w:val="0"/>
      <w:marTop w:val="0"/>
      <w:marBottom w:val="0"/>
      <w:divBdr>
        <w:top w:val="none" w:sz="0" w:space="0" w:color="auto"/>
        <w:left w:val="none" w:sz="0" w:space="0" w:color="auto"/>
        <w:bottom w:val="none" w:sz="0" w:space="0" w:color="auto"/>
        <w:right w:val="none" w:sz="0" w:space="0" w:color="auto"/>
      </w:divBdr>
    </w:div>
    <w:div w:id="1480613673">
      <w:bodyDiv w:val="1"/>
      <w:marLeft w:val="0"/>
      <w:marRight w:val="0"/>
      <w:marTop w:val="0"/>
      <w:marBottom w:val="0"/>
      <w:divBdr>
        <w:top w:val="none" w:sz="0" w:space="0" w:color="auto"/>
        <w:left w:val="none" w:sz="0" w:space="0" w:color="auto"/>
        <w:bottom w:val="none" w:sz="0" w:space="0" w:color="auto"/>
        <w:right w:val="none" w:sz="0" w:space="0" w:color="auto"/>
      </w:divBdr>
    </w:div>
    <w:div w:id="1483497989">
      <w:bodyDiv w:val="1"/>
      <w:marLeft w:val="0"/>
      <w:marRight w:val="0"/>
      <w:marTop w:val="0"/>
      <w:marBottom w:val="0"/>
      <w:divBdr>
        <w:top w:val="none" w:sz="0" w:space="0" w:color="auto"/>
        <w:left w:val="none" w:sz="0" w:space="0" w:color="auto"/>
        <w:bottom w:val="none" w:sz="0" w:space="0" w:color="auto"/>
        <w:right w:val="none" w:sz="0" w:space="0" w:color="auto"/>
      </w:divBdr>
    </w:div>
    <w:div w:id="1487822773">
      <w:bodyDiv w:val="1"/>
      <w:marLeft w:val="0"/>
      <w:marRight w:val="0"/>
      <w:marTop w:val="0"/>
      <w:marBottom w:val="0"/>
      <w:divBdr>
        <w:top w:val="none" w:sz="0" w:space="0" w:color="auto"/>
        <w:left w:val="none" w:sz="0" w:space="0" w:color="auto"/>
        <w:bottom w:val="none" w:sz="0" w:space="0" w:color="auto"/>
        <w:right w:val="none" w:sz="0" w:space="0" w:color="auto"/>
      </w:divBdr>
    </w:div>
    <w:div w:id="1494956192">
      <w:bodyDiv w:val="1"/>
      <w:marLeft w:val="0"/>
      <w:marRight w:val="0"/>
      <w:marTop w:val="0"/>
      <w:marBottom w:val="0"/>
      <w:divBdr>
        <w:top w:val="none" w:sz="0" w:space="0" w:color="auto"/>
        <w:left w:val="none" w:sz="0" w:space="0" w:color="auto"/>
        <w:bottom w:val="none" w:sz="0" w:space="0" w:color="auto"/>
        <w:right w:val="none" w:sz="0" w:space="0" w:color="auto"/>
      </w:divBdr>
    </w:div>
    <w:div w:id="1499492494">
      <w:bodyDiv w:val="1"/>
      <w:marLeft w:val="0"/>
      <w:marRight w:val="0"/>
      <w:marTop w:val="0"/>
      <w:marBottom w:val="0"/>
      <w:divBdr>
        <w:top w:val="none" w:sz="0" w:space="0" w:color="auto"/>
        <w:left w:val="none" w:sz="0" w:space="0" w:color="auto"/>
        <w:bottom w:val="none" w:sz="0" w:space="0" w:color="auto"/>
        <w:right w:val="none" w:sz="0" w:space="0" w:color="auto"/>
      </w:divBdr>
    </w:div>
    <w:div w:id="1511220633">
      <w:bodyDiv w:val="1"/>
      <w:marLeft w:val="0"/>
      <w:marRight w:val="0"/>
      <w:marTop w:val="0"/>
      <w:marBottom w:val="0"/>
      <w:divBdr>
        <w:top w:val="none" w:sz="0" w:space="0" w:color="auto"/>
        <w:left w:val="none" w:sz="0" w:space="0" w:color="auto"/>
        <w:bottom w:val="none" w:sz="0" w:space="0" w:color="auto"/>
        <w:right w:val="none" w:sz="0" w:space="0" w:color="auto"/>
      </w:divBdr>
    </w:div>
    <w:div w:id="1513957527">
      <w:bodyDiv w:val="1"/>
      <w:marLeft w:val="0"/>
      <w:marRight w:val="0"/>
      <w:marTop w:val="0"/>
      <w:marBottom w:val="0"/>
      <w:divBdr>
        <w:top w:val="none" w:sz="0" w:space="0" w:color="auto"/>
        <w:left w:val="none" w:sz="0" w:space="0" w:color="auto"/>
        <w:bottom w:val="none" w:sz="0" w:space="0" w:color="auto"/>
        <w:right w:val="none" w:sz="0" w:space="0" w:color="auto"/>
      </w:divBdr>
    </w:div>
    <w:div w:id="1528181482">
      <w:bodyDiv w:val="1"/>
      <w:marLeft w:val="0"/>
      <w:marRight w:val="0"/>
      <w:marTop w:val="0"/>
      <w:marBottom w:val="0"/>
      <w:divBdr>
        <w:top w:val="none" w:sz="0" w:space="0" w:color="auto"/>
        <w:left w:val="none" w:sz="0" w:space="0" w:color="auto"/>
        <w:bottom w:val="none" w:sz="0" w:space="0" w:color="auto"/>
        <w:right w:val="none" w:sz="0" w:space="0" w:color="auto"/>
      </w:divBdr>
    </w:div>
    <w:div w:id="1535843037">
      <w:bodyDiv w:val="1"/>
      <w:marLeft w:val="0"/>
      <w:marRight w:val="0"/>
      <w:marTop w:val="0"/>
      <w:marBottom w:val="0"/>
      <w:divBdr>
        <w:top w:val="none" w:sz="0" w:space="0" w:color="auto"/>
        <w:left w:val="none" w:sz="0" w:space="0" w:color="auto"/>
        <w:bottom w:val="none" w:sz="0" w:space="0" w:color="auto"/>
        <w:right w:val="none" w:sz="0" w:space="0" w:color="auto"/>
      </w:divBdr>
    </w:div>
    <w:div w:id="1546258475">
      <w:bodyDiv w:val="1"/>
      <w:marLeft w:val="0"/>
      <w:marRight w:val="0"/>
      <w:marTop w:val="0"/>
      <w:marBottom w:val="0"/>
      <w:divBdr>
        <w:top w:val="none" w:sz="0" w:space="0" w:color="auto"/>
        <w:left w:val="none" w:sz="0" w:space="0" w:color="auto"/>
        <w:bottom w:val="none" w:sz="0" w:space="0" w:color="auto"/>
        <w:right w:val="none" w:sz="0" w:space="0" w:color="auto"/>
      </w:divBdr>
    </w:div>
    <w:div w:id="1546794657">
      <w:bodyDiv w:val="1"/>
      <w:marLeft w:val="0"/>
      <w:marRight w:val="0"/>
      <w:marTop w:val="0"/>
      <w:marBottom w:val="0"/>
      <w:divBdr>
        <w:top w:val="none" w:sz="0" w:space="0" w:color="auto"/>
        <w:left w:val="none" w:sz="0" w:space="0" w:color="auto"/>
        <w:bottom w:val="none" w:sz="0" w:space="0" w:color="auto"/>
        <w:right w:val="none" w:sz="0" w:space="0" w:color="auto"/>
      </w:divBdr>
    </w:div>
    <w:div w:id="1552619861">
      <w:bodyDiv w:val="1"/>
      <w:marLeft w:val="0"/>
      <w:marRight w:val="0"/>
      <w:marTop w:val="0"/>
      <w:marBottom w:val="0"/>
      <w:divBdr>
        <w:top w:val="none" w:sz="0" w:space="0" w:color="auto"/>
        <w:left w:val="none" w:sz="0" w:space="0" w:color="auto"/>
        <w:bottom w:val="none" w:sz="0" w:space="0" w:color="auto"/>
        <w:right w:val="none" w:sz="0" w:space="0" w:color="auto"/>
      </w:divBdr>
    </w:div>
    <w:div w:id="1566725228">
      <w:bodyDiv w:val="1"/>
      <w:marLeft w:val="0"/>
      <w:marRight w:val="0"/>
      <w:marTop w:val="0"/>
      <w:marBottom w:val="0"/>
      <w:divBdr>
        <w:top w:val="none" w:sz="0" w:space="0" w:color="auto"/>
        <w:left w:val="none" w:sz="0" w:space="0" w:color="auto"/>
        <w:bottom w:val="none" w:sz="0" w:space="0" w:color="auto"/>
        <w:right w:val="none" w:sz="0" w:space="0" w:color="auto"/>
      </w:divBdr>
    </w:div>
    <w:div w:id="1569656555">
      <w:bodyDiv w:val="1"/>
      <w:marLeft w:val="0"/>
      <w:marRight w:val="0"/>
      <w:marTop w:val="0"/>
      <w:marBottom w:val="0"/>
      <w:divBdr>
        <w:top w:val="none" w:sz="0" w:space="0" w:color="auto"/>
        <w:left w:val="none" w:sz="0" w:space="0" w:color="auto"/>
        <w:bottom w:val="none" w:sz="0" w:space="0" w:color="auto"/>
        <w:right w:val="none" w:sz="0" w:space="0" w:color="auto"/>
      </w:divBdr>
    </w:div>
    <w:div w:id="1603025501">
      <w:bodyDiv w:val="1"/>
      <w:marLeft w:val="0"/>
      <w:marRight w:val="0"/>
      <w:marTop w:val="0"/>
      <w:marBottom w:val="0"/>
      <w:divBdr>
        <w:top w:val="none" w:sz="0" w:space="0" w:color="auto"/>
        <w:left w:val="none" w:sz="0" w:space="0" w:color="auto"/>
        <w:bottom w:val="none" w:sz="0" w:space="0" w:color="auto"/>
        <w:right w:val="none" w:sz="0" w:space="0" w:color="auto"/>
      </w:divBdr>
    </w:div>
    <w:div w:id="1605186576">
      <w:bodyDiv w:val="1"/>
      <w:marLeft w:val="0"/>
      <w:marRight w:val="0"/>
      <w:marTop w:val="0"/>
      <w:marBottom w:val="0"/>
      <w:divBdr>
        <w:top w:val="none" w:sz="0" w:space="0" w:color="auto"/>
        <w:left w:val="none" w:sz="0" w:space="0" w:color="auto"/>
        <w:bottom w:val="none" w:sz="0" w:space="0" w:color="auto"/>
        <w:right w:val="none" w:sz="0" w:space="0" w:color="auto"/>
      </w:divBdr>
    </w:div>
    <w:div w:id="1618757857">
      <w:bodyDiv w:val="1"/>
      <w:marLeft w:val="0"/>
      <w:marRight w:val="0"/>
      <w:marTop w:val="0"/>
      <w:marBottom w:val="0"/>
      <w:divBdr>
        <w:top w:val="none" w:sz="0" w:space="0" w:color="auto"/>
        <w:left w:val="none" w:sz="0" w:space="0" w:color="auto"/>
        <w:bottom w:val="none" w:sz="0" w:space="0" w:color="auto"/>
        <w:right w:val="none" w:sz="0" w:space="0" w:color="auto"/>
      </w:divBdr>
    </w:div>
    <w:div w:id="1628849856">
      <w:bodyDiv w:val="1"/>
      <w:marLeft w:val="0"/>
      <w:marRight w:val="0"/>
      <w:marTop w:val="0"/>
      <w:marBottom w:val="0"/>
      <w:divBdr>
        <w:top w:val="none" w:sz="0" w:space="0" w:color="auto"/>
        <w:left w:val="none" w:sz="0" w:space="0" w:color="auto"/>
        <w:bottom w:val="none" w:sz="0" w:space="0" w:color="auto"/>
        <w:right w:val="none" w:sz="0" w:space="0" w:color="auto"/>
      </w:divBdr>
    </w:div>
    <w:div w:id="1630090367">
      <w:bodyDiv w:val="1"/>
      <w:marLeft w:val="0"/>
      <w:marRight w:val="0"/>
      <w:marTop w:val="0"/>
      <w:marBottom w:val="0"/>
      <w:divBdr>
        <w:top w:val="none" w:sz="0" w:space="0" w:color="auto"/>
        <w:left w:val="none" w:sz="0" w:space="0" w:color="auto"/>
        <w:bottom w:val="none" w:sz="0" w:space="0" w:color="auto"/>
        <w:right w:val="none" w:sz="0" w:space="0" w:color="auto"/>
      </w:divBdr>
    </w:div>
    <w:div w:id="1637569469">
      <w:bodyDiv w:val="1"/>
      <w:marLeft w:val="0"/>
      <w:marRight w:val="0"/>
      <w:marTop w:val="0"/>
      <w:marBottom w:val="0"/>
      <w:divBdr>
        <w:top w:val="none" w:sz="0" w:space="0" w:color="auto"/>
        <w:left w:val="none" w:sz="0" w:space="0" w:color="auto"/>
        <w:bottom w:val="none" w:sz="0" w:space="0" w:color="auto"/>
        <w:right w:val="none" w:sz="0" w:space="0" w:color="auto"/>
      </w:divBdr>
    </w:div>
    <w:div w:id="1638415726">
      <w:bodyDiv w:val="1"/>
      <w:marLeft w:val="0"/>
      <w:marRight w:val="0"/>
      <w:marTop w:val="0"/>
      <w:marBottom w:val="0"/>
      <w:divBdr>
        <w:top w:val="none" w:sz="0" w:space="0" w:color="auto"/>
        <w:left w:val="none" w:sz="0" w:space="0" w:color="auto"/>
        <w:bottom w:val="none" w:sz="0" w:space="0" w:color="auto"/>
        <w:right w:val="none" w:sz="0" w:space="0" w:color="auto"/>
      </w:divBdr>
    </w:div>
    <w:div w:id="1641881210">
      <w:bodyDiv w:val="1"/>
      <w:marLeft w:val="0"/>
      <w:marRight w:val="0"/>
      <w:marTop w:val="0"/>
      <w:marBottom w:val="0"/>
      <w:divBdr>
        <w:top w:val="none" w:sz="0" w:space="0" w:color="auto"/>
        <w:left w:val="none" w:sz="0" w:space="0" w:color="auto"/>
        <w:bottom w:val="none" w:sz="0" w:space="0" w:color="auto"/>
        <w:right w:val="none" w:sz="0" w:space="0" w:color="auto"/>
      </w:divBdr>
    </w:div>
    <w:div w:id="1662729623">
      <w:bodyDiv w:val="1"/>
      <w:marLeft w:val="0"/>
      <w:marRight w:val="0"/>
      <w:marTop w:val="0"/>
      <w:marBottom w:val="0"/>
      <w:divBdr>
        <w:top w:val="none" w:sz="0" w:space="0" w:color="auto"/>
        <w:left w:val="none" w:sz="0" w:space="0" w:color="auto"/>
        <w:bottom w:val="none" w:sz="0" w:space="0" w:color="auto"/>
        <w:right w:val="none" w:sz="0" w:space="0" w:color="auto"/>
      </w:divBdr>
    </w:div>
    <w:div w:id="1667636300">
      <w:bodyDiv w:val="1"/>
      <w:marLeft w:val="0"/>
      <w:marRight w:val="0"/>
      <w:marTop w:val="0"/>
      <w:marBottom w:val="0"/>
      <w:divBdr>
        <w:top w:val="none" w:sz="0" w:space="0" w:color="auto"/>
        <w:left w:val="none" w:sz="0" w:space="0" w:color="auto"/>
        <w:bottom w:val="none" w:sz="0" w:space="0" w:color="auto"/>
        <w:right w:val="none" w:sz="0" w:space="0" w:color="auto"/>
      </w:divBdr>
    </w:div>
    <w:div w:id="1689721927">
      <w:bodyDiv w:val="1"/>
      <w:marLeft w:val="0"/>
      <w:marRight w:val="0"/>
      <w:marTop w:val="0"/>
      <w:marBottom w:val="0"/>
      <w:divBdr>
        <w:top w:val="none" w:sz="0" w:space="0" w:color="auto"/>
        <w:left w:val="none" w:sz="0" w:space="0" w:color="auto"/>
        <w:bottom w:val="none" w:sz="0" w:space="0" w:color="auto"/>
        <w:right w:val="none" w:sz="0" w:space="0" w:color="auto"/>
      </w:divBdr>
    </w:div>
    <w:div w:id="1698310876">
      <w:bodyDiv w:val="1"/>
      <w:marLeft w:val="0"/>
      <w:marRight w:val="0"/>
      <w:marTop w:val="0"/>
      <w:marBottom w:val="0"/>
      <w:divBdr>
        <w:top w:val="none" w:sz="0" w:space="0" w:color="auto"/>
        <w:left w:val="none" w:sz="0" w:space="0" w:color="auto"/>
        <w:bottom w:val="none" w:sz="0" w:space="0" w:color="auto"/>
        <w:right w:val="none" w:sz="0" w:space="0" w:color="auto"/>
      </w:divBdr>
    </w:div>
    <w:div w:id="1699577813">
      <w:bodyDiv w:val="1"/>
      <w:marLeft w:val="0"/>
      <w:marRight w:val="0"/>
      <w:marTop w:val="0"/>
      <w:marBottom w:val="0"/>
      <w:divBdr>
        <w:top w:val="none" w:sz="0" w:space="0" w:color="auto"/>
        <w:left w:val="none" w:sz="0" w:space="0" w:color="auto"/>
        <w:bottom w:val="none" w:sz="0" w:space="0" w:color="auto"/>
        <w:right w:val="none" w:sz="0" w:space="0" w:color="auto"/>
      </w:divBdr>
    </w:div>
    <w:div w:id="1702048593">
      <w:bodyDiv w:val="1"/>
      <w:marLeft w:val="0"/>
      <w:marRight w:val="0"/>
      <w:marTop w:val="0"/>
      <w:marBottom w:val="0"/>
      <w:divBdr>
        <w:top w:val="none" w:sz="0" w:space="0" w:color="auto"/>
        <w:left w:val="none" w:sz="0" w:space="0" w:color="auto"/>
        <w:bottom w:val="none" w:sz="0" w:space="0" w:color="auto"/>
        <w:right w:val="none" w:sz="0" w:space="0" w:color="auto"/>
      </w:divBdr>
    </w:div>
    <w:div w:id="1703165861">
      <w:bodyDiv w:val="1"/>
      <w:marLeft w:val="0"/>
      <w:marRight w:val="0"/>
      <w:marTop w:val="0"/>
      <w:marBottom w:val="0"/>
      <w:divBdr>
        <w:top w:val="none" w:sz="0" w:space="0" w:color="auto"/>
        <w:left w:val="none" w:sz="0" w:space="0" w:color="auto"/>
        <w:bottom w:val="none" w:sz="0" w:space="0" w:color="auto"/>
        <w:right w:val="none" w:sz="0" w:space="0" w:color="auto"/>
      </w:divBdr>
    </w:div>
    <w:div w:id="1704138183">
      <w:bodyDiv w:val="1"/>
      <w:marLeft w:val="0"/>
      <w:marRight w:val="0"/>
      <w:marTop w:val="0"/>
      <w:marBottom w:val="0"/>
      <w:divBdr>
        <w:top w:val="none" w:sz="0" w:space="0" w:color="auto"/>
        <w:left w:val="none" w:sz="0" w:space="0" w:color="auto"/>
        <w:bottom w:val="none" w:sz="0" w:space="0" w:color="auto"/>
        <w:right w:val="none" w:sz="0" w:space="0" w:color="auto"/>
      </w:divBdr>
    </w:div>
    <w:div w:id="1714966667">
      <w:bodyDiv w:val="1"/>
      <w:marLeft w:val="0"/>
      <w:marRight w:val="0"/>
      <w:marTop w:val="0"/>
      <w:marBottom w:val="0"/>
      <w:divBdr>
        <w:top w:val="none" w:sz="0" w:space="0" w:color="auto"/>
        <w:left w:val="none" w:sz="0" w:space="0" w:color="auto"/>
        <w:bottom w:val="none" w:sz="0" w:space="0" w:color="auto"/>
        <w:right w:val="none" w:sz="0" w:space="0" w:color="auto"/>
      </w:divBdr>
    </w:div>
    <w:div w:id="1751613433">
      <w:bodyDiv w:val="1"/>
      <w:marLeft w:val="0"/>
      <w:marRight w:val="0"/>
      <w:marTop w:val="0"/>
      <w:marBottom w:val="0"/>
      <w:divBdr>
        <w:top w:val="none" w:sz="0" w:space="0" w:color="auto"/>
        <w:left w:val="none" w:sz="0" w:space="0" w:color="auto"/>
        <w:bottom w:val="none" w:sz="0" w:space="0" w:color="auto"/>
        <w:right w:val="none" w:sz="0" w:space="0" w:color="auto"/>
      </w:divBdr>
    </w:div>
    <w:div w:id="1762413680">
      <w:bodyDiv w:val="1"/>
      <w:marLeft w:val="0"/>
      <w:marRight w:val="0"/>
      <w:marTop w:val="0"/>
      <w:marBottom w:val="0"/>
      <w:divBdr>
        <w:top w:val="none" w:sz="0" w:space="0" w:color="auto"/>
        <w:left w:val="none" w:sz="0" w:space="0" w:color="auto"/>
        <w:bottom w:val="none" w:sz="0" w:space="0" w:color="auto"/>
        <w:right w:val="none" w:sz="0" w:space="0" w:color="auto"/>
      </w:divBdr>
    </w:div>
    <w:div w:id="1776290774">
      <w:bodyDiv w:val="1"/>
      <w:marLeft w:val="0"/>
      <w:marRight w:val="0"/>
      <w:marTop w:val="0"/>
      <w:marBottom w:val="0"/>
      <w:divBdr>
        <w:top w:val="none" w:sz="0" w:space="0" w:color="auto"/>
        <w:left w:val="none" w:sz="0" w:space="0" w:color="auto"/>
        <w:bottom w:val="none" w:sz="0" w:space="0" w:color="auto"/>
        <w:right w:val="none" w:sz="0" w:space="0" w:color="auto"/>
      </w:divBdr>
    </w:div>
    <w:div w:id="1776516877">
      <w:bodyDiv w:val="1"/>
      <w:marLeft w:val="0"/>
      <w:marRight w:val="0"/>
      <w:marTop w:val="0"/>
      <w:marBottom w:val="0"/>
      <w:divBdr>
        <w:top w:val="none" w:sz="0" w:space="0" w:color="auto"/>
        <w:left w:val="none" w:sz="0" w:space="0" w:color="auto"/>
        <w:bottom w:val="none" w:sz="0" w:space="0" w:color="auto"/>
        <w:right w:val="none" w:sz="0" w:space="0" w:color="auto"/>
      </w:divBdr>
    </w:div>
    <w:div w:id="1780637616">
      <w:bodyDiv w:val="1"/>
      <w:marLeft w:val="0"/>
      <w:marRight w:val="0"/>
      <w:marTop w:val="0"/>
      <w:marBottom w:val="0"/>
      <w:divBdr>
        <w:top w:val="none" w:sz="0" w:space="0" w:color="auto"/>
        <w:left w:val="none" w:sz="0" w:space="0" w:color="auto"/>
        <w:bottom w:val="none" w:sz="0" w:space="0" w:color="auto"/>
        <w:right w:val="none" w:sz="0" w:space="0" w:color="auto"/>
      </w:divBdr>
    </w:div>
    <w:div w:id="1785542299">
      <w:bodyDiv w:val="1"/>
      <w:marLeft w:val="0"/>
      <w:marRight w:val="0"/>
      <w:marTop w:val="0"/>
      <w:marBottom w:val="0"/>
      <w:divBdr>
        <w:top w:val="none" w:sz="0" w:space="0" w:color="auto"/>
        <w:left w:val="none" w:sz="0" w:space="0" w:color="auto"/>
        <w:bottom w:val="none" w:sz="0" w:space="0" w:color="auto"/>
        <w:right w:val="none" w:sz="0" w:space="0" w:color="auto"/>
      </w:divBdr>
    </w:div>
    <w:div w:id="1790391109">
      <w:bodyDiv w:val="1"/>
      <w:marLeft w:val="0"/>
      <w:marRight w:val="0"/>
      <w:marTop w:val="0"/>
      <w:marBottom w:val="0"/>
      <w:divBdr>
        <w:top w:val="none" w:sz="0" w:space="0" w:color="auto"/>
        <w:left w:val="none" w:sz="0" w:space="0" w:color="auto"/>
        <w:bottom w:val="none" w:sz="0" w:space="0" w:color="auto"/>
        <w:right w:val="none" w:sz="0" w:space="0" w:color="auto"/>
      </w:divBdr>
    </w:div>
    <w:div w:id="1793863900">
      <w:bodyDiv w:val="1"/>
      <w:marLeft w:val="0"/>
      <w:marRight w:val="0"/>
      <w:marTop w:val="0"/>
      <w:marBottom w:val="0"/>
      <w:divBdr>
        <w:top w:val="none" w:sz="0" w:space="0" w:color="auto"/>
        <w:left w:val="none" w:sz="0" w:space="0" w:color="auto"/>
        <w:bottom w:val="none" w:sz="0" w:space="0" w:color="auto"/>
        <w:right w:val="none" w:sz="0" w:space="0" w:color="auto"/>
      </w:divBdr>
    </w:div>
    <w:div w:id="1795753506">
      <w:bodyDiv w:val="1"/>
      <w:marLeft w:val="0"/>
      <w:marRight w:val="0"/>
      <w:marTop w:val="0"/>
      <w:marBottom w:val="0"/>
      <w:divBdr>
        <w:top w:val="none" w:sz="0" w:space="0" w:color="auto"/>
        <w:left w:val="none" w:sz="0" w:space="0" w:color="auto"/>
        <w:bottom w:val="none" w:sz="0" w:space="0" w:color="auto"/>
        <w:right w:val="none" w:sz="0" w:space="0" w:color="auto"/>
      </w:divBdr>
    </w:div>
    <w:div w:id="1802652656">
      <w:bodyDiv w:val="1"/>
      <w:marLeft w:val="0"/>
      <w:marRight w:val="0"/>
      <w:marTop w:val="0"/>
      <w:marBottom w:val="0"/>
      <w:divBdr>
        <w:top w:val="none" w:sz="0" w:space="0" w:color="auto"/>
        <w:left w:val="none" w:sz="0" w:space="0" w:color="auto"/>
        <w:bottom w:val="none" w:sz="0" w:space="0" w:color="auto"/>
        <w:right w:val="none" w:sz="0" w:space="0" w:color="auto"/>
      </w:divBdr>
    </w:div>
    <w:div w:id="1806728496">
      <w:bodyDiv w:val="1"/>
      <w:marLeft w:val="0"/>
      <w:marRight w:val="0"/>
      <w:marTop w:val="0"/>
      <w:marBottom w:val="0"/>
      <w:divBdr>
        <w:top w:val="none" w:sz="0" w:space="0" w:color="auto"/>
        <w:left w:val="none" w:sz="0" w:space="0" w:color="auto"/>
        <w:bottom w:val="none" w:sz="0" w:space="0" w:color="auto"/>
        <w:right w:val="none" w:sz="0" w:space="0" w:color="auto"/>
      </w:divBdr>
    </w:div>
    <w:div w:id="1812479698">
      <w:bodyDiv w:val="1"/>
      <w:marLeft w:val="0"/>
      <w:marRight w:val="0"/>
      <w:marTop w:val="0"/>
      <w:marBottom w:val="0"/>
      <w:divBdr>
        <w:top w:val="none" w:sz="0" w:space="0" w:color="auto"/>
        <w:left w:val="none" w:sz="0" w:space="0" w:color="auto"/>
        <w:bottom w:val="none" w:sz="0" w:space="0" w:color="auto"/>
        <w:right w:val="none" w:sz="0" w:space="0" w:color="auto"/>
      </w:divBdr>
    </w:div>
    <w:div w:id="1814448128">
      <w:bodyDiv w:val="1"/>
      <w:marLeft w:val="0"/>
      <w:marRight w:val="0"/>
      <w:marTop w:val="0"/>
      <w:marBottom w:val="0"/>
      <w:divBdr>
        <w:top w:val="none" w:sz="0" w:space="0" w:color="auto"/>
        <w:left w:val="none" w:sz="0" w:space="0" w:color="auto"/>
        <w:bottom w:val="none" w:sz="0" w:space="0" w:color="auto"/>
        <w:right w:val="none" w:sz="0" w:space="0" w:color="auto"/>
      </w:divBdr>
    </w:div>
    <w:div w:id="1826161933">
      <w:bodyDiv w:val="1"/>
      <w:marLeft w:val="0"/>
      <w:marRight w:val="0"/>
      <w:marTop w:val="0"/>
      <w:marBottom w:val="0"/>
      <w:divBdr>
        <w:top w:val="none" w:sz="0" w:space="0" w:color="auto"/>
        <w:left w:val="none" w:sz="0" w:space="0" w:color="auto"/>
        <w:bottom w:val="none" w:sz="0" w:space="0" w:color="auto"/>
        <w:right w:val="none" w:sz="0" w:space="0" w:color="auto"/>
      </w:divBdr>
    </w:div>
    <w:div w:id="1830705684">
      <w:bodyDiv w:val="1"/>
      <w:marLeft w:val="0"/>
      <w:marRight w:val="0"/>
      <w:marTop w:val="0"/>
      <w:marBottom w:val="0"/>
      <w:divBdr>
        <w:top w:val="none" w:sz="0" w:space="0" w:color="auto"/>
        <w:left w:val="none" w:sz="0" w:space="0" w:color="auto"/>
        <w:bottom w:val="none" w:sz="0" w:space="0" w:color="auto"/>
        <w:right w:val="none" w:sz="0" w:space="0" w:color="auto"/>
      </w:divBdr>
    </w:div>
    <w:div w:id="1836147641">
      <w:bodyDiv w:val="1"/>
      <w:marLeft w:val="0"/>
      <w:marRight w:val="0"/>
      <w:marTop w:val="0"/>
      <w:marBottom w:val="0"/>
      <w:divBdr>
        <w:top w:val="none" w:sz="0" w:space="0" w:color="auto"/>
        <w:left w:val="none" w:sz="0" w:space="0" w:color="auto"/>
        <w:bottom w:val="none" w:sz="0" w:space="0" w:color="auto"/>
        <w:right w:val="none" w:sz="0" w:space="0" w:color="auto"/>
      </w:divBdr>
    </w:div>
    <w:div w:id="1838880786">
      <w:bodyDiv w:val="1"/>
      <w:marLeft w:val="0"/>
      <w:marRight w:val="0"/>
      <w:marTop w:val="0"/>
      <w:marBottom w:val="0"/>
      <w:divBdr>
        <w:top w:val="none" w:sz="0" w:space="0" w:color="auto"/>
        <w:left w:val="none" w:sz="0" w:space="0" w:color="auto"/>
        <w:bottom w:val="none" w:sz="0" w:space="0" w:color="auto"/>
        <w:right w:val="none" w:sz="0" w:space="0" w:color="auto"/>
      </w:divBdr>
    </w:div>
    <w:div w:id="1847133185">
      <w:bodyDiv w:val="1"/>
      <w:marLeft w:val="0"/>
      <w:marRight w:val="0"/>
      <w:marTop w:val="0"/>
      <w:marBottom w:val="0"/>
      <w:divBdr>
        <w:top w:val="none" w:sz="0" w:space="0" w:color="auto"/>
        <w:left w:val="none" w:sz="0" w:space="0" w:color="auto"/>
        <w:bottom w:val="none" w:sz="0" w:space="0" w:color="auto"/>
        <w:right w:val="none" w:sz="0" w:space="0" w:color="auto"/>
      </w:divBdr>
    </w:div>
    <w:div w:id="1850561023">
      <w:bodyDiv w:val="1"/>
      <w:marLeft w:val="0"/>
      <w:marRight w:val="0"/>
      <w:marTop w:val="0"/>
      <w:marBottom w:val="0"/>
      <w:divBdr>
        <w:top w:val="none" w:sz="0" w:space="0" w:color="auto"/>
        <w:left w:val="none" w:sz="0" w:space="0" w:color="auto"/>
        <w:bottom w:val="none" w:sz="0" w:space="0" w:color="auto"/>
        <w:right w:val="none" w:sz="0" w:space="0" w:color="auto"/>
      </w:divBdr>
    </w:div>
    <w:div w:id="1871524288">
      <w:bodyDiv w:val="1"/>
      <w:marLeft w:val="0"/>
      <w:marRight w:val="0"/>
      <w:marTop w:val="0"/>
      <w:marBottom w:val="0"/>
      <w:divBdr>
        <w:top w:val="none" w:sz="0" w:space="0" w:color="auto"/>
        <w:left w:val="none" w:sz="0" w:space="0" w:color="auto"/>
        <w:bottom w:val="none" w:sz="0" w:space="0" w:color="auto"/>
        <w:right w:val="none" w:sz="0" w:space="0" w:color="auto"/>
      </w:divBdr>
    </w:div>
    <w:div w:id="1876848490">
      <w:bodyDiv w:val="1"/>
      <w:marLeft w:val="0"/>
      <w:marRight w:val="0"/>
      <w:marTop w:val="0"/>
      <w:marBottom w:val="0"/>
      <w:divBdr>
        <w:top w:val="none" w:sz="0" w:space="0" w:color="auto"/>
        <w:left w:val="none" w:sz="0" w:space="0" w:color="auto"/>
        <w:bottom w:val="none" w:sz="0" w:space="0" w:color="auto"/>
        <w:right w:val="none" w:sz="0" w:space="0" w:color="auto"/>
      </w:divBdr>
    </w:div>
    <w:div w:id="1896625854">
      <w:bodyDiv w:val="1"/>
      <w:marLeft w:val="0"/>
      <w:marRight w:val="0"/>
      <w:marTop w:val="0"/>
      <w:marBottom w:val="0"/>
      <w:divBdr>
        <w:top w:val="none" w:sz="0" w:space="0" w:color="auto"/>
        <w:left w:val="none" w:sz="0" w:space="0" w:color="auto"/>
        <w:bottom w:val="none" w:sz="0" w:space="0" w:color="auto"/>
        <w:right w:val="none" w:sz="0" w:space="0" w:color="auto"/>
      </w:divBdr>
    </w:div>
    <w:div w:id="1898391131">
      <w:bodyDiv w:val="1"/>
      <w:marLeft w:val="0"/>
      <w:marRight w:val="0"/>
      <w:marTop w:val="0"/>
      <w:marBottom w:val="0"/>
      <w:divBdr>
        <w:top w:val="none" w:sz="0" w:space="0" w:color="auto"/>
        <w:left w:val="none" w:sz="0" w:space="0" w:color="auto"/>
        <w:bottom w:val="none" w:sz="0" w:space="0" w:color="auto"/>
        <w:right w:val="none" w:sz="0" w:space="0" w:color="auto"/>
      </w:divBdr>
    </w:div>
    <w:div w:id="1898929665">
      <w:bodyDiv w:val="1"/>
      <w:marLeft w:val="0"/>
      <w:marRight w:val="0"/>
      <w:marTop w:val="0"/>
      <w:marBottom w:val="0"/>
      <w:divBdr>
        <w:top w:val="none" w:sz="0" w:space="0" w:color="auto"/>
        <w:left w:val="none" w:sz="0" w:space="0" w:color="auto"/>
        <w:bottom w:val="none" w:sz="0" w:space="0" w:color="auto"/>
        <w:right w:val="none" w:sz="0" w:space="0" w:color="auto"/>
      </w:divBdr>
    </w:div>
    <w:div w:id="1906643882">
      <w:bodyDiv w:val="1"/>
      <w:marLeft w:val="0"/>
      <w:marRight w:val="0"/>
      <w:marTop w:val="0"/>
      <w:marBottom w:val="0"/>
      <w:divBdr>
        <w:top w:val="none" w:sz="0" w:space="0" w:color="auto"/>
        <w:left w:val="none" w:sz="0" w:space="0" w:color="auto"/>
        <w:bottom w:val="none" w:sz="0" w:space="0" w:color="auto"/>
        <w:right w:val="none" w:sz="0" w:space="0" w:color="auto"/>
      </w:divBdr>
    </w:div>
    <w:div w:id="1924340145">
      <w:bodyDiv w:val="1"/>
      <w:marLeft w:val="0"/>
      <w:marRight w:val="0"/>
      <w:marTop w:val="0"/>
      <w:marBottom w:val="0"/>
      <w:divBdr>
        <w:top w:val="none" w:sz="0" w:space="0" w:color="auto"/>
        <w:left w:val="none" w:sz="0" w:space="0" w:color="auto"/>
        <w:bottom w:val="none" w:sz="0" w:space="0" w:color="auto"/>
        <w:right w:val="none" w:sz="0" w:space="0" w:color="auto"/>
      </w:divBdr>
    </w:div>
    <w:div w:id="1931623345">
      <w:bodyDiv w:val="1"/>
      <w:marLeft w:val="0"/>
      <w:marRight w:val="0"/>
      <w:marTop w:val="0"/>
      <w:marBottom w:val="0"/>
      <w:divBdr>
        <w:top w:val="none" w:sz="0" w:space="0" w:color="auto"/>
        <w:left w:val="none" w:sz="0" w:space="0" w:color="auto"/>
        <w:bottom w:val="none" w:sz="0" w:space="0" w:color="auto"/>
        <w:right w:val="none" w:sz="0" w:space="0" w:color="auto"/>
      </w:divBdr>
    </w:div>
    <w:div w:id="1944651192">
      <w:bodyDiv w:val="1"/>
      <w:marLeft w:val="0"/>
      <w:marRight w:val="0"/>
      <w:marTop w:val="0"/>
      <w:marBottom w:val="0"/>
      <w:divBdr>
        <w:top w:val="none" w:sz="0" w:space="0" w:color="auto"/>
        <w:left w:val="none" w:sz="0" w:space="0" w:color="auto"/>
        <w:bottom w:val="none" w:sz="0" w:space="0" w:color="auto"/>
        <w:right w:val="none" w:sz="0" w:space="0" w:color="auto"/>
      </w:divBdr>
    </w:div>
    <w:div w:id="1948198324">
      <w:bodyDiv w:val="1"/>
      <w:marLeft w:val="0"/>
      <w:marRight w:val="0"/>
      <w:marTop w:val="0"/>
      <w:marBottom w:val="0"/>
      <w:divBdr>
        <w:top w:val="none" w:sz="0" w:space="0" w:color="auto"/>
        <w:left w:val="none" w:sz="0" w:space="0" w:color="auto"/>
        <w:bottom w:val="none" w:sz="0" w:space="0" w:color="auto"/>
        <w:right w:val="none" w:sz="0" w:space="0" w:color="auto"/>
      </w:divBdr>
    </w:div>
    <w:div w:id="1958566253">
      <w:bodyDiv w:val="1"/>
      <w:marLeft w:val="0"/>
      <w:marRight w:val="0"/>
      <w:marTop w:val="0"/>
      <w:marBottom w:val="0"/>
      <w:divBdr>
        <w:top w:val="none" w:sz="0" w:space="0" w:color="auto"/>
        <w:left w:val="none" w:sz="0" w:space="0" w:color="auto"/>
        <w:bottom w:val="none" w:sz="0" w:space="0" w:color="auto"/>
        <w:right w:val="none" w:sz="0" w:space="0" w:color="auto"/>
      </w:divBdr>
    </w:div>
    <w:div w:id="1983464318">
      <w:bodyDiv w:val="1"/>
      <w:marLeft w:val="0"/>
      <w:marRight w:val="0"/>
      <w:marTop w:val="0"/>
      <w:marBottom w:val="0"/>
      <w:divBdr>
        <w:top w:val="none" w:sz="0" w:space="0" w:color="auto"/>
        <w:left w:val="none" w:sz="0" w:space="0" w:color="auto"/>
        <w:bottom w:val="none" w:sz="0" w:space="0" w:color="auto"/>
        <w:right w:val="none" w:sz="0" w:space="0" w:color="auto"/>
      </w:divBdr>
    </w:div>
    <w:div w:id="1988509384">
      <w:bodyDiv w:val="1"/>
      <w:marLeft w:val="0"/>
      <w:marRight w:val="0"/>
      <w:marTop w:val="0"/>
      <w:marBottom w:val="0"/>
      <w:divBdr>
        <w:top w:val="none" w:sz="0" w:space="0" w:color="auto"/>
        <w:left w:val="none" w:sz="0" w:space="0" w:color="auto"/>
        <w:bottom w:val="none" w:sz="0" w:space="0" w:color="auto"/>
        <w:right w:val="none" w:sz="0" w:space="0" w:color="auto"/>
      </w:divBdr>
    </w:div>
    <w:div w:id="2004235595">
      <w:bodyDiv w:val="1"/>
      <w:marLeft w:val="0"/>
      <w:marRight w:val="0"/>
      <w:marTop w:val="0"/>
      <w:marBottom w:val="0"/>
      <w:divBdr>
        <w:top w:val="none" w:sz="0" w:space="0" w:color="auto"/>
        <w:left w:val="none" w:sz="0" w:space="0" w:color="auto"/>
        <w:bottom w:val="none" w:sz="0" w:space="0" w:color="auto"/>
        <w:right w:val="none" w:sz="0" w:space="0" w:color="auto"/>
      </w:divBdr>
    </w:div>
    <w:div w:id="2031295366">
      <w:bodyDiv w:val="1"/>
      <w:marLeft w:val="0"/>
      <w:marRight w:val="0"/>
      <w:marTop w:val="0"/>
      <w:marBottom w:val="0"/>
      <w:divBdr>
        <w:top w:val="none" w:sz="0" w:space="0" w:color="auto"/>
        <w:left w:val="none" w:sz="0" w:space="0" w:color="auto"/>
        <w:bottom w:val="none" w:sz="0" w:space="0" w:color="auto"/>
        <w:right w:val="none" w:sz="0" w:space="0" w:color="auto"/>
      </w:divBdr>
    </w:div>
    <w:div w:id="2039625542">
      <w:bodyDiv w:val="1"/>
      <w:marLeft w:val="0"/>
      <w:marRight w:val="0"/>
      <w:marTop w:val="0"/>
      <w:marBottom w:val="0"/>
      <w:divBdr>
        <w:top w:val="none" w:sz="0" w:space="0" w:color="auto"/>
        <w:left w:val="none" w:sz="0" w:space="0" w:color="auto"/>
        <w:bottom w:val="none" w:sz="0" w:space="0" w:color="auto"/>
        <w:right w:val="none" w:sz="0" w:space="0" w:color="auto"/>
      </w:divBdr>
    </w:div>
    <w:div w:id="2042441080">
      <w:bodyDiv w:val="1"/>
      <w:marLeft w:val="0"/>
      <w:marRight w:val="0"/>
      <w:marTop w:val="0"/>
      <w:marBottom w:val="0"/>
      <w:divBdr>
        <w:top w:val="none" w:sz="0" w:space="0" w:color="auto"/>
        <w:left w:val="none" w:sz="0" w:space="0" w:color="auto"/>
        <w:bottom w:val="none" w:sz="0" w:space="0" w:color="auto"/>
        <w:right w:val="none" w:sz="0" w:space="0" w:color="auto"/>
      </w:divBdr>
    </w:div>
    <w:div w:id="2051346033">
      <w:bodyDiv w:val="1"/>
      <w:marLeft w:val="0"/>
      <w:marRight w:val="0"/>
      <w:marTop w:val="0"/>
      <w:marBottom w:val="0"/>
      <w:divBdr>
        <w:top w:val="none" w:sz="0" w:space="0" w:color="auto"/>
        <w:left w:val="none" w:sz="0" w:space="0" w:color="auto"/>
        <w:bottom w:val="none" w:sz="0" w:space="0" w:color="auto"/>
        <w:right w:val="none" w:sz="0" w:space="0" w:color="auto"/>
      </w:divBdr>
    </w:div>
    <w:div w:id="2054771916">
      <w:bodyDiv w:val="1"/>
      <w:marLeft w:val="0"/>
      <w:marRight w:val="0"/>
      <w:marTop w:val="0"/>
      <w:marBottom w:val="0"/>
      <w:divBdr>
        <w:top w:val="none" w:sz="0" w:space="0" w:color="auto"/>
        <w:left w:val="none" w:sz="0" w:space="0" w:color="auto"/>
        <w:bottom w:val="none" w:sz="0" w:space="0" w:color="auto"/>
        <w:right w:val="none" w:sz="0" w:space="0" w:color="auto"/>
      </w:divBdr>
    </w:div>
    <w:div w:id="2056156620">
      <w:bodyDiv w:val="1"/>
      <w:marLeft w:val="0"/>
      <w:marRight w:val="0"/>
      <w:marTop w:val="0"/>
      <w:marBottom w:val="0"/>
      <w:divBdr>
        <w:top w:val="none" w:sz="0" w:space="0" w:color="auto"/>
        <w:left w:val="none" w:sz="0" w:space="0" w:color="auto"/>
        <w:bottom w:val="none" w:sz="0" w:space="0" w:color="auto"/>
        <w:right w:val="none" w:sz="0" w:space="0" w:color="auto"/>
      </w:divBdr>
    </w:div>
    <w:div w:id="2056729414">
      <w:bodyDiv w:val="1"/>
      <w:marLeft w:val="0"/>
      <w:marRight w:val="0"/>
      <w:marTop w:val="0"/>
      <w:marBottom w:val="0"/>
      <w:divBdr>
        <w:top w:val="none" w:sz="0" w:space="0" w:color="auto"/>
        <w:left w:val="none" w:sz="0" w:space="0" w:color="auto"/>
        <w:bottom w:val="none" w:sz="0" w:space="0" w:color="auto"/>
        <w:right w:val="none" w:sz="0" w:space="0" w:color="auto"/>
      </w:divBdr>
    </w:div>
    <w:div w:id="2059931394">
      <w:bodyDiv w:val="1"/>
      <w:marLeft w:val="0"/>
      <w:marRight w:val="0"/>
      <w:marTop w:val="0"/>
      <w:marBottom w:val="0"/>
      <w:divBdr>
        <w:top w:val="none" w:sz="0" w:space="0" w:color="auto"/>
        <w:left w:val="none" w:sz="0" w:space="0" w:color="auto"/>
        <w:bottom w:val="none" w:sz="0" w:space="0" w:color="auto"/>
        <w:right w:val="none" w:sz="0" w:space="0" w:color="auto"/>
      </w:divBdr>
    </w:div>
    <w:div w:id="2073653648">
      <w:bodyDiv w:val="1"/>
      <w:marLeft w:val="0"/>
      <w:marRight w:val="0"/>
      <w:marTop w:val="0"/>
      <w:marBottom w:val="0"/>
      <w:divBdr>
        <w:top w:val="none" w:sz="0" w:space="0" w:color="auto"/>
        <w:left w:val="none" w:sz="0" w:space="0" w:color="auto"/>
        <w:bottom w:val="none" w:sz="0" w:space="0" w:color="auto"/>
        <w:right w:val="none" w:sz="0" w:space="0" w:color="auto"/>
      </w:divBdr>
    </w:div>
    <w:div w:id="2083477362">
      <w:bodyDiv w:val="1"/>
      <w:marLeft w:val="0"/>
      <w:marRight w:val="0"/>
      <w:marTop w:val="0"/>
      <w:marBottom w:val="0"/>
      <w:divBdr>
        <w:top w:val="none" w:sz="0" w:space="0" w:color="auto"/>
        <w:left w:val="none" w:sz="0" w:space="0" w:color="auto"/>
        <w:bottom w:val="none" w:sz="0" w:space="0" w:color="auto"/>
        <w:right w:val="none" w:sz="0" w:space="0" w:color="auto"/>
      </w:divBdr>
    </w:div>
    <w:div w:id="2089687961">
      <w:bodyDiv w:val="1"/>
      <w:marLeft w:val="0"/>
      <w:marRight w:val="0"/>
      <w:marTop w:val="0"/>
      <w:marBottom w:val="0"/>
      <w:divBdr>
        <w:top w:val="none" w:sz="0" w:space="0" w:color="auto"/>
        <w:left w:val="none" w:sz="0" w:space="0" w:color="auto"/>
        <w:bottom w:val="none" w:sz="0" w:space="0" w:color="auto"/>
        <w:right w:val="none" w:sz="0" w:space="0" w:color="auto"/>
      </w:divBdr>
    </w:div>
    <w:div w:id="2091731730">
      <w:bodyDiv w:val="1"/>
      <w:marLeft w:val="0"/>
      <w:marRight w:val="0"/>
      <w:marTop w:val="0"/>
      <w:marBottom w:val="0"/>
      <w:divBdr>
        <w:top w:val="none" w:sz="0" w:space="0" w:color="auto"/>
        <w:left w:val="none" w:sz="0" w:space="0" w:color="auto"/>
        <w:bottom w:val="none" w:sz="0" w:space="0" w:color="auto"/>
        <w:right w:val="none" w:sz="0" w:space="0" w:color="auto"/>
      </w:divBdr>
    </w:div>
    <w:div w:id="2095323120">
      <w:bodyDiv w:val="1"/>
      <w:marLeft w:val="0"/>
      <w:marRight w:val="0"/>
      <w:marTop w:val="0"/>
      <w:marBottom w:val="0"/>
      <w:divBdr>
        <w:top w:val="none" w:sz="0" w:space="0" w:color="auto"/>
        <w:left w:val="none" w:sz="0" w:space="0" w:color="auto"/>
        <w:bottom w:val="none" w:sz="0" w:space="0" w:color="auto"/>
        <w:right w:val="none" w:sz="0" w:space="0" w:color="auto"/>
      </w:divBdr>
    </w:div>
    <w:div w:id="2098867889">
      <w:bodyDiv w:val="1"/>
      <w:marLeft w:val="0"/>
      <w:marRight w:val="0"/>
      <w:marTop w:val="0"/>
      <w:marBottom w:val="0"/>
      <w:divBdr>
        <w:top w:val="none" w:sz="0" w:space="0" w:color="auto"/>
        <w:left w:val="none" w:sz="0" w:space="0" w:color="auto"/>
        <w:bottom w:val="none" w:sz="0" w:space="0" w:color="auto"/>
        <w:right w:val="none" w:sz="0" w:space="0" w:color="auto"/>
      </w:divBdr>
    </w:div>
    <w:div w:id="2104493301">
      <w:bodyDiv w:val="1"/>
      <w:marLeft w:val="0"/>
      <w:marRight w:val="0"/>
      <w:marTop w:val="0"/>
      <w:marBottom w:val="0"/>
      <w:divBdr>
        <w:top w:val="none" w:sz="0" w:space="0" w:color="auto"/>
        <w:left w:val="none" w:sz="0" w:space="0" w:color="auto"/>
        <w:bottom w:val="none" w:sz="0" w:space="0" w:color="auto"/>
        <w:right w:val="none" w:sz="0" w:space="0" w:color="auto"/>
      </w:divBdr>
    </w:div>
    <w:div w:id="2108578645">
      <w:bodyDiv w:val="1"/>
      <w:marLeft w:val="0"/>
      <w:marRight w:val="0"/>
      <w:marTop w:val="0"/>
      <w:marBottom w:val="0"/>
      <w:divBdr>
        <w:top w:val="none" w:sz="0" w:space="0" w:color="auto"/>
        <w:left w:val="none" w:sz="0" w:space="0" w:color="auto"/>
        <w:bottom w:val="none" w:sz="0" w:space="0" w:color="auto"/>
        <w:right w:val="none" w:sz="0" w:space="0" w:color="auto"/>
      </w:divBdr>
    </w:div>
    <w:div w:id="2112386316">
      <w:bodyDiv w:val="1"/>
      <w:marLeft w:val="0"/>
      <w:marRight w:val="0"/>
      <w:marTop w:val="0"/>
      <w:marBottom w:val="0"/>
      <w:divBdr>
        <w:top w:val="none" w:sz="0" w:space="0" w:color="auto"/>
        <w:left w:val="none" w:sz="0" w:space="0" w:color="auto"/>
        <w:bottom w:val="none" w:sz="0" w:space="0" w:color="auto"/>
        <w:right w:val="none" w:sz="0" w:space="0" w:color="auto"/>
      </w:divBdr>
    </w:div>
    <w:div w:id="2115249184">
      <w:bodyDiv w:val="1"/>
      <w:marLeft w:val="0"/>
      <w:marRight w:val="0"/>
      <w:marTop w:val="0"/>
      <w:marBottom w:val="0"/>
      <w:divBdr>
        <w:top w:val="none" w:sz="0" w:space="0" w:color="auto"/>
        <w:left w:val="none" w:sz="0" w:space="0" w:color="auto"/>
        <w:bottom w:val="none" w:sz="0" w:space="0" w:color="auto"/>
        <w:right w:val="none" w:sz="0" w:space="0" w:color="auto"/>
      </w:divBdr>
    </w:div>
    <w:div w:id="2116901685">
      <w:bodyDiv w:val="1"/>
      <w:marLeft w:val="0"/>
      <w:marRight w:val="0"/>
      <w:marTop w:val="0"/>
      <w:marBottom w:val="0"/>
      <w:divBdr>
        <w:top w:val="none" w:sz="0" w:space="0" w:color="auto"/>
        <w:left w:val="none" w:sz="0" w:space="0" w:color="auto"/>
        <w:bottom w:val="none" w:sz="0" w:space="0" w:color="auto"/>
        <w:right w:val="none" w:sz="0" w:space="0" w:color="auto"/>
      </w:divBdr>
    </w:div>
    <w:div w:id="2117674133">
      <w:bodyDiv w:val="1"/>
      <w:marLeft w:val="0"/>
      <w:marRight w:val="0"/>
      <w:marTop w:val="0"/>
      <w:marBottom w:val="0"/>
      <w:divBdr>
        <w:top w:val="none" w:sz="0" w:space="0" w:color="auto"/>
        <w:left w:val="none" w:sz="0" w:space="0" w:color="auto"/>
        <w:bottom w:val="none" w:sz="0" w:space="0" w:color="auto"/>
        <w:right w:val="none" w:sz="0" w:space="0" w:color="auto"/>
      </w:divBdr>
    </w:div>
    <w:div w:id="2118744382">
      <w:bodyDiv w:val="1"/>
      <w:marLeft w:val="0"/>
      <w:marRight w:val="0"/>
      <w:marTop w:val="0"/>
      <w:marBottom w:val="0"/>
      <w:divBdr>
        <w:top w:val="none" w:sz="0" w:space="0" w:color="auto"/>
        <w:left w:val="none" w:sz="0" w:space="0" w:color="auto"/>
        <w:bottom w:val="none" w:sz="0" w:space="0" w:color="auto"/>
        <w:right w:val="none" w:sz="0" w:space="0" w:color="auto"/>
      </w:divBdr>
    </w:div>
    <w:div w:id="214495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AB53C-D20B-400A-B2E7-13B1157E2DC3}"/>
</file>

<file path=customXml/itemProps2.xml><?xml version="1.0" encoding="utf-8"?>
<ds:datastoreItem xmlns:ds="http://schemas.openxmlformats.org/officeDocument/2006/customXml" ds:itemID="{5F04691A-5AF7-44E9-9D40-15C83289E6A1}">
  <ds:schemaRefs>
    <ds:schemaRef ds:uri="http://schemas.microsoft.com/sharepoint/v3/contenttype/forms"/>
  </ds:schemaRefs>
</ds:datastoreItem>
</file>

<file path=customXml/itemProps3.xml><?xml version="1.0" encoding="utf-8"?>
<ds:datastoreItem xmlns:ds="http://schemas.openxmlformats.org/officeDocument/2006/customXml" ds:itemID="{0E64BD6B-6D6C-49A6-BC47-6352D00F93B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FC9E3C-2B4E-4FD4-B320-CDD848615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31</Pages>
  <Words>10179</Words>
  <Characters>55986</Characters>
  <Application>Microsoft Office Word</Application>
  <DocSecurity>0</DocSecurity>
  <Lines>466</Lines>
  <Paragraphs>132</Paragraphs>
  <ScaleCrop>false</ScaleCrop>
  <Company>INE</Company>
  <LinksUpToDate>false</LinksUpToDate>
  <CharactersWithSpaces>66033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dc:creator>
  <cp:keywords/>
  <dc:description/>
  <cp:lastModifiedBy>MUÑOZ BECERRA MARIBEL</cp:lastModifiedBy>
  <cp:revision>17</cp:revision>
  <cp:lastPrinted>2018-03-14T20:22:00Z</cp:lastPrinted>
  <dcterms:created xsi:type="dcterms:W3CDTF">2022-01-24T17:21:00Z</dcterms:created>
  <dcterms:modified xsi:type="dcterms:W3CDTF">2022-02-09T01:19:00Z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62586100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